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EA" w:rsidRDefault="00A51FEA" w:rsidP="00A51FEA">
      <w:pPr>
        <w:shd w:val="clear" w:color="auto" w:fill="FFFFFF"/>
        <w:spacing w:line="324" w:lineRule="exact"/>
        <w:ind w:left="756" w:right="518" w:firstLine="1692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КОНТРОЛЬНО-СЧЕТНАЯ ПАЛАТА 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 xml:space="preserve"> муниципального округа Ставропольского края</w:t>
      </w:r>
    </w:p>
    <w:p w:rsidR="00A51FEA" w:rsidRDefault="00A51FEA" w:rsidP="00A51FEA">
      <w:pPr>
        <w:shd w:val="clear" w:color="auto" w:fill="FFFFFF"/>
        <w:spacing w:before="302"/>
        <w:ind w:left="86"/>
        <w:jc w:val="center"/>
      </w:pPr>
      <w:r>
        <w:rPr>
          <w:noProof/>
        </w:rPr>
        <w:pict>
          <v:line id="_x0000_s1026" style="position:absolute;left:0;text-align:left;z-index:251660288" from="21.25pt,3.95pt" to="452.15pt,3.95pt" o:allowincell="f" strokeweight="2.5pt"/>
        </w:pict>
      </w:r>
      <w:r>
        <w:rPr>
          <w:rFonts w:eastAsia="Times New Roman"/>
          <w:color w:val="000000"/>
          <w:spacing w:val="-3"/>
          <w:sz w:val="28"/>
          <w:szCs w:val="28"/>
        </w:rPr>
        <w:t>Заключение</w:t>
      </w:r>
    </w:p>
    <w:p w:rsidR="00A51FEA" w:rsidRDefault="00A51FEA" w:rsidP="00A51FEA">
      <w:pPr>
        <w:shd w:val="clear" w:color="auto" w:fill="FFFFFF"/>
        <w:spacing w:line="238" w:lineRule="exact"/>
        <w:ind w:left="65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 проект решения Совета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округа Ставропольского края «Об утверждении промежуточного ликвидационного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баланса администрации муниципального образования села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Киевка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района Ставропольского края».</w:t>
      </w:r>
    </w:p>
    <w:p w:rsidR="00A51FEA" w:rsidRDefault="00A51FEA" w:rsidP="00A51FEA">
      <w:pPr>
        <w:shd w:val="clear" w:color="auto" w:fill="FFFFFF"/>
        <w:tabs>
          <w:tab w:val="left" w:pos="8410"/>
        </w:tabs>
        <w:spacing w:before="266"/>
        <w:ind w:left="101"/>
      </w:pPr>
      <w:r>
        <w:rPr>
          <w:color w:val="000000"/>
          <w:spacing w:val="5"/>
          <w:sz w:val="28"/>
          <w:szCs w:val="28"/>
        </w:rPr>
        <w:t xml:space="preserve">18 </w:t>
      </w:r>
      <w:r>
        <w:rPr>
          <w:rFonts w:eastAsia="Times New Roman"/>
          <w:color w:val="000000"/>
          <w:spacing w:val="5"/>
          <w:sz w:val="28"/>
          <w:szCs w:val="28"/>
        </w:rPr>
        <w:t>мая 2021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№ 45/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эп</w:t>
      </w:r>
      <w:proofErr w:type="spellEnd"/>
    </w:p>
    <w:p w:rsidR="00A51FEA" w:rsidRDefault="00A51FEA" w:rsidP="00A51FEA">
      <w:pPr>
        <w:shd w:val="clear" w:color="auto" w:fill="FFFFFF"/>
        <w:spacing w:before="288" w:line="324" w:lineRule="exact"/>
        <w:ind w:left="50" w:right="7" w:firstLine="418"/>
        <w:jc w:val="both"/>
      </w:pPr>
      <w:proofErr w:type="gramStart"/>
      <w:r>
        <w:rPr>
          <w:rFonts w:eastAsia="Times New Roman"/>
          <w:color w:val="000000"/>
          <w:spacing w:val="13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eastAsia="Times New Roman"/>
          <w:color w:val="000000"/>
          <w:spacing w:val="13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муниципального округа (далее - КСП) по результатам экспертизы проекта решения Совета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округа Ставропольского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края «Об утверждении промежуточного ликвидационного баланса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администрации муниципального образования села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Киевка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района Ставропольского края» (далее — Проект решения) подготовлено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соответствии со статьей 9 Положения о Контрольно-счетной палате </w:t>
      </w:r>
      <w:proofErr w:type="spellStart"/>
      <w:r>
        <w:rPr>
          <w:rFonts w:eastAsia="Times New Roman"/>
          <w:color w:val="000000"/>
          <w:spacing w:val="8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8"/>
          <w:sz w:val="28"/>
          <w:szCs w:val="28"/>
        </w:rPr>
        <w:t xml:space="preserve"> муниципального округа Ставропольского края от </w:t>
      </w:r>
      <w:r>
        <w:rPr>
          <w:rFonts w:eastAsia="Times New Roman"/>
          <w:color w:val="000000"/>
          <w:spacing w:val="-1"/>
          <w:sz w:val="28"/>
          <w:szCs w:val="28"/>
        </w:rPr>
        <w:t>01.10.2020 г. № 19.</w:t>
      </w:r>
      <w:proofErr w:type="gramEnd"/>
    </w:p>
    <w:p w:rsidR="00A51FEA" w:rsidRDefault="00A51FEA" w:rsidP="00A51FEA">
      <w:pPr>
        <w:shd w:val="clear" w:color="auto" w:fill="FFFFFF"/>
        <w:spacing w:line="324" w:lineRule="exact"/>
        <w:ind w:left="36" w:right="29" w:firstLine="432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Представленный Проект решения разработан в соответствии с частью 2 статьи 63 Гражданского кодекса Российской Федерации (далее - ГК РФ) и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предлагает утвердить промежуточный ликвидационный баланс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администрации муниципального образования села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Киевка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района Ставропольского края (далее - Промежуточный ликвидационный </w:t>
      </w:r>
      <w:r>
        <w:rPr>
          <w:rFonts w:eastAsia="Times New Roman"/>
          <w:color w:val="000000"/>
          <w:spacing w:val="-1"/>
          <w:sz w:val="28"/>
          <w:szCs w:val="28"/>
        </w:rPr>
        <w:t>баланс) составленный на 01.05.2021г.</w:t>
      </w:r>
    </w:p>
    <w:p w:rsidR="00A51FEA" w:rsidRDefault="00A51FEA" w:rsidP="00A51FEA">
      <w:pPr>
        <w:shd w:val="clear" w:color="auto" w:fill="FFFFFF"/>
        <w:spacing w:before="7" w:line="324" w:lineRule="exact"/>
        <w:ind w:left="36" w:right="36" w:firstLine="482"/>
        <w:jc w:val="both"/>
      </w:pPr>
      <w:proofErr w:type="gramStart"/>
      <w:r>
        <w:rPr>
          <w:rFonts w:eastAsia="Times New Roman"/>
          <w:color w:val="000000"/>
          <w:spacing w:val="13"/>
          <w:sz w:val="28"/>
          <w:szCs w:val="28"/>
        </w:rPr>
        <w:t xml:space="preserve">Промежуточный ликвидационный баланс составлен, в связи с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истечением срока (20.03.2021) предъявления требований кредиторами,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который составил 2 месяца с момента опубликования в журнале «Вестник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государственной регистрации» часть 1 № 2(821) от 20.01.2021 /247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сообщения о ликвидации администрации муниципального образования села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Киевка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района Ставропольского края, что соответствует части 1 статьи 63 ГК РФ.</w:t>
      </w:r>
      <w:proofErr w:type="gramEnd"/>
    </w:p>
    <w:p w:rsidR="00A51FEA" w:rsidRDefault="00A51FEA" w:rsidP="00A51FEA">
      <w:pPr>
        <w:shd w:val="clear" w:color="auto" w:fill="FFFFFF"/>
        <w:spacing w:before="7" w:line="324" w:lineRule="exact"/>
        <w:ind w:left="14" w:right="50" w:firstLine="432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Промежуточный ликвидационный баланс составлен по форме 0503230,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утвержденной приказом Минфина России от 28.12.2010 № 191 </w:t>
      </w:r>
      <w:proofErr w:type="spellStart"/>
      <w:proofErr w:type="gramStart"/>
      <w:r>
        <w:rPr>
          <w:rFonts w:eastAsia="Times New Roman"/>
          <w:color w:val="000000"/>
          <w:spacing w:val="4"/>
          <w:sz w:val="28"/>
          <w:szCs w:val="28"/>
        </w:rPr>
        <w:t>н</w:t>
      </w:r>
      <w:proofErr w:type="spellEnd"/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«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Об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утверждении Инструкции о порядке составления и представления годовой, </w:t>
      </w:r>
      <w:r>
        <w:rPr>
          <w:rFonts w:eastAsia="Times New Roman"/>
          <w:color w:val="000000"/>
          <w:spacing w:val="-1"/>
          <w:sz w:val="28"/>
          <w:szCs w:val="28"/>
        </w:rPr>
        <w:t>квартальной и месячной отчетности об исполнении бюджетов бюджетной системы Российской Федерации».</w:t>
      </w:r>
    </w:p>
    <w:p w:rsidR="00A51FEA" w:rsidRDefault="00A51FEA" w:rsidP="00A51FEA">
      <w:pPr>
        <w:shd w:val="clear" w:color="auto" w:fill="FFFFFF"/>
        <w:spacing w:line="324" w:lineRule="exact"/>
        <w:ind w:left="14" w:right="65" w:firstLine="497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Промежуточном ликвидационном балансе показатели об имуществе и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задолженности кредиторам, дебиторской задолженности по доходам, </w:t>
      </w:r>
      <w:r>
        <w:rPr>
          <w:rFonts w:eastAsia="Times New Roman"/>
          <w:color w:val="000000"/>
          <w:spacing w:val="-1"/>
          <w:sz w:val="28"/>
          <w:szCs w:val="28"/>
        </w:rPr>
        <w:t>выплатам на 01.05.2021 года отражены с нулевыми значениями.</w:t>
      </w:r>
    </w:p>
    <w:p w:rsidR="00A51FEA" w:rsidRDefault="00A51FEA" w:rsidP="00A51FEA">
      <w:pPr>
        <w:shd w:val="clear" w:color="auto" w:fill="FFFFFF"/>
        <w:spacing w:before="7" w:line="324" w:lineRule="exact"/>
        <w:ind w:left="7" w:right="58" w:firstLine="475"/>
        <w:jc w:val="both"/>
      </w:pPr>
      <w:r>
        <w:rPr>
          <w:rFonts w:eastAsia="Times New Roman"/>
          <w:color w:val="000000"/>
          <w:spacing w:val="12"/>
          <w:sz w:val="28"/>
          <w:szCs w:val="28"/>
        </w:rPr>
        <w:t xml:space="preserve">Представленный проект решения Совета </w:t>
      </w:r>
      <w:proofErr w:type="spellStart"/>
      <w:r>
        <w:rPr>
          <w:rFonts w:eastAsia="Times New Roman"/>
          <w:color w:val="000000"/>
          <w:spacing w:val="12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муниципального округа Ставропольского края «Об утверждении </w:t>
      </w:r>
      <w:r>
        <w:rPr>
          <w:rFonts w:eastAsia="Times New Roman"/>
          <w:color w:val="000000"/>
          <w:sz w:val="28"/>
          <w:szCs w:val="28"/>
        </w:rPr>
        <w:t xml:space="preserve">промежуточного ликвидационного баланса администрации муниципального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образования села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Киевка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района Ставропольского края» может быть рекомендован к рассмотрению.</w:t>
      </w:r>
    </w:p>
    <w:p w:rsidR="00A51FEA" w:rsidRDefault="00A51FEA" w:rsidP="00A51FEA">
      <w:pPr>
        <w:shd w:val="clear" w:color="auto" w:fill="FFFFFF"/>
        <w:spacing w:before="490" w:line="238" w:lineRule="exact"/>
        <w:ind w:left="7"/>
      </w:pPr>
      <w:r>
        <w:rPr>
          <w:rFonts w:eastAsia="Times New Roman"/>
          <w:color w:val="000000"/>
          <w:sz w:val="28"/>
          <w:szCs w:val="28"/>
        </w:rPr>
        <w:t>Инспектор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К</w:t>
      </w:r>
      <w:proofErr w:type="gramEnd"/>
      <w:r>
        <w:rPr>
          <w:rFonts w:eastAsia="Times New Roman"/>
          <w:color w:val="000000"/>
          <w:sz w:val="28"/>
          <w:szCs w:val="28"/>
        </w:rPr>
        <w:t>онтрольно - счетной</w:t>
      </w:r>
    </w:p>
    <w:p w:rsidR="00A51FEA" w:rsidRDefault="00A51FEA" w:rsidP="00A51FEA">
      <w:pPr>
        <w:shd w:val="clear" w:color="auto" w:fill="FFFFFF"/>
        <w:spacing w:line="238" w:lineRule="exact"/>
        <w:ind w:left="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палаты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муниципального</w:t>
      </w:r>
      <w:proofErr w:type="gramEnd"/>
    </w:p>
    <w:p w:rsidR="00A51FEA" w:rsidRDefault="00A51FEA" w:rsidP="00A51FEA">
      <w:pPr>
        <w:shd w:val="clear" w:color="auto" w:fill="FFFFFF"/>
        <w:tabs>
          <w:tab w:val="left" w:pos="7013"/>
        </w:tabs>
        <w:spacing w:line="238" w:lineRule="exact"/>
      </w:pPr>
      <w:r>
        <w:rPr>
          <w:rFonts w:eastAsia="Times New Roman"/>
          <w:color w:val="000000"/>
          <w:sz w:val="28"/>
          <w:szCs w:val="28"/>
        </w:rPr>
        <w:t>округа Ставропольского края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Т.А.Прокопенко</w:t>
      </w:r>
    </w:p>
    <w:p w:rsidR="00326A65" w:rsidRDefault="00326A65"/>
    <w:sectPr w:rsidR="00326A65" w:rsidSect="00A51F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51FEA"/>
    <w:rsid w:val="00326A65"/>
    <w:rsid w:val="00A27C2A"/>
    <w:rsid w:val="00A5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KUTSENKO_AV</dc:creator>
  <cp:lastModifiedBy>KUTSENKO_AV</cp:lastModifiedBy>
  <cp:revision>1</cp:revision>
  <dcterms:created xsi:type="dcterms:W3CDTF">2022-11-11T06:35:00Z</dcterms:created>
  <dcterms:modified xsi:type="dcterms:W3CDTF">2022-11-11T06:35:00Z</dcterms:modified>
</cp:coreProperties>
</file>