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6E5" w:rsidRPr="00CD06E5" w:rsidRDefault="00CD06E5" w:rsidP="00CD06E5">
      <w:pPr>
        <w:spacing w:after="0" w:line="240" w:lineRule="exact"/>
        <w:ind w:firstLine="522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CD06E5" w:rsidRPr="00CD06E5" w:rsidRDefault="00CD06E5" w:rsidP="00CD06E5">
      <w:pPr>
        <w:spacing w:after="0" w:line="240" w:lineRule="exact"/>
        <w:ind w:firstLine="5222"/>
        <w:rPr>
          <w:rFonts w:ascii="Times New Roman" w:eastAsia="Times New Roman" w:hAnsi="Times New Roman" w:cs="Times New Roman"/>
          <w:sz w:val="28"/>
          <w:szCs w:val="28"/>
        </w:rPr>
      </w:pPr>
    </w:p>
    <w:p w:rsidR="00CD06E5" w:rsidRPr="00CD06E5" w:rsidRDefault="00CD06E5" w:rsidP="00CD06E5">
      <w:pPr>
        <w:spacing w:after="0" w:line="240" w:lineRule="exact"/>
        <w:ind w:firstLine="5222"/>
        <w:rPr>
          <w:rFonts w:ascii="Times New Roman" w:eastAsia="Times New Roman" w:hAnsi="Times New Roman" w:cs="Times New Roman"/>
          <w:sz w:val="28"/>
          <w:szCs w:val="28"/>
        </w:rPr>
      </w:pPr>
      <w:r w:rsidRPr="00CD06E5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:rsidR="00CD06E5" w:rsidRPr="00CD06E5" w:rsidRDefault="00CD06E5" w:rsidP="00CD06E5">
      <w:pPr>
        <w:spacing w:after="0" w:line="240" w:lineRule="exact"/>
        <w:ind w:firstLine="5222"/>
        <w:rPr>
          <w:rFonts w:ascii="Times New Roman" w:eastAsia="Times New Roman" w:hAnsi="Times New Roman" w:cs="Times New Roman"/>
          <w:sz w:val="28"/>
          <w:szCs w:val="28"/>
        </w:rPr>
      </w:pPr>
      <w:r w:rsidRPr="00CD06E5">
        <w:rPr>
          <w:rFonts w:ascii="Times New Roman" w:eastAsia="Times New Roman" w:hAnsi="Times New Roman" w:cs="Times New Roman"/>
          <w:sz w:val="28"/>
          <w:szCs w:val="28"/>
        </w:rPr>
        <w:t>Апанасенковского</w:t>
      </w:r>
    </w:p>
    <w:p w:rsidR="00CD06E5" w:rsidRPr="00CD06E5" w:rsidRDefault="00CD06E5" w:rsidP="00CD06E5">
      <w:pPr>
        <w:spacing w:after="0" w:line="240" w:lineRule="exact"/>
        <w:ind w:firstLine="5222"/>
        <w:rPr>
          <w:rFonts w:ascii="Times New Roman" w:eastAsia="Times New Roman" w:hAnsi="Times New Roman" w:cs="Times New Roman"/>
          <w:sz w:val="28"/>
          <w:szCs w:val="28"/>
        </w:rPr>
      </w:pPr>
      <w:r w:rsidRPr="00CD06E5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CD06E5" w:rsidRPr="00CD06E5" w:rsidRDefault="00CD06E5" w:rsidP="00CD06E5">
      <w:pPr>
        <w:spacing w:after="0" w:line="240" w:lineRule="exact"/>
        <w:ind w:firstLine="5222"/>
        <w:rPr>
          <w:rFonts w:ascii="Times New Roman" w:eastAsia="Times New Roman" w:hAnsi="Times New Roman" w:cs="Times New Roman"/>
          <w:sz w:val="28"/>
          <w:szCs w:val="28"/>
        </w:rPr>
      </w:pPr>
      <w:r w:rsidRPr="00CD06E5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CD06E5" w:rsidRPr="00CD06E5" w:rsidRDefault="009D509C" w:rsidP="00CD06E5">
      <w:pPr>
        <w:spacing w:after="0" w:line="240" w:lineRule="exact"/>
        <w:ind w:firstLine="522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F1474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мая</w:t>
      </w:r>
      <w:r w:rsidR="00CD06E5">
        <w:rPr>
          <w:rFonts w:ascii="Times New Roman" w:hAnsi="Times New Roman" w:cs="Times New Roman"/>
          <w:sz w:val="28"/>
          <w:szCs w:val="28"/>
        </w:rPr>
        <w:t xml:space="preserve"> 2017</w:t>
      </w:r>
      <w:r w:rsidR="00CD06E5" w:rsidRPr="00CD06E5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8F1474">
        <w:rPr>
          <w:rFonts w:ascii="Times New Roman" w:eastAsia="Times New Roman" w:hAnsi="Times New Roman" w:cs="Times New Roman"/>
          <w:sz w:val="28"/>
          <w:szCs w:val="28"/>
        </w:rPr>
        <w:t>241-п</w:t>
      </w:r>
    </w:p>
    <w:p w:rsidR="00CD06E5" w:rsidRDefault="00CD06E5" w:rsidP="00CD06E5">
      <w:pPr>
        <w:spacing w:line="240" w:lineRule="exact"/>
        <w:ind w:firstLine="5222"/>
        <w:rPr>
          <w:rFonts w:ascii="Calibri" w:eastAsia="Times New Roman" w:hAnsi="Calibri" w:cs="Times New Roman"/>
          <w:sz w:val="28"/>
          <w:szCs w:val="28"/>
        </w:rPr>
      </w:pPr>
    </w:p>
    <w:p w:rsidR="00DA7185" w:rsidRDefault="00DA7185" w:rsidP="00CD06E5">
      <w:pPr>
        <w:spacing w:line="240" w:lineRule="exact"/>
        <w:rPr>
          <w:rFonts w:ascii="Calibri" w:eastAsia="Times New Roman" w:hAnsi="Calibri" w:cs="Times New Roman"/>
          <w:sz w:val="28"/>
          <w:szCs w:val="28"/>
        </w:rPr>
      </w:pPr>
    </w:p>
    <w:p w:rsidR="00DA7185" w:rsidRDefault="00DA7185" w:rsidP="00CD06E5">
      <w:pPr>
        <w:spacing w:line="240" w:lineRule="exact"/>
        <w:rPr>
          <w:rFonts w:ascii="Calibri" w:eastAsia="Times New Roman" w:hAnsi="Calibri" w:cs="Times New Roman"/>
          <w:sz w:val="28"/>
          <w:szCs w:val="28"/>
        </w:rPr>
      </w:pPr>
    </w:p>
    <w:p w:rsidR="00CD06E5" w:rsidRPr="00CD06E5" w:rsidRDefault="00CD06E5" w:rsidP="00CD06E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CD06E5" w:rsidRPr="00CD06E5" w:rsidRDefault="00CD06E5" w:rsidP="00CD06E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D06E5">
        <w:rPr>
          <w:rFonts w:ascii="Times New Roman" w:eastAsia="Times New Roman" w:hAnsi="Times New Roman" w:cs="Times New Roman"/>
          <w:sz w:val="28"/>
          <w:szCs w:val="28"/>
        </w:rPr>
        <w:t>предоставления грантов за счет средств бюджета Апанасенковского муниц</w:t>
      </w:r>
      <w:r w:rsidRPr="00CD06E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D06E5">
        <w:rPr>
          <w:rFonts w:ascii="Times New Roman" w:eastAsia="Times New Roman" w:hAnsi="Times New Roman" w:cs="Times New Roman"/>
          <w:sz w:val="28"/>
          <w:szCs w:val="28"/>
        </w:rPr>
        <w:t xml:space="preserve">пального района Ставропольского края начинающим субъектам малого предпринимательства на создание на территории Апанасенковского района Ставропольского края собственного бизнеса </w:t>
      </w:r>
    </w:p>
    <w:p w:rsidR="00CD06E5" w:rsidRDefault="00CD06E5">
      <w:pPr>
        <w:rPr>
          <w:rFonts w:ascii="Times New Roman" w:hAnsi="Times New Roman" w:cs="Times New Roman"/>
          <w:sz w:val="28"/>
          <w:szCs w:val="28"/>
        </w:rPr>
      </w:pPr>
    </w:p>
    <w:p w:rsidR="00CD06E5" w:rsidRDefault="00A637A9" w:rsidP="00CD06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06E5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C50286" w:rsidRDefault="00CD06E5" w:rsidP="00C502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637A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Настоящий Порядок определяет цель, условия и порядок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ления грантов </w:t>
      </w:r>
      <w:r w:rsidR="00C50286">
        <w:rPr>
          <w:rFonts w:ascii="Times New Roman" w:hAnsi="Times New Roman" w:cs="Times New Roman"/>
          <w:sz w:val="28"/>
          <w:szCs w:val="28"/>
        </w:rPr>
        <w:t xml:space="preserve">в форме субсидий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бюджета Апанасенковского муниципального района Ставропольского края </w:t>
      </w:r>
      <w:r w:rsidR="00C50286" w:rsidRPr="00CB3208">
        <w:rPr>
          <w:rFonts w:ascii="Times New Roman" w:hAnsi="Times New Roman" w:cs="Times New Roman"/>
          <w:sz w:val="28"/>
          <w:szCs w:val="28"/>
        </w:rPr>
        <w:t>начинающим субъектам м</w:t>
      </w:r>
      <w:r w:rsidR="00C50286" w:rsidRPr="00CB3208">
        <w:rPr>
          <w:rFonts w:ascii="Times New Roman" w:hAnsi="Times New Roman" w:cs="Times New Roman"/>
          <w:sz w:val="28"/>
          <w:szCs w:val="28"/>
        </w:rPr>
        <w:t>а</w:t>
      </w:r>
      <w:r w:rsidR="00C50286" w:rsidRPr="00CB3208">
        <w:rPr>
          <w:rFonts w:ascii="Times New Roman" w:hAnsi="Times New Roman" w:cs="Times New Roman"/>
          <w:sz w:val="28"/>
          <w:szCs w:val="28"/>
        </w:rPr>
        <w:t>лого предпринимательства на создание на территории Апанасенковского района Ставропольского края собственного бизнеса</w:t>
      </w:r>
      <w:r w:rsidR="00C502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со</w:t>
      </w:r>
      <w:r w:rsidR="00C50286">
        <w:rPr>
          <w:rFonts w:ascii="Times New Roman" w:hAnsi="Times New Roman" w:cs="Times New Roman"/>
          <w:sz w:val="28"/>
          <w:szCs w:val="28"/>
        </w:rPr>
        <w:t>ответственно - гранты, районный бюджет),</w:t>
      </w:r>
      <w:r w:rsidR="005D5627">
        <w:rPr>
          <w:rFonts w:ascii="Times New Roman" w:hAnsi="Times New Roman" w:cs="Times New Roman"/>
          <w:sz w:val="28"/>
          <w:szCs w:val="28"/>
        </w:rPr>
        <w:t xml:space="preserve"> а также порядок возврата гранта</w:t>
      </w:r>
      <w:r w:rsidR="00C50286">
        <w:rPr>
          <w:rFonts w:ascii="Times New Roman" w:hAnsi="Times New Roman" w:cs="Times New Roman"/>
          <w:sz w:val="28"/>
          <w:szCs w:val="28"/>
        </w:rPr>
        <w:t xml:space="preserve"> в районный бюджет в случае нарушения условий, установленных при его предоставл</w:t>
      </w:r>
      <w:r w:rsidR="00C50286">
        <w:rPr>
          <w:rFonts w:ascii="Times New Roman" w:hAnsi="Times New Roman" w:cs="Times New Roman"/>
          <w:sz w:val="28"/>
          <w:szCs w:val="28"/>
        </w:rPr>
        <w:t>е</w:t>
      </w:r>
      <w:r w:rsidR="00C50286">
        <w:rPr>
          <w:rFonts w:ascii="Times New Roman" w:hAnsi="Times New Roman" w:cs="Times New Roman"/>
          <w:sz w:val="28"/>
          <w:szCs w:val="28"/>
        </w:rPr>
        <w:t>нии.</w:t>
      </w:r>
    </w:p>
    <w:p w:rsidR="00B5799C" w:rsidRDefault="00A637A9" w:rsidP="00C502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5799C">
        <w:rPr>
          <w:rFonts w:ascii="Times New Roman" w:hAnsi="Times New Roman" w:cs="Times New Roman"/>
          <w:sz w:val="28"/>
          <w:szCs w:val="28"/>
        </w:rPr>
        <w:t>2. Целью предоставления грантов является поддержка субъектов мал</w:t>
      </w:r>
      <w:r w:rsidR="00B5799C">
        <w:rPr>
          <w:rFonts w:ascii="Times New Roman" w:hAnsi="Times New Roman" w:cs="Times New Roman"/>
          <w:sz w:val="28"/>
          <w:szCs w:val="28"/>
        </w:rPr>
        <w:t>о</w:t>
      </w:r>
      <w:r w:rsidR="00B5799C">
        <w:rPr>
          <w:rFonts w:ascii="Times New Roman" w:hAnsi="Times New Roman" w:cs="Times New Roman"/>
          <w:sz w:val="28"/>
          <w:szCs w:val="28"/>
        </w:rPr>
        <w:t>го предпринимательства в рамках реализации муниципальных программ (подпрограмм).</w:t>
      </w:r>
    </w:p>
    <w:p w:rsidR="00DA7185" w:rsidRDefault="00A637A9" w:rsidP="00DA71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5799C">
        <w:rPr>
          <w:rFonts w:ascii="Times New Roman" w:hAnsi="Times New Roman" w:cs="Times New Roman"/>
          <w:sz w:val="28"/>
          <w:szCs w:val="28"/>
        </w:rPr>
        <w:t>3</w:t>
      </w:r>
      <w:r w:rsidR="004F7A5C">
        <w:rPr>
          <w:rFonts w:ascii="Times New Roman" w:hAnsi="Times New Roman" w:cs="Times New Roman"/>
          <w:sz w:val="28"/>
          <w:szCs w:val="28"/>
        </w:rPr>
        <w:t>. Гранты предоставляются администрацией Апанасенковского мун</w:t>
      </w:r>
      <w:r w:rsidR="004F7A5C">
        <w:rPr>
          <w:rFonts w:ascii="Times New Roman" w:hAnsi="Times New Roman" w:cs="Times New Roman"/>
          <w:sz w:val="28"/>
          <w:szCs w:val="28"/>
        </w:rPr>
        <w:t>и</w:t>
      </w:r>
      <w:r w:rsidR="004F7A5C">
        <w:rPr>
          <w:rFonts w:ascii="Times New Roman" w:hAnsi="Times New Roman" w:cs="Times New Roman"/>
          <w:sz w:val="28"/>
          <w:szCs w:val="28"/>
        </w:rPr>
        <w:t xml:space="preserve">ципального района Ставропольского края (далее - районная администрация) - </w:t>
      </w:r>
      <w:r w:rsidR="00DA7185">
        <w:rPr>
          <w:rFonts w:ascii="Times New Roman" w:hAnsi="Times New Roman" w:cs="Times New Roman"/>
          <w:sz w:val="28"/>
          <w:szCs w:val="28"/>
        </w:rPr>
        <w:t>получателем бюджетных средств, которому  в установленном порядке дов</w:t>
      </w:r>
      <w:r w:rsidR="00DA7185">
        <w:rPr>
          <w:rFonts w:ascii="Times New Roman" w:hAnsi="Times New Roman" w:cs="Times New Roman"/>
          <w:sz w:val="28"/>
          <w:szCs w:val="28"/>
        </w:rPr>
        <w:t>е</w:t>
      </w:r>
      <w:r w:rsidR="00DA7185">
        <w:rPr>
          <w:rFonts w:ascii="Times New Roman" w:hAnsi="Times New Roman" w:cs="Times New Roman"/>
          <w:sz w:val="28"/>
          <w:szCs w:val="28"/>
        </w:rPr>
        <w:t>дены лимиты бюджетных обязательств на предоставление грантов на соо</w:t>
      </w:r>
      <w:r w:rsidR="00DA7185">
        <w:rPr>
          <w:rFonts w:ascii="Times New Roman" w:hAnsi="Times New Roman" w:cs="Times New Roman"/>
          <w:sz w:val="28"/>
          <w:szCs w:val="28"/>
        </w:rPr>
        <w:t>т</w:t>
      </w:r>
      <w:r w:rsidR="00DA7185">
        <w:rPr>
          <w:rFonts w:ascii="Times New Roman" w:hAnsi="Times New Roman" w:cs="Times New Roman"/>
          <w:sz w:val="28"/>
          <w:szCs w:val="28"/>
        </w:rPr>
        <w:t>ветствующий финансовый год.</w:t>
      </w:r>
    </w:p>
    <w:p w:rsidR="001774DF" w:rsidRDefault="00A637A9" w:rsidP="001774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5799C">
        <w:rPr>
          <w:rFonts w:ascii="Times New Roman" w:hAnsi="Times New Roman" w:cs="Times New Roman"/>
          <w:sz w:val="28"/>
          <w:szCs w:val="28"/>
        </w:rPr>
        <w:t>4</w:t>
      </w:r>
      <w:r w:rsidR="001774DF">
        <w:rPr>
          <w:rFonts w:ascii="Times New Roman" w:hAnsi="Times New Roman" w:cs="Times New Roman"/>
          <w:sz w:val="28"/>
          <w:szCs w:val="28"/>
        </w:rPr>
        <w:t>. Получателями грантов являются субъекты малого предпринимател</w:t>
      </w:r>
      <w:r w:rsidR="001774DF">
        <w:rPr>
          <w:rFonts w:ascii="Times New Roman" w:hAnsi="Times New Roman" w:cs="Times New Roman"/>
          <w:sz w:val="28"/>
          <w:szCs w:val="28"/>
        </w:rPr>
        <w:t>ь</w:t>
      </w:r>
      <w:r w:rsidR="001774DF">
        <w:rPr>
          <w:rFonts w:ascii="Times New Roman" w:hAnsi="Times New Roman" w:cs="Times New Roman"/>
          <w:sz w:val="28"/>
          <w:szCs w:val="28"/>
        </w:rPr>
        <w:t>ства:</w:t>
      </w:r>
    </w:p>
    <w:p w:rsidR="001774DF" w:rsidRDefault="006D6CB7" w:rsidP="001774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соответствующие критериям малого предпринимательства</w:t>
      </w:r>
      <w:r w:rsidR="001774DF">
        <w:rPr>
          <w:rFonts w:ascii="Times New Roman" w:hAnsi="Times New Roman" w:cs="Times New Roman"/>
          <w:sz w:val="28"/>
          <w:szCs w:val="28"/>
        </w:rPr>
        <w:t>, устано</w:t>
      </w:r>
      <w:r w:rsidR="001774DF">
        <w:rPr>
          <w:rFonts w:ascii="Times New Roman" w:hAnsi="Times New Roman" w:cs="Times New Roman"/>
          <w:sz w:val="28"/>
          <w:szCs w:val="28"/>
        </w:rPr>
        <w:t>в</w:t>
      </w:r>
      <w:r w:rsidR="001774DF">
        <w:rPr>
          <w:rFonts w:ascii="Times New Roman" w:hAnsi="Times New Roman" w:cs="Times New Roman"/>
          <w:sz w:val="28"/>
          <w:szCs w:val="28"/>
        </w:rPr>
        <w:t>ленным Федеральным законом «О развитии малого и среднего предприним</w:t>
      </w:r>
      <w:r w:rsidR="001774DF">
        <w:rPr>
          <w:rFonts w:ascii="Times New Roman" w:hAnsi="Times New Roman" w:cs="Times New Roman"/>
          <w:sz w:val="28"/>
          <w:szCs w:val="28"/>
        </w:rPr>
        <w:t>а</w:t>
      </w:r>
      <w:r w:rsidR="001774DF">
        <w:rPr>
          <w:rFonts w:ascii="Times New Roman" w:hAnsi="Times New Roman" w:cs="Times New Roman"/>
          <w:sz w:val="28"/>
          <w:szCs w:val="28"/>
        </w:rPr>
        <w:t>тельства в Российской Федерации»;</w:t>
      </w:r>
    </w:p>
    <w:p w:rsidR="001774DF" w:rsidRDefault="001774DF" w:rsidP="001774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зарегистрированные и осуществляющие деятельность в качестве субъектов малого предпринимательства на территории Апанасенковского района Ставропольского края </w:t>
      </w:r>
      <w:r w:rsidRPr="004F7A5C">
        <w:rPr>
          <w:rFonts w:ascii="Times New Roman" w:hAnsi="Times New Roman" w:cs="Times New Roman"/>
          <w:color w:val="000000"/>
          <w:sz w:val="28"/>
          <w:szCs w:val="28"/>
        </w:rPr>
        <w:t>не более трех лет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581E">
        <w:rPr>
          <w:rFonts w:ascii="Times New Roman" w:hAnsi="Times New Roman" w:cs="Times New Roman"/>
          <w:color w:val="000000"/>
          <w:sz w:val="28"/>
          <w:szCs w:val="28"/>
        </w:rPr>
        <w:t xml:space="preserve">на дату подачи заявки </w:t>
      </w:r>
      <w:r>
        <w:rPr>
          <w:rFonts w:ascii="Times New Roman" w:hAnsi="Times New Roman" w:cs="Times New Roman"/>
          <w:sz w:val="28"/>
          <w:szCs w:val="28"/>
        </w:rPr>
        <w:t>(д</w:t>
      </w:r>
      <w:r w:rsidR="00901980">
        <w:rPr>
          <w:rFonts w:ascii="Times New Roman" w:hAnsi="Times New Roman" w:cs="Times New Roman"/>
          <w:sz w:val="28"/>
          <w:szCs w:val="28"/>
        </w:rPr>
        <w:t>алее соответственно - заявители</w:t>
      </w:r>
      <w:r>
        <w:rPr>
          <w:rFonts w:ascii="Times New Roman" w:hAnsi="Times New Roman" w:cs="Times New Roman"/>
          <w:sz w:val="28"/>
          <w:szCs w:val="28"/>
        </w:rPr>
        <w:t>, субъект предпринимательства).</w:t>
      </w:r>
    </w:p>
    <w:p w:rsidR="007641D4" w:rsidRDefault="00A637A9" w:rsidP="007641D4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B5799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F7A5C" w:rsidRPr="007641D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641D4" w:rsidRPr="007641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799C">
        <w:rPr>
          <w:rFonts w:ascii="Times New Roman" w:hAnsi="Times New Roman" w:cs="Times New Roman"/>
          <w:color w:val="000000"/>
          <w:sz w:val="28"/>
          <w:szCs w:val="28"/>
        </w:rPr>
        <w:t>Гранты предоставляются в целях</w:t>
      </w:r>
      <w:r w:rsidR="007641D4" w:rsidRPr="007641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799C">
        <w:rPr>
          <w:rFonts w:ascii="Times New Roman" w:hAnsi="Times New Roman" w:cs="Times New Roman"/>
          <w:color w:val="000000"/>
          <w:sz w:val="28"/>
          <w:szCs w:val="28"/>
        </w:rPr>
        <w:t>возмещения</w:t>
      </w:r>
      <w:r w:rsidR="007641D4" w:rsidRPr="007641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74DF">
        <w:rPr>
          <w:rFonts w:ascii="Times New Roman" w:hAnsi="Times New Roman" w:cs="Times New Roman"/>
          <w:color w:val="000000"/>
          <w:sz w:val="28"/>
          <w:szCs w:val="28"/>
        </w:rPr>
        <w:t xml:space="preserve">части </w:t>
      </w:r>
      <w:r w:rsidR="00852935">
        <w:rPr>
          <w:rFonts w:ascii="Times New Roman" w:hAnsi="Times New Roman" w:cs="Times New Roman"/>
          <w:color w:val="000000"/>
          <w:sz w:val="28"/>
          <w:szCs w:val="28"/>
        </w:rPr>
        <w:t>затрат, фактич</w:t>
      </w:r>
      <w:r w:rsidR="0085293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852935">
        <w:rPr>
          <w:rFonts w:ascii="Times New Roman" w:hAnsi="Times New Roman" w:cs="Times New Roman"/>
          <w:color w:val="000000"/>
          <w:sz w:val="28"/>
          <w:szCs w:val="28"/>
        </w:rPr>
        <w:t>ски понесенных</w:t>
      </w:r>
      <w:r w:rsidR="001774DF">
        <w:rPr>
          <w:rFonts w:ascii="Times New Roman" w:hAnsi="Times New Roman" w:cs="Times New Roman"/>
          <w:color w:val="000000"/>
          <w:sz w:val="28"/>
          <w:szCs w:val="28"/>
        </w:rPr>
        <w:t xml:space="preserve"> и документально подтвержденных</w:t>
      </w:r>
      <w:r w:rsidR="00852935">
        <w:rPr>
          <w:rFonts w:ascii="Times New Roman" w:hAnsi="Times New Roman" w:cs="Times New Roman"/>
          <w:color w:val="000000"/>
          <w:sz w:val="28"/>
          <w:szCs w:val="28"/>
        </w:rPr>
        <w:t xml:space="preserve"> заявителями</w:t>
      </w:r>
      <w:r w:rsidR="001774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41D4" w:rsidRPr="007641D4">
        <w:rPr>
          <w:rFonts w:ascii="Times New Roman" w:hAnsi="Times New Roman" w:cs="Times New Roman"/>
          <w:color w:val="000000"/>
          <w:sz w:val="28"/>
          <w:szCs w:val="28"/>
        </w:rPr>
        <w:t>на организ</w:t>
      </w:r>
      <w:r w:rsidR="007641D4" w:rsidRPr="007641D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641D4" w:rsidRPr="007641D4">
        <w:rPr>
          <w:rFonts w:ascii="Times New Roman" w:hAnsi="Times New Roman" w:cs="Times New Roman"/>
          <w:color w:val="000000"/>
          <w:sz w:val="28"/>
          <w:szCs w:val="28"/>
        </w:rPr>
        <w:t xml:space="preserve">цию </w:t>
      </w:r>
      <w:r w:rsidR="007D581E">
        <w:rPr>
          <w:rFonts w:ascii="Times New Roman" w:hAnsi="Times New Roman" w:cs="Times New Roman"/>
          <w:color w:val="000000"/>
          <w:sz w:val="28"/>
          <w:szCs w:val="28"/>
        </w:rPr>
        <w:t xml:space="preserve">своей </w:t>
      </w:r>
      <w:r w:rsidR="007641D4" w:rsidRPr="007641D4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7D581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F6A24">
        <w:rPr>
          <w:rFonts w:ascii="Times New Roman" w:hAnsi="Times New Roman" w:cs="Times New Roman"/>
          <w:color w:val="000000"/>
          <w:sz w:val="28"/>
          <w:szCs w:val="28"/>
        </w:rPr>
        <w:t xml:space="preserve">предусмотренных </w:t>
      </w:r>
      <w:r w:rsidR="000F6A24" w:rsidRPr="00934BE5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934BE5">
        <w:rPr>
          <w:rFonts w:ascii="Times New Roman" w:hAnsi="Times New Roman" w:cs="Times New Roman"/>
          <w:sz w:val="28"/>
          <w:szCs w:val="28"/>
        </w:rPr>
        <w:t>1.</w:t>
      </w:r>
      <w:r w:rsidR="00B5799C" w:rsidRPr="00934BE5">
        <w:rPr>
          <w:rFonts w:ascii="Times New Roman" w:hAnsi="Times New Roman" w:cs="Times New Roman"/>
          <w:sz w:val="28"/>
          <w:szCs w:val="28"/>
        </w:rPr>
        <w:t>7</w:t>
      </w:r>
      <w:r w:rsidRPr="00934BE5">
        <w:rPr>
          <w:rFonts w:ascii="Times New Roman" w:hAnsi="Times New Roman" w:cs="Times New Roman"/>
          <w:sz w:val="28"/>
          <w:szCs w:val="28"/>
        </w:rPr>
        <w:t>.</w:t>
      </w:r>
      <w:r w:rsidR="000F6A24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Поря</w:t>
      </w:r>
      <w:r w:rsidR="000F6A24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0F6A24">
        <w:rPr>
          <w:rFonts w:ascii="Times New Roman" w:hAnsi="Times New Roman" w:cs="Times New Roman"/>
          <w:color w:val="000000"/>
          <w:sz w:val="28"/>
          <w:szCs w:val="28"/>
        </w:rPr>
        <w:t xml:space="preserve">ка, </w:t>
      </w:r>
      <w:r w:rsidR="007D581E">
        <w:rPr>
          <w:rFonts w:ascii="Times New Roman" w:hAnsi="Times New Roman" w:cs="Times New Roman"/>
          <w:color w:val="000000"/>
          <w:sz w:val="28"/>
          <w:szCs w:val="28"/>
        </w:rPr>
        <w:t>за период не более 12 месяцев, предшествующих месяцу обращения за получением гранта.</w:t>
      </w:r>
      <w:r w:rsidR="007641D4" w:rsidRPr="007641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641D4" w:rsidRDefault="00A637A9" w:rsidP="007641D4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1.</w:t>
      </w:r>
      <w:r w:rsidR="00B5799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2F0C4D">
        <w:rPr>
          <w:rFonts w:ascii="Times New Roman" w:hAnsi="Times New Roman" w:cs="Times New Roman"/>
          <w:color w:val="000000"/>
          <w:sz w:val="28"/>
          <w:szCs w:val="28"/>
        </w:rPr>
        <w:t>. Гранты предоставляются на конкурсной основе</w:t>
      </w:r>
      <w:r w:rsidR="007641D4" w:rsidRPr="007641D4">
        <w:rPr>
          <w:rFonts w:ascii="Times New Roman" w:hAnsi="Times New Roman" w:cs="Times New Roman"/>
          <w:color w:val="000000"/>
          <w:sz w:val="28"/>
          <w:szCs w:val="28"/>
        </w:rPr>
        <w:t xml:space="preserve"> в размере 80 проце</w:t>
      </w:r>
      <w:r w:rsidR="007641D4" w:rsidRPr="007641D4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7641D4" w:rsidRPr="007641D4">
        <w:rPr>
          <w:rFonts w:ascii="Times New Roman" w:hAnsi="Times New Roman" w:cs="Times New Roman"/>
          <w:color w:val="000000"/>
          <w:sz w:val="28"/>
          <w:szCs w:val="28"/>
        </w:rPr>
        <w:t>тов от фактически произведенных</w:t>
      </w:r>
      <w:r w:rsidR="000F6A24">
        <w:rPr>
          <w:rFonts w:ascii="Times New Roman" w:hAnsi="Times New Roman" w:cs="Times New Roman"/>
          <w:color w:val="000000"/>
          <w:sz w:val="28"/>
          <w:szCs w:val="28"/>
        </w:rPr>
        <w:t xml:space="preserve"> целевых расходов,</w:t>
      </w:r>
      <w:r w:rsidR="007641D4" w:rsidRPr="007641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581E">
        <w:rPr>
          <w:rFonts w:ascii="Times New Roman" w:hAnsi="Times New Roman" w:cs="Times New Roman"/>
          <w:color w:val="000000"/>
          <w:sz w:val="28"/>
          <w:szCs w:val="28"/>
        </w:rPr>
        <w:t>но не более 90 тыс. рублей</w:t>
      </w:r>
      <w:r w:rsidR="000F6A2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F6A24">
        <w:rPr>
          <w:rFonts w:ascii="Times New Roman" w:hAnsi="Times New Roman" w:cs="Times New Roman"/>
          <w:sz w:val="28"/>
          <w:szCs w:val="28"/>
        </w:rPr>
        <w:t>при условии их документального подтверждения.</w:t>
      </w:r>
    </w:p>
    <w:p w:rsidR="009D509C" w:rsidRPr="00934BE5" w:rsidRDefault="009D509C" w:rsidP="009D5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BE5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Pr="00934BE5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934BE5">
        <w:rPr>
          <w:rFonts w:ascii="Times New Roman" w:eastAsia="Times New Roman" w:hAnsi="Times New Roman" w:cs="Times New Roman"/>
          <w:sz w:val="28"/>
          <w:szCs w:val="28"/>
        </w:rPr>
        <w:t xml:space="preserve"> если размер запрашиваемого гранта превышает лимит бю</w:t>
      </w:r>
      <w:r w:rsidRPr="00934BE5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934BE5">
        <w:rPr>
          <w:rFonts w:ascii="Times New Roman" w:eastAsia="Times New Roman" w:hAnsi="Times New Roman" w:cs="Times New Roman"/>
          <w:sz w:val="28"/>
          <w:szCs w:val="28"/>
        </w:rPr>
        <w:t>жетных ассигнований, субъекту малого предпринимательства, набравшему наименьшее количество баллов по результатам оценки эффективности, грант предоставляется в размере остатка лимита бюджетных ассигнований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74DF" w:rsidRPr="001774DF" w:rsidRDefault="00A637A9" w:rsidP="001774DF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B5799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1774DF" w:rsidRPr="001774DF">
        <w:rPr>
          <w:rFonts w:ascii="Times New Roman" w:hAnsi="Times New Roman" w:cs="Times New Roman"/>
          <w:color w:val="000000"/>
          <w:sz w:val="28"/>
          <w:szCs w:val="28"/>
        </w:rPr>
        <w:t>. Гранты предоставляются на компенсацию следующих расходов, произведенных субъектами малого предпринимательства:</w:t>
      </w:r>
    </w:p>
    <w:p w:rsidR="001774DF" w:rsidRPr="001774DF" w:rsidRDefault="001774DF" w:rsidP="001774DF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74DF">
        <w:rPr>
          <w:rFonts w:ascii="Times New Roman" w:hAnsi="Times New Roman" w:cs="Times New Roman"/>
          <w:color w:val="000000"/>
          <w:sz w:val="28"/>
          <w:szCs w:val="28"/>
        </w:rPr>
        <w:t>приобретение  и аренда помещений, используемых для обеспечения де</w:t>
      </w:r>
      <w:r w:rsidRPr="001774DF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1774DF">
        <w:rPr>
          <w:rFonts w:ascii="Times New Roman" w:hAnsi="Times New Roman" w:cs="Times New Roman"/>
          <w:color w:val="000000"/>
          <w:sz w:val="28"/>
          <w:szCs w:val="28"/>
        </w:rPr>
        <w:t>тельности;</w:t>
      </w:r>
    </w:p>
    <w:p w:rsidR="001774DF" w:rsidRPr="001774DF" w:rsidRDefault="001774DF" w:rsidP="001774DF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74DF">
        <w:rPr>
          <w:rFonts w:ascii="Times New Roman" w:hAnsi="Times New Roman" w:cs="Times New Roman"/>
          <w:color w:val="000000"/>
          <w:sz w:val="28"/>
          <w:szCs w:val="28"/>
        </w:rPr>
        <w:t>приобретение оборудования, автотранспортных средств, производстве</w:t>
      </w:r>
      <w:r w:rsidRPr="001774D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1774DF">
        <w:rPr>
          <w:rFonts w:ascii="Times New Roman" w:hAnsi="Times New Roman" w:cs="Times New Roman"/>
          <w:color w:val="000000"/>
          <w:sz w:val="28"/>
          <w:szCs w:val="28"/>
        </w:rPr>
        <w:t>ного и хозяйственного инвентаря, прочих основных средств;</w:t>
      </w:r>
    </w:p>
    <w:p w:rsidR="001774DF" w:rsidRPr="001774DF" w:rsidRDefault="001774DF" w:rsidP="001774DF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74DF">
        <w:rPr>
          <w:rFonts w:ascii="Times New Roman" w:hAnsi="Times New Roman" w:cs="Times New Roman"/>
          <w:color w:val="000000"/>
          <w:sz w:val="28"/>
          <w:szCs w:val="28"/>
        </w:rPr>
        <w:t>приобретение программных средств;</w:t>
      </w:r>
    </w:p>
    <w:p w:rsidR="001774DF" w:rsidRPr="001774DF" w:rsidRDefault="001774DF" w:rsidP="001774DF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74DF">
        <w:rPr>
          <w:rFonts w:ascii="Times New Roman" w:hAnsi="Times New Roman" w:cs="Times New Roman"/>
          <w:color w:val="000000"/>
          <w:sz w:val="28"/>
          <w:szCs w:val="28"/>
        </w:rPr>
        <w:t>приобретение строительных материалов;</w:t>
      </w:r>
    </w:p>
    <w:p w:rsidR="001774DF" w:rsidRPr="001774DF" w:rsidRDefault="001774DF" w:rsidP="001774DF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74DF">
        <w:rPr>
          <w:rFonts w:ascii="Times New Roman" w:hAnsi="Times New Roman" w:cs="Times New Roman"/>
          <w:color w:val="000000"/>
          <w:sz w:val="28"/>
          <w:szCs w:val="28"/>
        </w:rPr>
        <w:t>обучение в целях повышения квалификации, профессиональная подг</w:t>
      </w:r>
      <w:r w:rsidRPr="001774D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774DF">
        <w:rPr>
          <w:rFonts w:ascii="Times New Roman" w:hAnsi="Times New Roman" w:cs="Times New Roman"/>
          <w:color w:val="000000"/>
          <w:sz w:val="28"/>
          <w:szCs w:val="28"/>
        </w:rPr>
        <w:t>товка и переподготовка кадров, в том числе по охране труда, пожарной без</w:t>
      </w:r>
      <w:r w:rsidRPr="001774D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774DF">
        <w:rPr>
          <w:rFonts w:ascii="Times New Roman" w:hAnsi="Times New Roman" w:cs="Times New Roman"/>
          <w:color w:val="000000"/>
          <w:sz w:val="28"/>
          <w:szCs w:val="28"/>
        </w:rPr>
        <w:t>пасности;</w:t>
      </w:r>
    </w:p>
    <w:p w:rsidR="001774DF" w:rsidRPr="001774DF" w:rsidRDefault="001774DF" w:rsidP="001774DF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74DF">
        <w:rPr>
          <w:rFonts w:ascii="Times New Roman" w:hAnsi="Times New Roman" w:cs="Times New Roman"/>
          <w:color w:val="000000"/>
          <w:sz w:val="28"/>
          <w:szCs w:val="28"/>
        </w:rPr>
        <w:t>подключение к инженерным сетям, включая электроснабжение, вод</w:t>
      </w:r>
      <w:r w:rsidRPr="001774D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774DF">
        <w:rPr>
          <w:rFonts w:ascii="Times New Roman" w:hAnsi="Times New Roman" w:cs="Times New Roman"/>
          <w:color w:val="000000"/>
          <w:sz w:val="28"/>
          <w:szCs w:val="28"/>
        </w:rPr>
        <w:t>снабжение и водоотвод, теплоснабжение, газоснабжение;</w:t>
      </w:r>
    </w:p>
    <w:p w:rsidR="001774DF" w:rsidRPr="001774DF" w:rsidRDefault="001774DF" w:rsidP="001774DF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74DF">
        <w:rPr>
          <w:rFonts w:ascii="Times New Roman" w:hAnsi="Times New Roman" w:cs="Times New Roman"/>
          <w:color w:val="000000"/>
          <w:sz w:val="28"/>
          <w:szCs w:val="28"/>
        </w:rPr>
        <w:t>строительство и ремонт помещений, используемых для обеспечения де</w:t>
      </w:r>
      <w:r w:rsidRPr="001774DF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1774DF">
        <w:rPr>
          <w:rFonts w:ascii="Times New Roman" w:hAnsi="Times New Roman" w:cs="Times New Roman"/>
          <w:color w:val="000000"/>
          <w:sz w:val="28"/>
          <w:szCs w:val="28"/>
        </w:rPr>
        <w:t>тельности;</w:t>
      </w:r>
    </w:p>
    <w:p w:rsidR="001774DF" w:rsidRPr="001774DF" w:rsidRDefault="001774DF" w:rsidP="001774DF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74DF">
        <w:rPr>
          <w:rFonts w:ascii="Times New Roman" w:hAnsi="Times New Roman" w:cs="Times New Roman"/>
          <w:color w:val="000000"/>
          <w:sz w:val="28"/>
          <w:szCs w:val="28"/>
        </w:rPr>
        <w:t>приобретение животных, продукции растениеводства;</w:t>
      </w:r>
    </w:p>
    <w:p w:rsidR="001774DF" w:rsidRDefault="001774DF" w:rsidP="001774DF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74DF">
        <w:rPr>
          <w:rFonts w:ascii="Times New Roman" w:hAnsi="Times New Roman" w:cs="Times New Roman"/>
          <w:color w:val="000000"/>
          <w:sz w:val="28"/>
          <w:szCs w:val="28"/>
        </w:rPr>
        <w:t>затраты, связанные с уплатой процентов по кредитам, привлеченным в российских кредитных организациях на обеспечение деятельности.</w:t>
      </w:r>
    </w:p>
    <w:p w:rsidR="002F0C4D" w:rsidRDefault="002B5220" w:rsidP="002F0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2F0C4D">
        <w:rPr>
          <w:rFonts w:ascii="Times New Roman" w:hAnsi="Times New Roman" w:cs="Times New Roman"/>
          <w:sz w:val="28"/>
          <w:szCs w:val="28"/>
        </w:rPr>
        <w:t>. Для участия в конкурсном отборе субъект предпринимательства должен соответствовать одновременно следующим условиям:</w:t>
      </w:r>
    </w:p>
    <w:p w:rsidR="002F0C4D" w:rsidRDefault="002F0C4D" w:rsidP="002F0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относиться к субъекту малого предпринимательства;</w:t>
      </w:r>
    </w:p>
    <w:p w:rsidR="002F0C4D" w:rsidRDefault="002F0C4D" w:rsidP="002F0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зарегистрированному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осуществляющему деятельность в качестве субъектов малого предпринимательства на территории Апанасенковского района Ставропольского края </w:t>
      </w:r>
      <w:r w:rsidRPr="004F7A5C">
        <w:rPr>
          <w:rFonts w:ascii="Times New Roman" w:hAnsi="Times New Roman" w:cs="Times New Roman"/>
          <w:color w:val="000000"/>
          <w:sz w:val="28"/>
          <w:szCs w:val="28"/>
        </w:rPr>
        <w:t>не более трех лет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дату подачи заявки;</w:t>
      </w:r>
    </w:p>
    <w:p w:rsidR="00751240" w:rsidRPr="00B67386" w:rsidRDefault="002F0C4D" w:rsidP="007512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7386">
        <w:rPr>
          <w:rFonts w:ascii="Times New Roman" w:hAnsi="Times New Roman" w:cs="Times New Roman"/>
          <w:sz w:val="28"/>
          <w:szCs w:val="28"/>
        </w:rPr>
        <w:t>3) отсутствие у заявителя на 1-е число месяца, предшествующего мес</w:t>
      </w:r>
      <w:r w:rsidRPr="00B67386">
        <w:rPr>
          <w:rFonts w:ascii="Times New Roman" w:hAnsi="Times New Roman" w:cs="Times New Roman"/>
          <w:sz w:val="28"/>
          <w:szCs w:val="28"/>
        </w:rPr>
        <w:t>я</w:t>
      </w:r>
      <w:r w:rsidRPr="00B67386">
        <w:rPr>
          <w:rFonts w:ascii="Times New Roman" w:hAnsi="Times New Roman" w:cs="Times New Roman"/>
          <w:sz w:val="28"/>
          <w:szCs w:val="28"/>
        </w:rPr>
        <w:t xml:space="preserve">цу, в котором подана заявка, </w:t>
      </w:r>
      <w:r w:rsidR="00751240" w:rsidRPr="00B67386">
        <w:rPr>
          <w:rFonts w:ascii="Times New Roman" w:hAnsi="Times New Roman" w:cs="Times New Roman"/>
          <w:sz w:val="28"/>
          <w:szCs w:val="28"/>
        </w:rPr>
        <w:t>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</w:t>
      </w:r>
      <w:r w:rsidR="00751240" w:rsidRPr="00B67386">
        <w:rPr>
          <w:rFonts w:ascii="Times New Roman" w:hAnsi="Times New Roman" w:cs="Times New Roman"/>
          <w:sz w:val="28"/>
          <w:szCs w:val="28"/>
        </w:rPr>
        <w:t>о</w:t>
      </w:r>
      <w:r w:rsidR="00751240" w:rsidRPr="00B67386">
        <w:rPr>
          <w:rFonts w:ascii="Times New Roman" w:hAnsi="Times New Roman" w:cs="Times New Roman"/>
          <w:sz w:val="28"/>
          <w:szCs w:val="28"/>
        </w:rPr>
        <w:t>рах;</w:t>
      </w:r>
    </w:p>
    <w:p w:rsidR="00DA7185" w:rsidRPr="00B67386" w:rsidRDefault="00DA7185" w:rsidP="00C709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2F0C4D" w:rsidRPr="00B67386">
        <w:rPr>
          <w:rFonts w:ascii="Times New Roman" w:hAnsi="Times New Roman" w:cs="Times New Roman"/>
          <w:sz w:val="28"/>
          <w:szCs w:val="28"/>
        </w:rPr>
        <w:t>заяви</w:t>
      </w:r>
      <w:r>
        <w:rPr>
          <w:rFonts w:ascii="Times New Roman" w:hAnsi="Times New Roman" w:cs="Times New Roman"/>
          <w:sz w:val="28"/>
          <w:szCs w:val="28"/>
        </w:rPr>
        <w:t>тели</w:t>
      </w:r>
      <w:r w:rsidR="002F0C4D" w:rsidRPr="00B67386">
        <w:rPr>
          <w:rFonts w:ascii="Times New Roman" w:hAnsi="Times New Roman" w:cs="Times New Roman"/>
          <w:sz w:val="28"/>
          <w:szCs w:val="28"/>
        </w:rPr>
        <w:t xml:space="preserve"> на 1-е число месяца, предшествующего м</w:t>
      </w:r>
      <w:r>
        <w:rPr>
          <w:rFonts w:ascii="Times New Roman" w:hAnsi="Times New Roman" w:cs="Times New Roman"/>
          <w:sz w:val="28"/>
          <w:szCs w:val="28"/>
        </w:rPr>
        <w:t>есяцу, в котором подана заявка</w:t>
      </w:r>
      <w:r w:rsidR="00944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юридические</w:t>
      </w:r>
      <w:r w:rsidR="009443A8">
        <w:rPr>
          <w:rFonts w:ascii="Times New Roman" w:hAnsi="Times New Roman" w:cs="Times New Roman"/>
          <w:sz w:val="28"/>
          <w:szCs w:val="28"/>
        </w:rPr>
        <w:t xml:space="preserve"> лица не должны находиться в процессе</w:t>
      </w:r>
      <w:r w:rsidR="002F0C4D" w:rsidRPr="00B67386">
        <w:rPr>
          <w:rFonts w:ascii="Times New Roman" w:hAnsi="Times New Roman" w:cs="Times New Roman"/>
          <w:sz w:val="28"/>
          <w:szCs w:val="28"/>
        </w:rPr>
        <w:t xml:space="preserve"> реорг</w:t>
      </w:r>
      <w:r w:rsidR="002F0C4D" w:rsidRPr="00B67386">
        <w:rPr>
          <w:rFonts w:ascii="Times New Roman" w:hAnsi="Times New Roman" w:cs="Times New Roman"/>
          <w:sz w:val="28"/>
          <w:szCs w:val="28"/>
        </w:rPr>
        <w:t>а</w:t>
      </w:r>
      <w:r w:rsidR="002F0C4D" w:rsidRPr="00B67386">
        <w:rPr>
          <w:rFonts w:ascii="Times New Roman" w:hAnsi="Times New Roman" w:cs="Times New Roman"/>
          <w:sz w:val="28"/>
          <w:szCs w:val="28"/>
        </w:rPr>
        <w:t>низации, ликвидации</w:t>
      </w:r>
      <w:r w:rsidR="00474A21" w:rsidRPr="00B67386">
        <w:rPr>
          <w:rFonts w:ascii="Times New Roman" w:hAnsi="Times New Roman" w:cs="Times New Roman"/>
          <w:sz w:val="28"/>
          <w:szCs w:val="28"/>
        </w:rPr>
        <w:t>,</w:t>
      </w:r>
      <w:r w:rsidR="002F0C4D" w:rsidRPr="00B67386">
        <w:rPr>
          <w:rFonts w:ascii="Times New Roman" w:hAnsi="Times New Roman" w:cs="Times New Roman"/>
          <w:sz w:val="28"/>
          <w:szCs w:val="28"/>
        </w:rPr>
        <w:t xml:space="preserve"> </w:t>
      </w:r>
      <w:r w:rsidR="00474A21" w:rsidRPr="00B67386">
        <w:rPr>
          <w:rFonts w:ascii="Times New Roman" w:hAnsi="Times New Roman" w:cs="Times New Roman"/>
          <w:sz w:val="28"/>
          <w:szCs w:val="28"/>
        </w:rPr>
        <w:t>банкротства</w:t>
      </w:r>
      <w:r w:rsidR="009443A8">
        <w:rPr>
          <w:rFonts w:ascii="Times New Roman" w:hAnsi="Times New Roman" w:cs="Times New Roman"/>
          <w:sz w:val="28"/>
          <w:szCs w:val="28"/>
        </w:rPr>
        <w:t xml:space="preserve">, а </w:t>
      </w:r>
      <w:r w:rsidR="00C70968" w:rsidRPr="00B67386">
        <w:rPr>
          <w:rFonts w:ascii="Times New Roman" w:hAnsi="Times New Roman" w:cs="Times New Roman"/>
          <w:sz w:val="28"/>
          <w:szCs w:val="28"/>
        </w:rPr>
        <w:t>индивидуальны</w:t>
      </w:r>
      <w:r w:rsidR="009443A8">
        <w:rPr>
          <w:rFonts w:ascii="Times New Roman" w:hAnsi="Times New Roman" w:cs="Times New Roman"/>
          <w:sz w:val="28"/>
          <w:szCs w:val="28"/>
        </w:rPr>
        <w:t>е</w:t>
      </w:r>
      <w:r w:rsidR="00C70968" w:rsidRPr="00B67386">
        <w:rPr>
          <w:rFonts w:ascii="Times New Roman" w:hAnsi="Times New Roman" w:cs="Times New Roman"/>
          <w:sz w:val="28"/>
          <w:szCs w:val="28"/>
        </w:rPr>
        <w:t xml:space="preserve"> пре</w:t>
      </w:r>
      <w:r w:rsidR="009443A8">
        <w:rPr>
          <w:rFonts w:ascii="Times New Roman" w:hAnsi="Times New Roman" w:cs="Times New Roman"/>
          <w:sz w:val="28"/>
          <w:szCs w:val="28"/>
        </w:rPr>
        <w:t>дприниматели не должны прекратить деятельность</w:t>
      </w:r>
      <w:r w:rsidR="00C70968" w:rsidRPr="00B67386">
        <w:rPr>
          <w:rFonts w:ascii="Times New Roman" w:hAnsi="Times New Roman" w:cs="Times New Roman"/>
          <w:sz w:val="28"/>
          <w:szCs w:val="28"/>
        </w:rPr>
        <w:t xml:space="preserve"> в качестве индивидуального предприним</w:t>
      </w:r>
      <w:r w:rsidR="00C70968" w:rsidRPr="00B67386">
        <w:rPr>
          <w:rFonts w:ascii="Times New Roman" w:hAnsi="Times New Roman" w:cs="Times New Roman"/>
          <w:sz w:val="28"/>
          <w:szCs w:val="28"/>
        </w:rPr>
        <w:t>а</w:t>
      </w:r>
      <w:r w:rsidR="00C70968" w:rsidRPr="00B67386">
        <w:rPr>
          <w:rFonts w:ascii="Times New Roman" w:hAnsi="Times New Roman" w:cs="Times New Roman"/>
          <w:sz w:val="28"/>
          <w:szCs w:val="28"/>
        </w:rPr>
        <w:t>теля;</w:t>
      </w:r>
    </w:p>
    <w:p w:rsidR="00DA7185" w:rsidRPr="009443A8" w:rsidRDefault="00EE17D6" w:rsidP="007512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43A8">
        <w:rPr>
          <w:rFonts w:ascii="Times New Roman" w:hAnsi="Times New Roman" w:cs="Times New Roman"/>
          <w:sz w:val="28"/>
          <w:szCs w:val="28"/>
        </w:rPr>
        <w:t>5) отсутствие у заявителя на 1-е число месяца, предшествующего мес</w:t>
      </w:r>
      <w:r w:rsidRPr="009443A8">
        <w:rPr>
          <w:rFonts w:ascii="Times New Roman" w:hAnsi="Times New Roman" w:cs="Times New Roman"/>
          <w:sz w:val="28"/>
          <w:szCs w:val="28"/>
        </w:rPr>
        <w:t>я</w:t>
      </w:r>
      <w:r w:rsidRPr="009443A8">
        <w:rPr>
          <w:rFonts w:ascii="Times New Roman" w:hAnsi="Times New Roman" w:cs="Times New Roman"/>
          <w:sz w:val="28"/>
          <w:szCs w:val="28"/>
        </w:rPr>
        <w:t xml:space="preserve">цу, в котором подана заявка </w:t>
      </w:r>
      <w:r w:rsidR="00751240" w:rsidRPr="009443A8">
        <w:rPr>
          <w:rFonts w:ascii="Times New Roman" w:hAnsi="Times New Roman" w:cs="Times New Roman"/>
          <w:sz w:val="28"/>
          <w:szCs w:val="28"/>
        </w:rPr>
        <w:t>просроченной задолженности по возврату в ра</w:t>
      </w:r>
      <w:r w:rsidR="00751240" w:rsidRPr="009443A8">
        <w:rPr>
          <w:rFonts w:ascii="Times New Roman" w:hAnsi="Times New Roman" w:cs="Times New Roman"/>
          <w:sz w:val="28"/>
          <w:szCs w:val="28"/>
        </w:rPr>
        <w:t>й</w:t>
      </w:r>
      <w:r w:rsidR="00751240" w:rsidRPr="009443A8">
        <w:rPr>
          <w:rFonts w:ascii="Times New Roman" w:hAnsi="Times New Roman" w:cs="Times New Roman"/>
          <w:sz w:val="28"/>
          <w:szCs w:val="28"/>
        </w:rPr>
        <w:t xml:space="preserve">онный бюджет субсидий, бюджетных инвестиций, </w:t>
      </w:r>
      <w:proofErr w:type="gramStart"/>
      <w:r w:rsidR="00751240" w:rsidRPr="009443A8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="00751240" w:rsidRPr="009443A8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 органов местного сам</w:t>
      </w:r>
      <w:r w:rsidR="00751240" w:rsidRPr="009443A8">
        <w:rPr>
          <w:rFonts w:ascii="Times New Roman" w:hAnsi="Times New Roman" w:cs="Times New Roman"/>
          <w:sz w:val="28"/>
          <w:szCs w:val="28"/>
        </w:rPr>
        <w:t>о</w:t>
      </w:r>
      <w:r w:rsidR="00751240" w:rsidRPr="009443A8">
        <w:rPr>
          <w:rFonts w:ascii="Times New Roman" w:hAnsi="Times New Roman" w:cs="Times New Roman"/>
          <w:sz w:val="28"/>
          <w:szCs w:val="28"/>
        </w:rPr>
        <w:t xml:space="preserve">управления Апанасенковского муниципального района Ставропольского края, и иной просроченной задолженности перед районным бюджетом; </w:t>
      </w:r>
    </w:p>
    <w:p w:rsidR="00EE17D6" w:rsidRDefault="009A3EC9" w:rsidP="00EE1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6) не </w:t>
      </w:r>
      <w:r w:rsidR="00EE17D6">
        <w:rPr>
          <w:rFonts w:ascii="Times New Roman" w:hAnsi="Times New Roman" w:cs="Times New Roman"/>
          <w:sz w:val="28"/>
          <w:szCs w:val="28"/>
        </w:rPr>
        <w:t>являться иностранным юридическим лицом, а также российским юридическим лицом, в уставном (складочном) капитале которого доля уч</w:t>
      </w:r>
      <w:r w:rsidR="00EE17D6">
        <w:rPr>
          <w:rFonts w:ascii="Times New Roman" w:hAnsi="Times New Roman" w:cs="Times New Roman"/>
          <w:sz w:val="28"/>
          <w:szCs w:val="28"/>
        </w:rPr>
        <w:t>а</w:t>
      </w:r>
      <w:r w:rsidR="00EE17D6">
        <w:rPr>
          <w:rFonts w:ascii="Times New Roman" w:hAnsi="Times New Roman" w:cs="Times New Roman"/>
          <w:sz w:val="28"/>
          <w:szCs w:val="28"/>
        </w:rPr>
        <w:t>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</w:t>
      </w:r>
      <w:r w:rsidR="00EE17D6">
        <w:rPr>
          <w:rFonts w:ascii="Times New Roman" w:hAnsi="Times New Roman" w:cs="Times New Roman"/>
          <w:sz w:val="28"/>
          <w:szCs w:val="28"/>
        </w:rPr>
        <w:t>с</w:t>
      </w:r>
      <w:r w:rsidR="00EE17D6">
        <w:rPr>
          <w:rFonts w:ascii="Times New Roman" w:hAnsi="Times New Roman" w:cs="Times New Roman"/>
          <w:sz w:val="28"/>
          <w:szCs w:val="28"/>
        </w:rPr>
        <w:t>тавляющих льготный налоговый режим налогообложения и (или) не пред</w:t>
      </w:r>
      <w:r w:rsidR="00EE17D6">
        <w:rPr>
          <w:rFonts w:ascii="Times New Roman" w:hAnsi="Times New Roman" w:cs="Times New Roman"/>
          <w:sz w:val="28"/>
          <w:szCs w:val="28"/>
        </w:rPr>
        <w:t>у</w:t>
      </w:r>
      <w:r w:rsidR="00EE17D6">
        <w:rPr>
          <w:rFonts w:ascii="Times New Roman" w:hAnsi="Times New Roman" w:cs="Times New Roman"/>
          <w:sz w:val="28"/>
          <w:szCs w:val="28"/>
        </w:rPr>
        <w:t>сматривающих раскрытия и предоставления информации при проведении финансовых операций (</w:t>
      </w:r>
      <w:proofErr w:type="spellStart"/>
      <w:r w:rsidR="00EE17D6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="00EE17D6">
        <w:rPr>
          <w:rFonts w:ascii="Times New Roman" w:hAnsi="Times New Roman" w:cs="Times New Roman"/>
          <w:sz w:val="28"/>
          <w:szCs w:val="28"/>
        </w:rPr>
        <w:t xml:space="preserve"> зоны) в отношении</w:t>
      </w:r>
      <w:proofErr w:type="gramEnd"/>
      <w:r w:rsidR="00EE17D6">
        <w:rPr>
          <w:rFonts w:ascii="Times New Roman" w:hAnsi="Times New Roman" w:cs="Times New Roman"/>
          <w:sz w:val="28"/>
          <w:szCs w:val="28"/>
        </w:rPr>
        <w:t xml:space="preserve"> таких юридических лиц, в совокупности превышает 50 процентов;</w:t>
      </w:r>
    </w:p>
    <w:p w:rsidR="00EE17D6" w:rsidRDefault="00EE17D6" w:rsidP="00EE1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отсутствие ранее принятого решения об оказании аналогичной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держки (поддержки,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оказания которой совпадают, включая форму, вид поддержки и цели ее оказания) и сроки  оказания которой не истекли;</w:t>
      </w:r>
    </w:p>
    <w:p w:rsidR="00EE17D6" w:rsidRDefault="009A3EC9" w:rsidP="00EE1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не </w:t>
      </w:r>
      <w:r w:rsidR="00EE17D6">
        <w:rPr>
          <w:rFonts w:ascii="Times New Roman" w:hAnsi="Times New Roman" w:cs="Times New Roman"/>
          <w:sz w:val="28"/>
          <w:szCs w:val="28"/>
        </w:rPr>
        <w:t xml:space="preserve">осуществлять производство и (или) реализацию </w:t>
      </w:r>
      <w:hyperlink r:id="rId5" w:history="1">
        <w:r w:rsidR="00EE17D6" w:rsidRPr="001C5462">
          <w:rPr>
            <w:rFonts w:ascii="Times New Roman" w:hAnsi="Times New Roman" w:cs="Times New Roman"/>
            <w:sz w:val="28"/>
            <w:szCs w:val="28"/>
          </w:rPr>
          <w:t>подакцизных</w:t>
        </w:r>
      </w:hyperlink>
      <w:r w:rsidR="00EE17D6" w:rsidRPr="001C5462">
        <w:rPr>
          <w:rFonts w:ascii="Times New Roman" w:hAnsi="Times New Roman" w:cs="Times New Roman"/>
          <w:sz w:val="28"/>
          <w:szCs w:val="28"/>
        </w:rPr>
        <w:t xml:space="preserve"> </w:t>
      </w:r>
      <w:r w:rsidR="00EE17D6">
        <w:rPr>
          <w:rFonts w:ascii="Times New Roman" w:hAnsi="Times New Roman" w:cs="Times New Roman"/>
          <w:sz w:val="28"/>
          <w:szCs w:val="28"/>
        </w:rPr>
        <w:t>тов</w:t>
      </w:r>
      <w:r w:rsidR="00EE17D6">
        <w:rPr>
          <w:rFonts w:ascii="Times New Roman" w:hAnsi="Times New Roman" w:cs="Times New Roman"/>
          <w:sz w:val="28"/>
          <w:szCs w:val="28"/>
        </w:rPr>
        <w:t>а</w:t>
      </w:r>
      <w:r w:rsidR="00EE17D6">
        <w:rPr>
          <w:rFonts w:ascii="Times New Roman" w:hAnsi="Times New Roman" w:cs="Times New Roman"/>
          <w:sz w:val="28"/>
          <w:szCs w:val="28"/>
        </w:rPr>
        <w:t>ров, а также добычу и (или) реализацию полезных ископаемых, за исключ</w:t>
      </w:r>
      <w:r w:rsidR="00EE17D6">
        <w:rPr>
          <w:rFonts w:ascii="Times New Roman" w:hAnsi="Times New Roman" w:cs="Times New Roman"/>
          <w:sz w:val="28"/>
          <w:szCs w:val="28"/>
        </w:rPr>
        <w:t>е</w:t>
      </w:r>
      <w:r w:rsidR="00EE17D6">
        <w:rPr>
          <w:rFonts w:ascii="Times New Roman" w:hAnsi="Times New Roman" w:cs="Times New Roman"/>
          <w:sz w:val="28"/>
          <w:szCs w:val="28"/>
        </w:rPr>
        <w:t xml:space="preserve">нием </w:t>
      </w:r>
      <w:hyperlink r:id="rId6" w:history="1">
        <w:r w:rsidR="00EE17D6" w:rsidRPr="001C5462">
          <w:rPr>
            <w:rFonts w:ascii="Times New Roman" w:hAnsi="Times New Roman" w:cs="Times New Roman"/>
            <w:sz w:val="28"/>
            <w:szCs w:val="28"/>
          </w:rPr>
          <w:t>общераспространенных</w:t>
        </w:r>
      </w:hyperlink>
      <w:r w:rsidR="00EE17D6">
        <w:rPr>
          <w:rFonts w:ascii="Times New Roman" w:hAnsi="Times New Roman" w:cs="Times New Roman"/>
          <w:sz w:val="28"/>
          <w:szCs w:val="28"/>
        </w:rPr>
        <w:t xml:space="preserve"> полезных ископаемых</w:t>
      </w:r>
      <w:r w:rsidR="00723160">
        <w:rPr>
          <w:rFonts w:ascii="Times New Roman" w:hAnsi="Times New Roman" w:cs="Times New Roman"/>
          <w:sz w:val="28"/>
          <w:szCs w:val="28"/>
        </w:rPr>
        <w:t>, а также предприним</w:t>
      </w:r>
      <w:r w:rsidR="00723160">
        <w:rPr>
          <w:rFonts w:ascii="Times New Roman" w:hAnsi="Times New Roman" w:cs="Times New Roman"/>
          <w:sz w:val="28"/>
          <w:szCs w:val="28"/>
        </w:rPr>
        <w:t>а</w:t>
      </w:r>
      <w:r w:rsidR="00723160">
        <w:rPr>
          <w:rFonts w:ascii="Times New Roman" w:hAnsi="Times New Roman" w:cs="Times New Roman"/>
          <w:sz w:val="28"/>
          <w:szCs w:val="28"/>
        </w:rPr>
        <w:t>тельскую деятельность в сфере игорного бизнеса;</w:t>
      </w:r>
    </w:p>
    <w:p w:rsidR="00EE17D6" w:rsidRDefault="009A3EC9" w:rsidP="00EE1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не </w:t>
      </w:r>
      <w:r w:rsidR="00EE17D6">
        <w:rPr>
          <w:rFonts w:ascii="Times New Roman" w:hAnsi="Times New Roman" w:cs="Times New Roman"/>
          <w:sz w:val="28"/>
          <w:szCs w:val="28"/>
        </w:rPr>
        <w:t>являться кредитными организациями, страховыми организациями (за исключением потребительских кооперативов), инвестиционными фонд</w:t>
      </w:r>
      <w:r w:rsidR="00EE17D6">
        <w:rPr>
          <w:rFonts w:ascii="Times New Roman" w:hAnsi="Times New Roman" w:cs="Times New Roman"/>
          <w:sz w:val="28"/>
          <w:szCs w:val="28"/>
        </w:rPr>
        <w:t>а</w:t>
      </w:r>
      <w:r w:rsidR="00EE17D6">
        <w:rPr>
          <w:rFonts w:ascii="Times New Roman" w:hAnsi="Times New Roman" w:cs="Times New Roman"/>
          <w:sz w:val="28"/>
          <w:szCs w:val="28"/>
        </w:rPr>
        <w:t>ми, негосударственными пенсионными фондами, профессиональными учас</w:t>
      </w:r>
      <w:r w:rsidR="00EE17D6">
        <w:rPr>
          <w:rFonts w:ascii="Times New Roman" w:hAnsi="Times New Roman" w:cs="Times New Roman"/>
          <w:sz w:val="28"/>
          <w:szCs w:val="28"/>
        </w:rPr>
        <w:t>т</w:t>
      </w:r>
      <w:r w:rsidR="00EE17D6">
        <w:rPr>
          <w:rFonts w:ascii="Times New Roman" w:hAnsi="Times New Roman" w:cs="Times New Roman"/>
          <w:sz w:val="28"/>
          <w:szCs w:val="28"/>
        </w:rPr>
        <w:t>никами рынка ценных бумаг, ломбардами</w:t>
      </w:r>
      <w:r w:rsidR="00723160">
        <w:rPr>
          <w:rFonts w:ascii="Times New Roman" w:hAnsi="Times New Roman" w:cs="Times New Roman"/>
          <w:sz w:val="28"/>
          <w:szCs w:val="28"/>
        </w:rPr>
        <w:t xml:space="preserve"> и </w:t>
      </w:r>
      <w:r w:rsidR="00EE17D6">
        <w:rPr>
          <w:rFonts w:ascii="Times New Roman" w:hAnsi="Times New Roman" w:cs="Times New Roman"/>
          <w:sz w:val="28"/>
          <w:szCs w:val="28"/>
        </w:rPr>
        <w:t>участниками соглашений о ра</w:t>
      </w:r>
      <w:r w:rsidR="00EE17D6">
        <w:rPr>
          <w:rFonts w:ascii="Times New Roman" w:hAnsi="Times New Roman" w:cs="Times New Roman"/>
          <w:sz w:val="28"/>
          <w:szCs w:val="28"/>
        </w:rPr>
        <w:t>з</w:t>
      </w:r>
      <w:r w:rsidR="00EE17D6">
        <w:rPr>
          <w:rFonts w:ascii="Times New Roman" w:hAnsi="Times New Roman" w:cs="Times New Roman"/>
          <w:sz w:val="28"/>
          <w:szCs w:val="28"/>
        </w:rPr>
        <w:t>деле продукции;</w:t>
      </w:r>
    </w:p>
    <w:p w:rsidR="00EE17D6" w:rsidRPr="00497880" w:rsidRDefault="00723160" w:rsidP="00EE1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9A3EC9">
        <w:rPr>
          <w:rFonts w:ascii="Times New Roman" w:hAnsi="Times New Roman" w:cs="Times New Roman"/>
          <w:sz w:val="28"/>
          <w:szCs w:val="28"/>
        </w:rPr>
        <w:t xml:space="preserve">не </w:t>
      </w:r>
      <w:r w:rsidR="00CD1D40">
        <w:rPr>
          <w:rFonts w:ascii="Times New Roman" w:hAnsi="Times New Roman" w:cs="Times New Roman"/>
          <w:sz w:val="28"/>
          <w:szCs w:val="28"/>
        </w:rPr>
        <w:t>являться</w:t>
      </w:r>
      <w:r w:rsidR="00EE17D6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hyperlink r:id="rId7" w:history="1">
        <w:r w:rsidR="00EE17D6" w:rsidRPr="001C5462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EE17D6">
        <w:rPr>
          <w:rFonts w:ascii="Times New Roman" w:hAnsi="Times New Roman" w:cs="Times New Roman"/>
          <w:sz w:val="28"/>
          <w:szCs w:val="28"/>
        </w:rPr>
        <w:t xml:space="preserve"> Росси</w:t>
      </w:r>
      <w:r w:rsidR="00EE17D6">
        <w:rPr>
          <w:rFonts w:ascii="Times New Roman" w:hAnsi="Times New Roman" w:cs="Times New Roman"/>
          <w:sz w:val="28"/>
          <w:szCs w:val="28"/>
        </w:rPr>
        <w:t>й</w:t>
      </w:r>
      <w:r w:rsidR="00EE17D6">
        <w:rPr>
          <w:rFonts w:ascii="Times New Roman" w:hAnsi="Times New Roman" w:cs="Times New Roman"/>
          <w:sz w:val="28"/>
          <w:szCs w:val="28"/>
        </w:rPr>
        <w:t>ской Федерации о валютном регулировании и валютном контроле, нерез</w:t>
      </w:r>
      <w:r w:rsidR="00EE17D6">
        <w:rPr>
          <w:rFonts w:ascii="Times New Roman" w:hAnsi="Times New Roman" w:cs="Times New Roman"/>
          <w:sz w:val="28"/>
          <w:szCs w:val="28"/>
        </w:rPr>
        <w:t>и</w:t>
      </w:r>
      <w:r w:rsidR="00EE17D6">
        <w:rPr>
          <w:rFonts w:ascii="Times New Roman" w:hAnsi="Times New Roman" w:cs="Times New Roman"/>
          <w:sz w:val="28"/>
          <w:szCs w:val="28"/>
        </w:rPr>
        <w:t>дентами Российской Федерации, за исключением случаев, предусмотренных международными договорами Российской Федерации;</w:t>
      </w:r>
    </w:p>
    <w:p w:rsidR="00EE17D6" w:rsidRPr="00B5799C" w:rsidRDefault="00CD1D40" w:rsidP="00EE17D6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11) </w:t>
      </w:r>
      <w:r w:rsidR="009A3EC9">
        <w:rPr>
          <w:rFonts w:ascii="Times New Roman" w:hAnsi="Times New Roman" w:cs="Times New Roman"/>
          <w:color w:val="000000"/>
          <w:sz w:val="28"/>
          <w:szCs w:val="28"/>
        </w:rPr>
        <w:t>наличие уровня</w:t>
      </w:r>
      <w:r w:rsidR="00EE17D6" w:rsidRPr="00B5799C">
        <w:rPr>
          <w:rFonts w:ascii="Times New Roman" w:hAnsi="Times New Roman" w:cs="Times New Roman"/>
          <w:color w:val="000000"/>
          <w:sz w:val="28"/>
          <w:szCs w:val="28"/>
        </w:rPr>
        <w:t xml:space="preserve"> заработной платы </w:t>
      </w:r>
      <w:r w:rsidR="009A3EC9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r w:rsidR="00EE17D6" w:rsidRPr="00B5799C">
        <w:rPr>
          <w:rFonts w:ascii="Times New Roman" w:hAnsi="Times New Roman" w:cs="Times New Roman"/>
          <w:color w:val="000000"/>
          <w:sz w:val="28"/>
          <w:szCs w:val="28"/>
        </w:rPr>
        <w:t>ниже величины прожиточного минимума, установленного для трудоспособного населения Ставропольского края;</w:t>
      </w:r>
    </w:p>
    <w:p w:rsidR="00EE17D6" w:rsidRPr="00B5799C" w:rsidRDefault="0065675D" w:rsidP="00EE17D6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12) отсутствие</w:t>
      </w:r>
      <w:r w:rsidR="006B77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просроченной задолженности</w:t>
      </w:r>
      <w:r w:rsidR="00EE17D6" w:rsidRPr="00B5799C">
        <w:rPr>
          <w:rFonts w:ascii="Times New Roman" w:hAnsi="Times New Roman" w:cs="Times New Roman"/>
          <w:color w:val="000000"/>
          <w:sz w:val="28"/>
          <w:szCs w:val="28"/>
        </w:rPr>
        <w:t xml:space="preserve"> по заработной плате рабо</w:t>
      </w:r>
      <w:r w:rsidR="00EE17D6" w:rsidRPr="00B5799C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EE17D6" w:rsidRPr="00B5799C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="000528C1">
        <w:rPr>
          <w:rFonts w:ascii="Times New Roman" w:hAnsi="Times New Roman" w:cs="Times New Roman"/>
          <w:color w:val="000000"/>
          <w:sz w:val="28"/>
          <w:szCs w:val="28"/>
        </w:rPr>
        <w:t>ков;</w:t>
      </w:r>
    </w:p>
    <w:p w:rsidR="002F0C4D" w:rsidRDefault="002F0C4D" w:rsidP="002F0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наличие согласия заявител</w:t>
      </w:r>
      <w:r w:rsidR="006B7781">
        <w:rPr>
          <w:rFonts w:ascii="Times New Roman" w:hAnsi="Times New Roman" w:cs="Times New Roman"/>
          <w:sz w:val="28"/>
          <w:szCs w:val="28"/>
        </w:rPr>
        <w:t>я на осуществление администрацией Ап</w:t>
      </w:r>
      <w:r w:rsidR="006B7781">
        <w:rPr>
          <w:rFonts w:ascii="Times New Roman" w:hAnsi="Times New Roman" w:cs="Times New Roman"/>
          <w:sz w:val="28"/>
          <w:szCs w:val="28"/>
        </w:rPr>
        <w:t>а</w:t>
      </w:r>
      <w:r w:rsidR="006B7781">
        <w:rPr>
          <w:rFonts w:ascii="Times New Roman" w:hAnsi="Times New Roman" w:cs="Times New Roman"/>
          <w:sz w:val="28"/>
          <w:szCs w:val="28"/>
        </w:rPr>
        <w:t>насенковского муниципального района Ставропольского края и органами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контроля проверок соблюдения заявителем условий, целей </w:t>
      </w:r>
      <w:r w:rsidR="00EE6F88">
        <w:rPr>
          <w:rFonts w:ascii="Times New Roman" w:hAnsi="Times New Roman" w:cs="Times New Roman"/>
          <w:sz w:val="28"/>
          <w:szCs w:val="28"/>
        </w:rPr>
        <w:t>и порядка предоставления гранта;</w:t>
      </w:r>
    </w:p>
    <w:p w:rsidR="00EE6F88" w:rsidRDefault="00EE6F88" w:rsidP="00EE6F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 с момента признания субъекта малого предпринимательства допу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тившего нарушение порядка и условий оказания поддержки прошло более чем три года.</w:t>
      </w:r>
    </w:p>
    <w:p w:rsidR="00EE6F88" w:rsidRDefault="00EE6F88" w:rsidP="002F0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4B44" w:rsidRDefault="00D64B44" w:rsidP="00B5799C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67386" w:rsidRPr="00B5799C" w:rsidRDefault="00B67386" w:rsidP="00B5799C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4B44" w:rsidRDefault="00A637A9" w:rsidP="00A637A9">
      <w:pPr>
        <w:autoSpaceDE w:val="0"/>
        <w:spacing w:after="0" w:line="240" w:lineRule="auto"/>
        <w:ind w:firstLine="53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564A30">
        <w:rPr>
          <w:rFonts w:ascii="Times New Roman" w:hAnsi="Times New Roman" w:cs="Times New Roman"/>
          <w:color w:val="000000"/>
          <w:sz w:val="28"/>
          <w:szCs w:val="28"/>
        </w:rPr>
        <w:t>Условия и п</w:t>
      </w:r>
      <w:r>
        <w:rPr>
          <w:rFonts w:ascii="Times New Roman" w:hAnsi="Times New Roman" w:cs="Times New Roman"/>
          <w:color w:val="000000"/>
          <w:sz w:val="28"/>
          <w:szCs w:val="28"/>
        </w:rPr>
        <w:t>орядок предоставления грантов</w:t>
      </w:r>
    </w:p>
    <w:p w:rsidR="00A637A9" w:rsidRDefault="00A637A9" w:rsidP="00A637A9">
      <w:pPr>
        <w:autoSpaceDE w:val="0"/>
        <w:spacing w:after="0" w:line="240" w:lineRule="auto"/>
        <w:ind w:firstLine="53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637A9" w:rsidRDefault="00A637A9" w:rsidP="00A63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Гранты предоставляются субъектам предпринимательства по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зультатам конкурсного отбора.</w:t>
      </w:r>
    </w:p>
    <w:p w:rsidR="00297CE3" w:rsidRDefault="00A637A9" w:rsidP="00297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Организатором проведения конкурсного отбора является админис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рация Апанасенковского муниципального района Ставропольского края (д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лее - администрация)</w:t>
      </w:r>
      <w:r w:rsidR="00FF2972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297CE3">
        <w:rPr>
          <w:rFonts w:ascii="Times New Roman" w:hAnsi="Times New Roman" w:cs="Times New Roman"/>
          <w:sz w:val="28"/>
          <w:szCs w:val="28"/>
        </w:rPr>
        <w:t xml:space="preserve">своим </w:t>
      </w:r>
      <w:r w:rsidR="00FF2972">
        <w:rPr>
          <w:rFonts w:ascii="Times New Roman" w:hAnsi="Times New Roman" w:cs="Times New Roman"/>
          <w:sz w:val="28"/>
          <w:szCs w:val="28"/>
        </w:rPr>
        <w:t>постановлением о</w:t>
      </w:r>
      <w:r>
        <w:rPr>
          <w:rFonts w:ascii="Times New Roman" w:hAnsi="Times New Roman" w:cs="Times New Roman"/>
          <w:sz w:val="28"/>
          <w:szCs w:val="28"/>
        </w:rPr>
        <w:t xml:space="preserve">бразует конкурсную </w:t>
      </w:r>
      <w:r>
        <w:rPr>
          <w:rFonts w:ascii="Times New Roman" w:hAnsi="Times New Roman" w:cs="Times New Roman"/>
          <w:sz w:val="28"/>
          <w:szCs w:val="28"/>
        </w:rPr>
        <w:lastRenderedPageBreak/>
        <w:t>комиссию по отбору субъектов предприниматель</w:t>
      </w:r>
      <w:r w:rsidR="00B7415C">
        <w:rPr>
          <w:rFonts w:ascii="Times New Roman" w:hAnsi="Times New Roman" w:cs="Times New Roman"/>
          <w:sz w:val="28"/>
          <w:szCs w:val="28"/>
        </w:rPr>
        <w:t>ства для оказания поддер</w:t>
      </w:r>
      <w:r w:rsidR="00B7415C">
        <w:rPr>
          <w:rFonts w:ascii="Times New Roman" w:hAnsi="Times New Roman" w:cs="Times New Roman"/>
          <w:sz w:val="28"/>
          <w:szCs w:val="28"/>
        </w:rPr>
        <w:t>ж</w:t>
      </w:r>
      <w:r w:rsidR="00B7415C">
        <w:rPr>
          <w:rFonts w:ascii="Times New Roman" w:hAnsi="Times New Roman" w:cs="Times New Roman"/>
          <w:sz w:val="28"/>
          <w:szCs w:val="28"/>
        </w:rPr>
        <w:t>ки в виде предоставления грантов начинающим субъектам малого предпр</w:t>
      </w:r>
      <w:r w:rsidR="00B7415C">
        <w:rPr>
          <w:rFonts w:ascii="Times New Roman" w:hAnsi="Times New Roman" w:cs="Times New Roman"/>
          <w:sz w:val="28"/>
          <w:szCs w:val="28"/>
        </w:rPr>
        <w:t>и</w:t>
      </w:r>
      <w:r w:rsidR="00B7415C">
        <w:rPr>
          <w:rFonts w:ascii="Times New Roman" w:hAnsi="Times New Roman" w:cs="Times New Roman"/>
          <w:sz w:val="28"/>
          <w:szCs w:val="28"/>
        </w:rPr>
        <w:t>нимательства на создание собственного бизнеса за счет средств бюджета Апанасенковского муниципального района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7CE3">
        <w:rPr>
          <w:rFonts w:ascii="Times New Roman" w:hAnsi="Times New Roman" w:cs="Times New Roman"/>
          <w:sz w:val="28"/>
          <w:szCs w:val="28"/>
        </w:rPr>
        <w:t xml:space="preserve">(далее - конкурсная комиссия), </w:t>
      </w:r>
      <w:r>
        <w:rPr>
          <w:rFonts w:ascii="Times New Roman" w:hAnsi="Times New Roman" w:cs="Times New Roman"/>
          <w:sz w:val="28"/>
          <w:szCs w:val="28"/>
        </w:rPr>
        <w:t xml:space="preserve">утверждает </w:t>
      </w:r>
      <w:hyperlink r:id="rId8" w:history="1">
        <w:r w:rsidRPr="00FF2972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конкурсной комиссии и </w:t>
      </w:r>
      <w:hyperlink r:id="rId9" w:history="1">
        <w:r w:rsidRPr="00FF2972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FF2972">
        <w:rPr>
          <w:rFonts w:ascii="Times New Roman" w:hAnsi="Times New Roman" w:cs="Times New Roman"/>
          <w:sz w:val="28"/>
          <w:szCs w:val="28"/>
        </w:rPr>
        <w:t xml:space="preserve"> </w:t>
      </w:r>
      <w:r w:rsidR="00297CE3">
        <w:rPr>
          <w:rFonts w:ascii="Times New Roman" w:hAnsi="Times New Roman" w:cs="Times New Roman"/>
          <w:sz w:val="28"/>
          <w:szCs w:val="28"/>
        </w:rPr>
        <w:t>о ней, порядок проведения</w:t>
      </w:r>
      <w:proofErr w:type="gramEnd"/>
      <w:r w:rsidR="00297CE3">
        <w:rPr>
          <w:rFonts w:ascii="Times New Roman" w:hAnsi="Times New Roman" w:cs="Times New Roman"/>
          <w:sz w:val="28"/>
          <w:szCs w:val="28"/>
        </w:rPr>
        <w:t xml:space="preserve"> конкурсного отбора, предусматривающий сроки его проведения, а также сроки рассмотрения документов, предусмотренных </w:t>
      </w:r>
      <w:r w:rsidR="009D509C">
        <w:rPr>
          <w:rFonts w:ascii="Times New Roman" w:hAnsi="Times New Roman" w:cs="Times New Roman"/>
          <w:sz w:val="28"/>
          <w:szCs w:val="28"/>
        </w:rPr>
        <w:t xml:space="preserve">подпунктом </w:t>
      </w:r>
      <w:hyperlink r:id="rId10" w:history="1">
        <w:r w:rsidR="00934BE5" w:rsidRPr="00934BE5">
          <w:rPr>
            <w:rFonts w:ascii="Times New Roman" w:hAnsi="Times New Roman" w:cs="Times New Roman"/>
            <w:sz w:val="28"/>
            <w:szCs w:val="28"/>
          </w:rPr>
          <w:t>2.13</w:t>
        </w:r>
      </w:hyperlink>
      <w:r w:rsidR="00297CE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297CE3" w:rsidRDefault="00297CE3" w:rsidP="00297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Администрация осуществляет:</w:t>
      </w:r>
    </w:p>
    <w:p w:rsidR="00297CE3" w:rsidRDefault="00297CE3" w:rsidP="00297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даты начала приема от заявителей документов для участия в конкурсном отборе;</w:t>
      </w:r>
    </w:p>
    <w:p w:rsidR="00297CE3" w:rsidRDefault="00297CE3" w:rsidP="00297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даты окончания приема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 заявителей документов для уч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стия в конкурсном отборе на основе анализа остатков средств районного бюджета в пределах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 по предоставлению грантов, утвержденных администрацией в установленном порядке;</w:t>
      </w:r>
    </w:p>
    <w:p w:rsidR="00297CE3" w:rsidRDefault="00297CE3" w:rsidP="00297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не менее чем в одном периодическом печатном издании района и на официальном сайте администрации в информационно-телекоммуникационной сети «Интернет» объявлений о проведении конкур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ного отбора либо об окончании приема от организаций документов для уч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стия в конкурсном отборе;</w:t>
      </w:r>
    </w:p>
    <w:p w:rsidR="00297CE3" w:rsidRDefault="00297CE3" w:rsidP="00297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от заявителей документов для участия в конк</w:t>
      </w:r>
      <w:r w:rsidR="005E4A53">
        <w:rPr>
          <w:rFonts w:ascii="Times New Roman" w:hAnsi="Times New Roman" w:cs="Times New Roman"/>
          <w:sz w:val="28"/>
          <w:szCs w:val="28"/>
        </w:rPr>
        <w:t>урсном отборе, пр</w:t>
      </w:r>
      <w:r w:rsidR="005E4A53">
        <w:rPr>
          <w:rFonts w:ascii="Times New Roman" w:hAnsi="Times New Roman" w:cs="Times New Roman"/>
          <w:sz w:val="28"/>
          <w:szCs w:val="28"/>
        </w:rPr>
        <w:t>е</w:t>
      </w:r>
      <w:r w:rsidR="005E4A53">
        <w:rPr>
          <w:rFonts w:ascii="Times New Roman" w:hAnsi="Times New Roman" w:cs="Times New Roman"/>
          <w:sz w:val="28"/>
          <w:szCs w:val="28"/>
        </w:rPr>
        <w:t>дусмотренных настоящим Порядком</w:t>
      </w:r>
      <w:r>
        <w:rPr>
          <w:rFonts w:ascii="Times New Roman" w:hAnsi="Times New Roman" w:cs="Times New Roman"/>
          <w:sz w:val="28"/>
          <w:szCs w:val="28"/>
        </w:rPr>
        <w:t xml:space="preserve"> (далее - заявка), и их регистрацию в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тановленном порядке;</w:t>
      </w:r>
    </w:p>
    <w:p w:rsidR="00297CE3" w:rsidRDefault="00297CE3" w:rsidP="00297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и хранение заявок, поступивших в администрацию для участия в конкурсном отборе.</w:t>
      </w:r>
    </w:p>
    <w:p w:rsidR="009D509C" w:rsidRDefault="009D509C" w:rsidP="009D5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Прием заявок для участия в конкурсном отборе осуществляется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министрацией </w:t>
      </w:r>
      <w:proofErr w:type="gramStart"/>
      <w:r>
        <w:rPr>
          <w:rFonts w:ascii="Times New Roman" w:hAnsi="Times New Roman"/>
          <w:sz w:val="28"/>
          <w:szCs w:val="28"/>
        </w:rPr>
        <w:t>с даты опубликования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в средствах массовой информации об</w:t>
      </w:r>
      <w:r>
        <w:rPr>
          <w:rFonts w:ascii="Times New Roman" w:hAnsi="Times New Roman"/>
          <w:sz w:val="28"/>
          <w:szCs w:val="28"/>
        </w:rPr>
        <w:t>ъ</w:t>
      </w:r>
      <w:r>
        <w:rPr>
          <w:rFonts w:ascii="Times New Roman" w:hAnsi="Times New Roman"/>
          <w:sz w:val="28"/>
          <w:szCs w:val="28"/>
        </w:rPr>
        <w:t>явления о проведении конкурсного отбора до даты, указанной в объявлении об окончании приема от заявителей документов для участия в конкурсном отборе.</w:t>
      </w:r>
    </w:p>
    <w:p w:rsidR="003875EF" w:rsidRDefault="003875EF" w:rsidP="00387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Заявки для участия в конкурсном отборе должны быть оформлены аккуратно, без подчисток, исправлений, помарок, неустановленных сокращ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 и формулировок, допускающих двойное толкование.</w:t>
      </w:r>
    </w:p>
    <w:p w:rsidR="003875EF" w:rsidRDefault="003875EF" w:rsidP="00387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листы в заявке для участия в конкурсном отборе сшиваются, нум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руются, скрепляются подписью и печатью (при наличии) получателя гранта. Составляется опись с указанием количества листов по каждому вложенному в заявку документу.</w:t>
      </w:r>
    </w:p>
    <w:p w:rsidR="003875EF" w:rsidRDefault="003875EF" w:rsidP="00387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конверте указываются:</w:t>
      </w:r>
    </w:p>
    <w:p w:rsidR="00B67386" w:rsidRDefault="00B67386" w:rsidP="00387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75EF" w:rsidRDefault="003875EF" w:rsidP="00387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администрации;</w:t>
      </w:r>
    </w:p>
    <w:p w:rsidR="003875EF" w:rsidRDefault="003875EF" w:rsidP="00387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слова: «На конкурсный отбор субъектов малого предпринимательства для оказания поддержки в виде предоставления грантов начинающим суб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ектам малого предпринимательства за счет средств бюджета Апанасенко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 муниципального района Ставропольского края»;</w:t>
      </w:r>
    </w:p>
    <w:p w:rsidR="003875EF" w:rsidRDefault="003875EF" w:rsidP="00387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наименование, адрес и контактные телефоны заявителя.</w:t>
      </w:r>
    </w:p>
    <w:p w:rsidR="00564A30" w:rsidRDefault="003875EF" w:rsidP="00564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564A30">
        <w:rPr>
          <w:rFonts w:ascii="Times New Roman" w:hAnsi="Times New Roman" w:cs="Times New Roman"/>
          <w:sz w:val="28"/>
          <w:szCs w:val="28"/>
        </w:rPr>
        <w:t>. Участие в конкурсном отборе заявителя осуществляется на основ</w:t>
      </w:r>
      <w:r w:rsidR="00564A30">
        <w:rPr>
          <w:rFonts w:ascii="Times New Roman" w:hAnsi="Times New Roman" w:cs="Times New Roman"/>
          <w:sz w:val="28"/>
          <w:szCs w:val="28"/>
        </w:rPr>
        <w:t>а</w:t>
      </w:r>
      <w:r w:rsidR="00564A30">
        <w:rPr>
          <w:rFonts w:ascii="Times New Roman" w:hAnsi="Times New Roman" w:cs="Times New Roman"/>
          <w:sz w:val="28"/>
          <w:szCs w:val="28"/>
        </w:rPr>
        <w:t>нии следующих документов:</w:t>
      </w:r>
    </w:p>
    <w:p w:rsidR="00564A30" w:rsidRDefault="00564A30" w:rsidP="00564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hyperlink r:id="rId11" w:history="1">
        <w:r>
          <w:rPr>
            <w:rFonts w:ascii="Times New Roman" w:hAnsi="Times New Roman" w:cs="Times New Roman"/>
            <w:sz w:val="28"/>
            <w:szCs w:val="28"/>
          </w:rPr>
          <w:t>з</w:t>
        </w:r>
        <w:r w:rsidRPr="00564A30">
          <w:rPr>
            <w:rFonts w:ascii="Times New Roman" w:hAnsi="Times New Roman" w:cs="Times New Roman"/>
            <w:sz w:val="28"/>
            <w:szCs w:val="28"/>
          </w:rPr>
          <w:t>аявление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 получение гранта, содержащее согласие заявителя,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дусмотренное </w:t>
      </w:r>
      <w:hyperlink r:id="rId12" w:history="1">
        <w:r>
          <w:rPr>
            <w:rFonts w:ascii="Times New Roman" w:hAnsi="Times New Roman" w:cs="Times New Roman"/>
            <w:sz w:val="28"/>
            <w:szCs w:val="28"/>
          </w:rPr>
          <w:t>подпунктом 13</w:t>
        </w:r>
        <w:r w:rsidRPr="00564A30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B0697D" w:rsidRPr="00B0697D">
        <w:rPr>
          <w:rFonts w:ascii="Times New Roman" w:hAnsi="Times New Roman" w:cs="Times New Roman"/>
          <w:sz w:val="28"/>
          <w:szCs w:val="28"/>
        </w:rPr>
        <w:t>пункта 1.8</w:t>
      </w:r>
      <w:r w:rsidR="00B0697D">
        <w:t xml:space="preserve"> </w:t>
      </w:r>
      <w:r w:rsidRPr="00564A30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астоящего Порядка по форме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гласно приложению 1 к настоящему Порядку;</w:t>
      </w:r>
    </w:p>
    <w:p w:rsidR="00F028A8" w:rsidRDefault="00F028A8" w:rsidP="00F028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копии учредите</w:t>
      </w:r>
      <w:r w:rsidR="00CD05FA">
        <w:rPr>
          <w:rFonts w:ascii="Times New Roman" w:hAnsi="Times New Roman" w:cs="Times New Roman"/>
          <w:sz w:val="28"/>
          <w:szCs w:val="28"/>
        </w:rPr>
        <w:t>льных документов заявителя</w:t>
      </w:r>
      <w:r>
        <w:rPr>
          <w:rFonts w:ascii="Times New Roman" w:hAnsi="Times New Roman" w:cs="Times New Roman"/>
          <w:sz w:val="28"/>
          <w:szCs w:val="28"/>
        </w:rPr>
        <w:t xml:space="preserve"> (для юридического лица), копия документа, удостоверяющего его личность (для физического лица);</w:t>
      </w:r>
    </w:p>
    <w:p w:rsidR="00564A30" w:rsidRDefault="009A3EC9" w:rsidP="00564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F47A5">
        <w:rPr>
          <w:rFonts w:ascii="Times New Roman" w:hAnsi="Times New Roman" w:cs="Times New Roman"/>
          <w:sz w:val="28"/>
          <w:szCs w:val="28"/>
        </w:rPr>
        <w:t xml:space="preserve">) </w:t>
      </w:r>
      <w:hyperlink r:id="rId13" w:history="1">
        <w:r w:rsidR="009F47A5">
          <w:rPr>
            <w:rFonts w:ascii="Times New Roman" w:hAnsi="Times New Roman" w:cs="Times New Roman"/>
            <w:sz w:val="28"/>
            <w:szCs w:val="28"/>
          </w:rPr>
          <w:t>б</w:t>
        </w:r>
        <w:r w:rsidR="00564A30" w:rsidRPr="009F47A5">
          <w:rPr>
            <w:rFonts w:ascii="Times New Roman" w:hAnsi="Times New Roman" w:cs="Times New Roman"/>
            <w:sz w:val="28"/>
            <w:szCs w:val="28"/>
          </w:rPr>
          <w:t>изнес-план</w:t>
        </w:r>
      </w:hyperlink>
      <w:r w:rsidR="00564A30" w:rsidRPr="009F47A5">
        <w:rPr>
          <w:rFonts w:ascii="Times New Roman" w:hAnsi="Times New Roman" w:cs="Times New Roman"/>
          <w:sz w:val="28"/>
          <w:szCs w:val="28"/>
        </w:rPr>
        <w:t xml:space="preserve"> </w:t>
      </w:r>
      <w:r w:rsidR="00564A30">
        <w:rPr>
          <w:rFonts w:ascii="Times New Roman" w:hAnsi="Times New Roman" w:cs="Times New Roman"/>
          <w:sz w:val="28"/>
          <w:szCs w:val="28"/>
        </w:rPr>
        <w:t>(технико-экономическое обос</w:t>
      </w:r>
      <w:r w:rsidR="009F47A5">
        <w:rPr>
          <w:rFonts w:ascii="Times New Roman" w:hAnsi="Times New Roman" w:cs="Times New Roman"/>
          <w:sz w:val="28"/>
          <w:szCs w:val="28"/>
        </w:rPr>
        <w:t>нование)</w:t>
      </w:r>
      <w:r w:rsidR="00564A30">
        <w:rPr>
          <w:rFonts w:ascii="Times New Roman" w:hAnsi="Times New Roman" w:cs="Times New Roman"/>
          <w:sz w:val="28"/>
          <w:szCs w:val="28"/>
        </w:rPr>
        <w:t xml:space="preserve"> по форме согласно пр</w:t>
      </w:r>
      <w:r w:rsidR="009F47A5">
        <w:rPr>
          <w:rFonts w:ascii="Times New Roman" w:hAnsi="Times New Roman" w:cs="Times New Roman"/>
          <w:sz w:val="28"/>
          <w:szCs w:val="28"/>
        </w:rPr>
        <w:t>иложению 2 к настоящему Порядку;</w:t>
      </w:r>
    </w:p>
    <w:p w:rsidR="009A3EC9" w:rsidRDefault="009A3EC9" w:rsidP="009A3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документы, подтверждающие затраты заявителя, указанные в </w:t>
      </w:r>
      <w:hyperlink r:id="rId14" w:history="1">
        <w:r w:rsidRPr="009A3EC9">
          <w:rPr>
            <w:rFonts w:ascii="Times New Roman" w:hAnsi="Times New Roman" w:cs="Times New Roman"/>
            <w:sz w:val="28"/>
            <w:szCs w:val="28"/>
          </w:rPr>
          <w:t>пункте 1.</w:t>
        </w:r>
      </w:hyperlink>
      <w:r w:rsidRPr="009A3EC9">
        <w:rPr>
          <w:rFonts w:ascii="Times New Roman" w:hAnsi="Times New Roman" w:cs="Times New Roman"/>
          <w:sz w:val="28"/>
          <w:szCs w:val="28"/>
        </w:rPr>
        <w:t xml:space="preserve">7 </w:t>
      </w:r>
      <w:r w:rsidR="00852935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52935" w:rsidRPr="00485398" w:rsidRDefault="00852935" w:rsidP="00852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1FDA">
        <w:rPr>
          <w:rFonts w:ascii="Times New Roman" w:hAnsi="Times New Roman" w:cs="Times New Roman"/>
          <w:sz w:val="28"/>
          <w:szCs w:val="28"/>
        </w:rPr>
        <w:t>копии контрактов (договоров, соглашений) о поставке товаров, выполнении работ, оказании услуг с приложением копий актов приема-передачи товаров, выполненных работ, оказанных услуг и копий платежных поручений, счетов, счетов-фактур, товарных накладных</w:t>
      </w:r>
      <w:r w:rsidRPr="00485398">
        <w:rPr>
          <w:rFonts w:ascii="Times New Roman" w:hAnsi="Times New Roman" w:cs="Times New Roman"/>
          <w:sz w:val="28"/>
          <w:szCs w:val="28"/>
        </w:rPr>
        <w:t>, кассовых чеков, либо иных документов, подтверждающих произведенную оплату (товарный чек, квитанция или другой документ, подтверждающий оплату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8539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52935" w:rsidRPr="00401FDA" w:rsidRDefault="00852935" w:rsidP="00852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FDA">
        <w:rPr>
          <w:rFonts w:ascii="Times New Roman" w:hAnsi="Times New Roman" w:cs="Times New Roman"/>
          <w:sz w:val="28"/>
          <w:szCs w:val="28"/>
        </w:rPr>
        <w:t>копии договоров аренды помещений с приложением копий счетов и платежных поручений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85398">
        <w:rPr>
          <w:rFonts w:ascii="Times New Roman" w:hAnsi="Times New Roman" w:cs="Times New Roman"/>
          <w:sz w:val="28"/>
          <w:szCs w:val="28"/>
        </w:rPr>
        <w:t xml:space="preserve">кассовых чеков, либо иных документов, подтверждающих произведенную оплату (квитанция или другой документ, подтверждающий оплату), </w:t>
      </w:r>
      <w:r w:rsidRPr="00401FDA">
        <w:rPr>
          <w:rFonts w:ascii="Times New Roman" w:hAnsi="Times New Roman" w:cs="Times New Roman"/>
          <w:sz w:val="28"/>
          <w:szCs w:val="28"/>
        </w:rPr>
        <w:t>на оплату о</w:t>
      </w:r>
      <w:r>
        <w:rPr>
          <w:rFonts w:ascii="Times New Roman" w:hAnsi="Times New Roman" w:cs="Times New Roman"/>
          <w:sz w:val="28"/>
          <w:szCs w:val="28"/>
        </w:rPr>
        <w:t>бязательств по договорам аренды</w:t>
      </w:r>
      <w:r w:rsidRPr="00401FDA">
        <w:rPr>
          <w:rFonts w:ascii="Times New Roman" w:hAnsi="Times New Roman" w:cs="Times New Roman"/>
          <w:sz w:val="28"/>
          <w:szCs w:val="28"/>
        </w:rPr>
        <w:t>;</w:t>
      </w:r>
    </w:p>
    <w:p w:rsidR="00852935" w:rsidRPr="00401FDA" w:rsidRDefault="00852935" w:rsidP="00852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FDA">
        <w:rPr>
          <w:rFonts w:ascii="Times New Roman" w:hAnsi="Times New Roman" w:cs="Times New Roman"/>
          <w:sz w:val="28"/>
          <w:szCs w:val="28"/>
        </w:rPr>
        <w:t xml:space="preserve">копии кредитных договоров с российскими кредитными организациями, заверенные </w:t>
      </w:r>
      <w:r>
        <w:rPr>
          <w:rFonts w:ascii="Times New Roman" w:hAnsi="Times New Roman" w:cs="Times New Roman"/>
          <w:sz w:val="28"/>
          <w:szCs w:val="28"/>
        </w:rPr>
        <w:t>кредитной организацией</w:t>
      </w:r>
      <w:r w:rsidRPr="00401FDA">
        <w:rPr>
          <w:rFonts w:ascii="Times New Roman" w:hAnsi="Times New Roman" w:cs="Times New Roman"/>
          <w:sz w:val="28"/>
          <w:szCs w:val="28"/>
        </w:rPr>
        <w:t xml:space="preserve">, с приложением справок российских кредитных организаций об исполнении </w:t>
      </w:r>
      <w:r>
        <w:rPr>
          <w:rFonts w:ascii="Times New Roman" w:hAnsi="Times New Roman" w:cs="Times New Roman"/>
          <w:sz w:val="28"/>
          <w:szCs w:val="28"/>
        </w:rPr>
        <w:t xml:space="preserve">субъектами малого предпринимательства </w:t>
      </w:r>
      <w:r w:rsidRPr="00401FDA">
        <w:rPr>
          <w:rFonts w:ascii="Times New Roman" w:hAnsi="Times New Roman" w:cs="Times New Roman"/>
          <w:sz w:val="28"/>
          <w:szCs w:val="28"/>
        </w:rPr>
        <w:t xml:space="preserve"> условий кредитных договоров (целевое использование кредита, погашение основного долга и уплата процентов);</w:t>
      </w:r>
    </w:p>
    <w:p w:rsidR="00852935" w:rsidRDefault="00852935" w:rsidP="00852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FDA">
        <w:rPr>
          <w:rFonts w:ascii="Times New Roman" w:hAnsi="Times New Roman" w:cs="Times New Roman"/>
          <w:sz w:val="28"/>
          <w:szCs w:val="28"/>
        </w:rPr>
        <w:t>копии документов об обучении персонала.</w:t>
      </w:r>
    </w:p>
    <w:p w:rsidR="00564A30" w:rsidRDefault="00852935" w:rsidP="00564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F47A5">
        <w:rPr>
          <w:rFonts w:ascii="Times New Roman" w:hAnsi="Times New Roman" w:cs="Times New Roman"/>
          <w:sz w:val="28"/>
          <w:szCs w:val="28"/>
        </w:rPr>
        <w:t>) с</w:t>
      </w:r>
      <w:r w:rsidR="00564A30">
        <w:rPr>
          <w:rFonts w:ascii="Times New Roman" w:hAnsi="Times New Roman" w:cs="Times New Roman"/>
          <w:sz w:val="28"/>
          <w:szCs w:val="28"/>
        </w:rPr>
        <w:t>правка с указанием среднесписочной численности работников орг</w:t>
      </w:r>
      <w:r w:rsidR="00564A30">
        <w:rPr>
          <w:rFonts w:ascii="Times New Roman" w:hAnsi="Times New Roman" w:cs="Times New Roman"/>
          <w:sz w:val="28"/>
          <w:szCs w:val="28"/>
        </w:rPr>
        <w:t>а</w:t>
      </w:r>
      <w:r w:rsidR="00564A30">
        <w:rPr>
          <w:rFonts w:ascii="Times New Roman" w:hAnsi="Times New Roman" w:cs="Times New Roman"/>
          <w:sz w:val="28"/>
          <w:szCs w:val="28"/>
        </w:rPr>
        <w:t>низации и уровня среднемесячной заработной платы работающ</w:t>
      </w:r>
      <w:r w:rsidR="009F47A5">
        <w:rPr>
          <w:rFonts w:ascii="Times New Roman" w:hAnsi="Times New Roman" w:cs="Times New Roman"/>
          <w:sz w:val="28"/>
          <w:szCs w:val="28"/>
        </w:rPr>
        <w:t>их;</w:t>
      </w:r>
    </w:p>
    <w:p w:rsidR="00564A30" w:rsidRDefault="00852935" w:rsidP="00564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47A5">
        <w:rPr>
          <w:rFonts w:ascii="Times New Roman" w:hAnsi="Times New Roman" w:cs="Times New Roman"/>
          <w:sz w:val="28"/>
          <w:szCs w:val="28"/>
        </w:rPr>
        <w:t>) с</w:t>
      </w:r>
      <w:r w:rsidR="00564A30">
        <w:rPr>
          <w:rFonts w:ascii="Times New Roman" w:hAnsi="Times New Roman" w:cs="Times New Roman"/>
          <w:sz w:val="28"/>
          <w:szCs w:val="28"/>
        </w:rPr>
        <w:t>правка заявителя об отсутствии просроченной задолженности</w:t>
      </w:r>
      <w:r w:rsidR="009F47A5">
        <w:rPr>
          <w:rFonts w:ascii="Times New Roman" w:hAnsi="Times New Roman" w:cs="Times New Roman"/>
          <w:sz w:val="28"/>
          <w:szCs w:val="28"/>
        </w:rPr>
        <w:t xml:space="preserve"> по з</w:t>
      </w:r>
      <w:r w:rsidR="009F47A5">
        <w:rPr>
          <w:rFonts w:ascii="Times New Roman" w:hAnsi="Times New Roman" w:cs="Times New Roman"/>
          <w:sz w:val="28"/>
          <w:szCs w:val="28"/>
        </w:rPr>
        <w:t>а</w:t>
      </w:r>
      <w:r w:rsidR="009F47A5">
        <w:rPr>
          <w:rFonts w:ascii="Times New Roman" w:hAnsi="Times New Roman" w:cs="Times New Roman"/>
          <w:sz w:val="28"/>
          <w:szCs w:val="28"/>
        </w:rPr>
        <w:t>работной плате работников;</w:t>
      </w:r>
    </w:p>
    <w:p w:rsidR="009A3EC9" w:rsidRDefault="00852935" w:rsidP="009A3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3EC9">
        <w:rPr>
          <w:rFonts w:ascii="Times New Roman" w:hAnsi="Times New Roman" w:cs="Times New Roman"/>
          <w:sz w:val="28"/>
          <w:szCs w:val="28"/>
        </w:rPr>
        <w:t>) копия выписки из единого государственного реестра юридических лиц (для юридического лица), копия выписки из единого государственного реестра индивидуальных предпринимателей (для индивидуального предпр</w:t>
      </w:r>
      <w:r w:rsidR="009A3EC9">
        <w:rPr>
          <w:rFonts w:ascii="Times New Roman" w:hAnsi="Times New Roman" w:cs="Times New Roman"/>
          <w:sz w:val="28"/>
          <w:szCs w:val="28"/>
        </w:rPr>
        <w:t>и</w:t>
      </w:r>
      <w:r w:rsidR="009A3EC9">
        <w:rPr>
          <w:rFonts w:ascii="Times New Roman" w:hAnsi="Times New Roman" w:cs="Times New Roman"/>
          <w:sz w:val="28"/>
          <w:szCs w:val="28"/>
        </w:rPr>
        <w:t>нимателя);</w:t>
      </w:r>
    </w:p>
    <w:p w:rsidR="00B67386" w:rsidRDefault="00852935" w:rsidP="009A3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A3EC9">
        <w:rPr>
          <w:rFonts w:ascii="Times New Roman" w:hAnsi="Times New Roman" w:cs="Times New Roman"/>
          <w:sz w:val="28"/>
          <w:szCs w:val="28"/>
        </w:rPr>
        <w:t xml:space="preserve">) </w:t>
      </w:r>
      <w:r w:rsidR="00B67386">
        <w:rPr>
          <w:rFonts w:ascii="Times New Roman" w:hAnsi="Times New Roman" w:cs="Times New Roman"/>
          <w:sz w:val="28"/>
          <w:szCs w:val="28"/>
        </w:rPr>
        <w:t xml:space="preserve">   </w:t>
      </w:r>
      <w:r w:rsidR="009A3EC9" w:rsidRPr="00595DB3">
        <w:rPr>
          <w:rFonts w:ascii="Times New Roman" w:hAnsi="Times New Roman" w:cs="Times New Roman"/>
          <w:sz w:val="28"/>
          <w:szCs w:val="28"/>
        </w:rPr>
        <w:t xml:space="preserve">документ, подтверждающий </w:t>
      </w:r>
      <w:r w:rsidR="00B67386" w:rsidRPr="00595DB3">
        <w:rPr>
          <w:rFonts w:ascii="Times New Roman" w:hAnsi="Times New Roman" w:cs="Times New Roman"/>
          <w:sz w:val="28"/>
          <w:szCs w:val="28"/>
        </w:rPr>
        <w:t xml:space="preserve"> </w:t>
      </w:r>
      <w:r w:rsidR="009A3EC9" w:rsidRPr="00595DB3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B67386" w:rsidRPr="00595DB3">
        <w:rPr>
          <w:rFonts w:ascii="Times New Roman" w:hAnsi="Times New Roman" w:cs="Times New Roman"/>
          <w:sz w:val="28"/>
          <w:szCs w:val="28"/>
        </w:rPr>
        <w:t>неисполненной обязанн</w:t>
      </w:r>
      <w:r w:rsidR="00B67386" w:rsidRPr="00595DB3">
        <w:rPr>
          <w:rFonts w:ascii="Times New Roman" w:hAnsi="Times New Roman" w:cs="Times New Roman"/>
          <w:sz w:val="28"/>
          <w:szCs w:val="28"/>
        </w:rPr>
        <w:t>о</w:t>
      </w:r>
      <w:r w:rsidR="00B67386" w:rsidRPr="00595DB3">
        <w:rPr>
          <w:rFonts w:ascii="Times New Roman" w:hAnsi="Times New Roman" w:cs="Times New Roman"/>
          <w:sz w:val="28"/>
          <w:szCs w:val="28"/>
        </w:rPr>
        <w:t>сти по уплате налогов, сборов, страховых взносов, пеней, штрафов, проце</w:t>
      </w:r>
      <w:r w:rsidR="00B67386" w:rsidRPr="00595DB3">
        <w:rPr>
          <w:rFonts w:ascii="Times New Roman" w:hAnsi="Times New Roman" w:cs="Times New Roman"/>
          <w:sz w:val="28"/>
          <w:szCs w:val="28"/>
        </w:rPr>
        <w:t>н</w:t>
      </w:r>
      <w:r w:rsidR="00B67386" w:rsidRPr="00595DB3">
        <w:rPr>
          <w:rFonts w:ascii="Times New Roman" w:hAnsi="Times New Roman" w:cs="Times New Roman"/>
          <w:sz w:val="28"/>
          <w:szCs w:val="28"/>
        </w:rPr>
        <w:t>тов, подлежащих уплате в соответствии  с законодательством Российской Федерации о налогах и  сборах</w:t>
      </w:r>
      <w:r w:rsidR="009A3EC9" w:rsidRPr="00595DB3">
        <w:rPr>
          <w:rFonts w:ascii="Times New Roman" w:hAnsi="Times New Roman" w:cs="Times New Roman"/>
          <w:sz w:val="28"/>
          <w:szCs w:val="28"/>
        </w:rPr>
        <w:t>,</w:t>
      </w:r>
      <w:r w:rsidR="009A3EC9">
        <w:rPr>
          <w:rFonts w:ascii="Times New Roman" w:hAnsi="Times New Roman" w:cs="Times New Roman"/>
          <w:sz w:val="28"/>
          <w:szCs w:val="28"/>
        </w:rPr>
        <w:t xml:space="preserve"> выданный инспекцией Федеральной </w:t>
      </w:r>
      <w:r w:rsidR="00B67386">
        <w:rPr>
          <w:rFonts w:ascii="Times New Roman" w:hAnsi="Times New Roman" w:cs="Times New Roman"/>
          <w:sz w:val="28"/>
          <w:szCs w:val="28"/>
        </w:rPr>
        <w:t xml:space="preserve">    </w:t>
      </w:r>
      <w:r w:rsidR="009A3EC9">
        <w:rPr>
          <w:rFonts w:ascii="Times New Roman" w:hAnsi="Times New Roman" w:cs="Times New Roman"/>
          <w:sz w:val="28"/>
          <w:szCs w:val="28"/>
        </w:rPr>
        <w:t>нал</w:t>
      </w:r>
      <w:r w:rsidR="009A3EC9">
        <w:rPr>
          <w:rFonts w:ascii="Times New Roman" w:hAnsi="Times New Roman" w:cs="Times New Roman"/>
          <w:sz w:val="28"/>
          <w:szCs w:val="28"/>
        </w:rPr>
        <w:t>о</w:t>
      </w:r>
      <w:r w:rsidR="009A3EC9">
        <w:rPr>
          <w:rFonts w:ascii="Times New Roman" w:hAnsi="Times New Roman" w:cs="Times New Roman"/>
          <w:sz w:val="28"/>
          <w:szCs w:val="28"/>
        </w:rPr>
        <w:t xml:space="preserve">говой </w:t>
      </w:r>
      <w:r w:rsidR="00B67386">
        <w:rPr>
          <w:rFonts w:ascii="Times New Roman" w:hAnsi="Times New Roman" w:cs="Times New Roman"/>
          <w:sz w:val="28"/>
          <w:szCs w:val="28"/>
        </w:rPr>
        <w:t xml:space="preserve">      </w:t>
      </w:r>
      <w:r w:rsidR="009A3EC9">
        <w:rPr>
          <w:rFonts w:ascii="Times New Roman" w:hAnsi="Times New Roman" w:cs="Times New Roman"/>
          <w:sz w:val="28"/>
          <w:szCs w:val="28"/>
        </w:rPr>
        <w:t xml:space="preserve">службы </w:t>
      </w:r>
      <w:r w:rsidR="00B67386">
        <w:rPr>
          <w:rFonts w:ascii="Times New Roman" w:hAnsi="Times New Roman" w:cs="Times New Roman"/>
          <w:sz w:val="28"/>
          <w:szCs w:val="28"/>
        </w:rPr>
        <w:t xml:space="preserve">     </w:t>
      </w:r>
      <w:r w:rsidR="009A3EC9">
        <w:rPr>
          <w:rFonts w:ascii="Times New Roman" w:hAnsi="Times New Roman" w:cs="Times New Roman"/>
          <w:sz w:val="28"/>
          <w:szCs w:val="28"/>
        </w:rPr>
        <w:t xml:space="preserve">по </w:t>
      </w:r>
      <w:r w:rsidR="00B67386">
        <w:rPr>
          <w:rFonts w:ascii="Times New Roman" w:hAnsi="Times New Roman" w:cs="Times New Roman"/>
          <w:sz w:val="28"/>
          <w:szCs w:val="28"/>
        </w:rPr>
        <w:t xml:space="preserve">    </w:t>
      </w:r>
      <w:r w:rsidR="009A3EC9">
        <w:rPr>
          <w:rFonts w:ascii="Times New Roman" w:hAnsi="Times New Roman" w:cs="Times New Roman"/>
          <w:sz w:val="28"/>
          <w:szCs w:val="28"/>
        </w:rPr>
        <w:t xml:space="preserve">месту </w:t>
      </w:r>
      <w:r w:rsidR="00B67386">
        <w:rPr>
          <w:rFonts w:ascii="Times New Roman" w:hAnsi="Times New Roman" w:cs="Times New Roman"/>
          <w:sz w:val="28"/>
          <w:szCs w:val="28"/>
        </w:rPr>
        <w:t xml:space="preserve">     </w:t>
      </w:r>
      <w:r w:rsidR="009A3EC9">
        <w:rPr>
          <w:rFonts w:ascii="Times New Roman" w:hAnsi="Times New Roman" w:cs="Times New Roman"/>
          <w:sz w:val="28"/>
          <w:szCs w:val="28"/>
        </w:rPr>
        <w:t xml:space="preserve">постановки заявителя </w:t>
      </w:r>
    </w:p>
    <w:p w:rsidR="009A3EC9" w:rsidRDefault="009A3EC9" w:rsidP="009A3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налоговый учет, по состоянию на 1-е число месяца, предшествующего месяцу, в котором подана заявка;</w:t>
      </w:r>
    </w:p>
    <w:p w:rsidR="009A3EC9" w:rsidRDefault="009A3EC9" w:rsidP="009A3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Документы, предусмотренные </w:t>
      </w:r>
      <w:hyperlink r:id="rId15" w:history="1">
        <w:r w:rsidRPr="00852935">
          <w:rPr>
            <w:rFonts w:ascii="Times New Roman" w:hAnsi="Times New Roman" w:cs="Times New Roman"/>
            <w:sz w:val="28"/>
            <w:szCs w:val="28"/>
          </w:rPr>
          <w:t xml:space="preserve">подпунктами </w:t>
        </w:r>
      </w:hyperlink>
      <w:r w:rsidR="00852935">
        <w:rPr>
          <w:rFonts w:ascii="Times New Roman" w:hAnsi="Times New Roman" w:cs="Times New Roman"/>
          <w:sz w:val="28"/>
          <w:szCs w:val="28"/>
        </w:rPr>
        <w:t xml:space="preserve">1-6 </w:t>
      </w:r>
      <w:r w:rsidR="002C3DD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52935">
        <w:rPr>
          <w:rFonts w:ascii="Times New Roman" w:hAnsi="Times New Roman" w:cs="Times New Roman"/>
          <w:sz w:val="28"/>
          <w:szCs w:val="28"/>
        </w:rPr>
        <w:t xml:space="preserve">пункта </w:t>
      </w:r>
      <w:r>
        <w:rPr>
          <w:rFonts w:ascii="Times New Roman" w:hAnsi="Times New Roman" w:cs="Times New Roman"/>
          <w:sz w:val="28"/>
          <w:szCs w:val="28"/>
        </w:rPr>
        <w:t>представляются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заявителем в </w:t>
      </w:r>
      <w:r w:rsidR="00852935">
        <w:rPr>
          <w:rFonts w:ascii="Times New Roman" w:hAnsi="Times New Roman" w:cs="Times New Roman"/>
          <w:sz w:val="28"/>
          <w:szCs w:val="28"/>
        </w:rPr>
        <w:t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непосредственно или через многофункциональный центр предоставления государственных 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пальных услуг в Ставропольском крае (далее - многофункциональный центр) не позднее даты</w:t>
      </w:r>
      <w:r w:rsidR="00A77980">
        <w:rPr>
          <w:rFonts w:ascii="Times New Roman" w:hAnsi="Times New Roman" w:cs="Times New Roman"/>
          <w:sz w:val="28"/>
          <w:szCs w:val="28"/>
        </w:rPr>
        <w:t xml:space="preserve"> окончания срока подачи заявок.</w:t>
      </w:r>
    </w:p>
    <w:p w:rsidR="00FC5DF8" w:rsidRDefault="00A77980" w:rsidP="00A779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Администрация в течение 5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начала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рассмотр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заявок в рамках межведомственного информационно</w:t>
      </w:r>
      <w:r w:rsidR="004B4955">
        <w:rPr>
          <w:rFonts w:ascii="Times New Roman" w:hAnsi="Times New Roman" w:cs="Times New Roman"/>
          <w:sz w:val="28"/>
          <w:szCs w:val="28"/>
        </w:rPr>
        <w:t xml:space="preserve">го взаимодействия </w:t>
      </w:r>
      <w:r w:rsidR="004B4955">
        <w:rPr>
          <w:rFonts w:ascii="Times New Roman" w:hAnsi="Times New Roman" w:cs="Times New Roman"/>
          <w:sz w:val="28"/>
          <w:szCs w:val="28"/>
        </w:rPr>
        <w:lastRenderedPageBreak/>
        <w:t xml:space="preserve">запрашивает в </w:t>
      </w:r>
      <w:r>
        <w:rPr>
          <w:rFonts w:ascii="Times New Roman" w:hAnsi="Times New Roman" w:cs="Times New Roman"/>
          <w:sz w:val="28"/>
          <w:szCs w:val="28"/>
        </w:rPr>
        <w:t xml:space="preserve">Управлении Федеральной налоговой </w:t>
      </w:r>
      <w:r w:rsidR="00FC5DF8">
        <w:rPr>
          <w:rFonts w:ascii="Times New Roman" w:hAnsi="Times New Roman" w:cs="Times New Roman"/>
          <w:sz w:val="28"/>
          <w:szCs w:val="28"/>
        </w:rPr>
        <w:t>службы по Ставропол</w:t>
      </w:r>
      <w:r w:rsidR="00FC5DF8">
        <w:rPr>
          <w:rFonts w:ascii="Times New Roman" w:hAnsi="Times New Roman" w:cs="Times New Roman"/>
          <w:sz w:val="28"/>
          <w:szCs w:val="28"/>
        </w:rPr>
        <w:t>ь</w:t>
      </w:r>
      <w:r w:rsidR="00FC5DF8">
        <w:rPr>
          <w:rFonts w:ascii="Times New Roman" w:hAnsi="Times New Roman" w:cs="Times New Roman"/>
          <w:sz w:val="28"/>
          <w:szCs w:val="28"/>
        </w:rPr>
        <w:t>скому краю:</w:t>
      </w:r>
    </w:p>
    <w:p w:rsidR="00FC5DF8" w:rsidRDefault="00FC5DF8" w:rsidP="00A779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A77980">
        <w:rPr>
          <w:rFonts w:ascii="Times New Roman" w:hAnsi="Times New Roman" w:cs="Times New Roman"/>
          <w:sz w:val="28"/>
          <w:szCs w:val="28"/>
        </w:rPr>
        <w:t>сведения о юридическом лице, содержащиеся в Едином государстве</w:t>
      </w:r>
      <w:r w:rsidR="00A77980">
        <w:rPr>
          <w:rFonts w:ascii="Times New Roman" w:hAnsi="Times New Roman" w:cs="Times New Roman"/>
          <w:sz w:val="28"/>
          <w:szCs w:val="28"/>
        </w:rPr>
        <w:t>н</w:t>
      </w:r>
      <w:r w:rsidR="00A77980">
        <w:rPr>
          <w:rFonts w:ascii="Times New Roman" w:hAnsi="Times New Roman" w:cs="Times New Roman"/>
          <w:sz w:val="28"/>
          <w:szCs w:val="28"/>
        </w:rPr>
        <w:t>ном реестре юридических лиц, или сведения об индивидуальном предприн</w:t>
      </w:r>
      <w:r w:rsidR="00A77980">
        <w:rPr>
          <w:rFonts w:ascii="Times New Roman" w:hAnsi="Times New Roman" w:cs="Times New Roman"/>
          <w:sz w:val="28"/>
          <w:szCs w:val="28"/>
        </w:rPr>
        <w:t>и</w:t>
      </w:r>
      <w:r w:rsidR="00A77980">
        <w:rPr>
          <w:rFonts w:ascii="Times New Roman" w:hAnsi="Times New Roman" w:cs="Times New Roman"/>
          <w:sz w:val="28"/>
          <w:szCs w:val="28"/>
        </w:rPr>
        <w:t>мателе (крестьянском (фермерском) хозяйстве), содержащиеся в Едином г</w:t>
      </w:r>
      <w:r w:rsidR="00A77980">
        <w:rPr>
          <w:rFonts w:ascii="Times New Roman" w:hAnsi="Times New Roman" w:cs="Times New Roman"/>
          <w:sz w:val="28"/>
          <w:szCs w:val="28"/>
        </w:rPr>
        <w:t>о</w:t>
      </w:r>
      <w:r w:rsidR="00A77980">
        <w:rPr>
          <w:rFonts w:ascii="Times New Roman" w:hAnsi="Times New Roman" w:cs="Times New Roman"/>
          <w:sz w:val="28"/>
          <w:szCs w:val="28"/>
        </w:rPr>
        <w:t xml:space="preserve">сударственном реестре индивидуальных предпринимателей; </w:t>
      </w:r>
    </w:p>
    <w:p w:rsidR="00A77980" w:rsidRPr="009443A8" w:rsidRDefault="00FC5DF8" w:rsidP="00A779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A77980">
        <w:rPr>
          <w:rFonts w:ascii="Times New Roman" w:hAnsi="Times New Roman" w:cs="Times New Roman"/>
          <w:sz w:val="28"/>
          <w:szCs w:val="28"/>
        </w:rPr>
        <w:t xml:space="preserve">сведения о наличии (отсутствии) у заявителя </w:t>
      </w:r>
      <w:r w:rsidR="00B67386" w:rsidRPr="009443A8">
        <w:rPr>
          <w:rFonts w:ascii="Times New Roman" w:hAnsi="Times New Roman" w:cs="Times New Roman"/>
          <w:sz w:val="28"/>
          <w:szCs w:val="28"/>
        </w:rPr>
        <w:t>неисполненной обяза</w:t>
      </w:r>
      <w:r w:rsidR="00B67386" w:rsidRPr="009443A8">
        <w:rPr>
          <w:rFonts w:ascii="Times New Roman" w:hAnsi="Times New Roman" w:cs="Times New Roman"/>
          <w:sz w:val="28"/>
          <w:szCs w:val="28"/>
        </w:rPr>
        <w:t>н</w:t>
      </w:r>
      <w:r w:rsidR="00B67386" w:rsidRPr="009443A8">
        <w:rPr>
          <w:rFonts w:ascii="Times New Roman" w:hAnsi="Times New Roman" w:cs="Times New Roman"/>
          <w:sz w:val="28"/>
          <w:szCs w:val="28"/>
        </w:rPr>
        <w:t>ности по уплате налогов, сборов, страховых взносов, пеней, штрафов, пр</w:t>
      </w:r>
      <w:r w:rsidR="00B67386" w:rsidRPr="009443A8">
        <w:rPr>
          <w:rFonts w:ascii="Times New Roman" w:hAnsi="Times New Roman" w:cs="Times New Roman"/>
          <w:sz w:val="28"/>
          <w:szCs w:val="28"/>
        </w:rPr>
        <w:t>о</w:t>
      </w:r>
      <w:r w:rsidR="00B67386" w:rsidRPr="009443A8">
        <w:rPr>
          <w:rFonts w:ascii="Times New Roman" w:hAnsi="Times New Roman" w:cs="Times New Roman"/>
          <w:sz w:val="28"/>
          <w:szCs w:val="28"/>
        </w:rPr>
        <w:t>центов, подлежащих уплате в соответствии с законодательством Российской Федерации о налогах и сборах</w:t>
      </w:r>
      <w:r w:rsidRPr="009443A8">
        <w:rPr>
          <w:rFonts w:ascii="Times New Roman" w:hAnsi="Times New Roman" w:cs="Times New Roman"/>
          <w:sz w:val="28"/>
          <w:szCs w:val="28"/>
        </w:rPr>
        <w:t>.</w:t>
      </w:r>
    </w:p>
    <w:p w:rsidR="00FC5DF8" w:rsidRPr="00FC5DF8" w:rsidRDefault="00FC5DF8" w:rsidP="00FC5D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вправе представить документы, предусмотренные </w:t>
      </w:r>
      <w:hyperlink r:id="rId16" w:history="1">
        <w:r w:rsidRPr="00FC5DF8">
          <w:rPr>
            <w:rFonts w:ascii="Times New Roman" w:hAnsi="Times New Roman" w:cs="Times New Roman"/>
            <w:sz w:val="28"/>
            <w:szCs w:val="28"/>
          </w:rPr>
          <w:t>подпункт</w:t>
        </w:r>
        <w:r w:rsidRPr="00FC5DF8">
          <w:rPr>
            <w:rFonts w:ascii="Times New Roman" w:hAnsi="Times New Roman" w:cs="Times New Roman"/>
            <w:sz w:val="28"/>
            <w:szCs w:val="28"/>
          </w:rPr>
          <w:t>а</w:t>
        </w:r>
        <w:r w:rsidRPr="00FC5DF8">
          <w:rPr>
            <w:rFonts w:ascii="Times New Roman" w:hAnsi="Times New Roman" w:cs="Times New Roman"/>
            <w:sz w:val="28"/>
            <w:szCs w:val="28"/>
          </w:rPr>
          <w:t xml:space="preserve">ми </w:t>
        </w:r>
      </w:hyperlink>
      <w:r w:rsidR="003875EF">
        <w:rPr>
          <w:rFonts w:ascii="Times New Roman" w:hAnsi="Times New Roman" w:cs="Times New Roman"/>
          <w:sz w:val="28"/>
          <w:szCs w:val="28"/>
        </w:rPr>
        <w:t>7-8 пункта 2.6</w:t>
      </w:r>
      <w:r w:rsidRPr="00FC5DF8">
        <w:rPr>
          <w:rFonts w:ascii="Times New Roman" w:hAnsi="Times New Roman" w:cs="Times New Roman"/>
          <w:sz w:val="28"/>
          <w:szCs w:val="28"/>
        </w:rPr>
        <w:t xml:space="preserve"> настоящего Порядка, одновременно с документами, пред</w:t>
      </w:r>
      <w:r w:rsidRPr="00FC5DF8">
        <w:rPr>
          <w:rFonts w:ascii="Times New Roman" w:hAnsi="Times New Roman" w:cs="Times New Roman"/>
          <w:sz w:val="28"/>
          <w:szCs w:val="28"/>
        </w:rPr>
        <w:t>у</w:t>
      </w:r>
      <w:r w:rsidRPr="00FC5DF8">
        <w:rPr>
          <w:rFonts w:ascii="Times New Roman" w:hAnsi="Times New Roman" w:cs="Times New Roman"/>
          <w:sz w:val="28"/>
          <w:szCs w:val="28"/>
        </w:rPr>
        <w:t xml:space="preserve">смотренными </w:t>
      </w:r>
      <w:hyperlink r:id="rId17" w:history="1">
        <w:r w:rsidRPr="00FC5DF8">
          <w:rPr>
            <w:rFonts w:ascii="Times New Roman" w:hAnsi="Times New Roman" w:cs="Times New Roman"/>
            <w:sz w:val="28"/>
            <w:szCs w:val="28"/>
          </w:rPr>
          <w:t xml:space="preserve">подпунктами </w:t>
        </w:r>
      </w:hyperlink>
      <w:r>
        <w:rPr>
          <w:rFonts w:ascii="Times New Roman" w:hAnsi="Times New Roman" w:cs="Times New Roman"/>
          <w:sz w:val="28"/>
          <w:szCs w:val="28"/>
        </w:rPr>
        <w:t>1-6 пункта 2.5</w:t>
      </w:r>
      <w:r w:rsidRPr="00FC5DF8">
        <w:rPr>
          <w:rFonts w:ascii="Times New Roman" w:hAnsi="Times New Roman" w:cs="Times New Roman"/>
          <w:sz w:val="28"/>
          <w:szCs w:val="28"/>
        </w:rPr>
        <w:t xml:space="preserve"> настоящего Порядка, самосто</w:t>
      </w:r>
      <w:r w:rsidRPr="00FC5DF8">
        <w:rPr>
          <w:rFonts w:ascii="Times New Roman" w:hAnsi="Times New Roman" w:cs="Times New Roman"/>
          <w:sz w:val="28"/>
          <w:szCs w:val="28"/>
        </w:rPr>
        <w:t>я</w:t>
      </w:r>
      <w:r w:rsidRPr="00FC5DF8">
        <w:rPr>
          <w:rFonts w:ascii="Times New Roman" w:hAnsi="Times New Roman" w:cs="Times New Roman"/>
          <w:sz w:val="28"/>
          <w:szCs w:val="28"/>
        </w:rPr>
        <w:t>тельно.</w:t>
      </w:r>
    </w:p>
    <w:p w:rsidR="00FC5DF8" w:rsidRPr="00FC5DF8" w:rsidRDefault="00FC5DF8" w:rsidP="00FC5D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5DF8">
        <w:rPr>
          <w:rFonts w:ascii="Times New Roman" w:hAnsi="Times New Roman" w:cs="Times New Roman"/>
          <w:sz w:val="28"/>
          <w:szCs w:val="28"/>
        </w:rPr>
        <w:t xml:space="preserve">При представлении заявителем документов, предусмотренных </w:t>
      </w:r>
      <w:hyperlink r:id="rId18" w:history="1">
        <w:r w:rsidRPr="00FC5DF8">
          <w:rPr>
            <w:rFonts w:ascii="Times New Roman" w:hAnsi="Times New Roman" w:cs="Times New Roman"/>
            <w:sz w:val="28"/>
            <w:szCs w:val="28"/>
          </w:rPr>
          <w:t>подпун</w:t>
        </w:r>
        <w:r w:rsidRPr="00FC5DF8">
          <w:rPr>
            <w:rFonts w:ascii="Times New Roman" w:hAnsi="Times New Roman" w:cs="Times New Roman"/>
            <w:sz w:val="28"/>
            <w:szCs w:val="28"/>
          </w:rPr>
          <w:t>к</w:t>
        </w:r>
        <w:r w:rsidRPr="00FC5DF8">
          <w:rPr>
            <w:rFonts w:ascii="Times New Roman" w:hAnsi="Times New Roman" w:cs="Times New Roman"/>
            <w:sz w:val="28"/>
            <w:szCs w:val="28"/>
          </w:rPr>
          <w:t xml:space="preserve">тами </w:t>
        </w:r>
      </w:hyperlink>
      <w:r w:rsidR="003875EF">
        <w:rPr>
          <w:rFonts w:ascii="Times New Roman" w:hAnsi="Times New Roman" w:cs="Times New Roman"/>
          <w:sz w:val="28"/>
          <w:szCs w:val="28"/>
        </w:rPr>
        <w:t>7-8 пункта 2.6</w:t>
      </w:r>
      <w:r w:rsidRPr="00FC5DF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FC5DF8">
        <w:rPr>
          <w:rFonts w:ascii="Times New Roman" w:hAnsi="Times New Roman" w:cs="Times New Roman"/>
          <w:sz w:val="28"/>
          <w:szCs w:val="28"/>
        </w:rPr>
        <w:t xml:space="preserve"> межведомственные запросы не направляет.</w:t>
      </w:r>
    </w:p>
    <w:p w:rsidR="00FC5DF8" w:rsidRDefault="00FC5DF8" w:rsidP="00FC5D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Документы, предусмо</w:t>
      </w:r>
      <w:r w:rsidR="003875EF">
        <w:rPr>
          <w:rFonts w:ascii="Times New Roman" w:hAnsi="Times New Roman" w:cs="Times New Roman"/>
          <w:sz w:val="28"/>
          <w:szCs w:val="28"/>
        </w:rPr>
        <w:t>тренные пунктом 2.6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могут быть направлены заявителем в министерство непосредственно или через многофункциональный центр в форме электронных документов в порядке, установленном </w:t>
      </w:r>
      <w:hyperlink r:id="rId19" w:history="1">
        <w:r w:rsidRPr="00442DC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</w:t>
      </w:r>
      <w:r w:rsidR="00442DC4">
        <w:rPr>
          <w:rFonts w:ascii="Times New Roman" w:hAnsi="Times New Roman" w:cs="Times New Roman"/>
          <w:sz w:val="28"/>
          <w:szCs w:val="28"/>
        </w:rPr>
        <w:t>ой Федерации от 7 июля 2011 г. № 553 «</w:t>
      </w:r>
      <w:r>
        <w:rPr>
          <w:rFonts w:ascii="Times New Roman" w:hAnsi="Times New Roman" w:cs="Times New Roman"/>
          <w:sz w:val="28"/>
          <w:szCs w:val="28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услуг,</w:t>
      </w:r>
      <w:r w:rsidR="00442DC4">
        <w:rPr>
          <w:rFonts w:ascii="Times New Roman" w:hAnsi="Times New Roman" w:cs="Times New Roman"/>
          <w:sz w:val="28"/>
          <w:szCs w:val="28"/>
        </w:rPr>
        <w:t xml:space="preserve"> в форме электронных документов»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42DC4" w:rsidRDefault="005E4A53" w:rsidP="00442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442DC4">
        <w:rPr>
          <w:rFonts w:ascii="Times New Roman" w:hAnsi="Times New Roman" w:cs="Times New Roman"/>
          <w:sz w:val="28"/>
          <w:szCs w:val="28"/>
        </w:rPr>
        <w:t xml:space="preserve">. Заявитель может представить документы, предусмотренные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r:id="rId20" w:history="1">
        <w:r w:rsidR="003875EF">
          <w:rPr>
            <w:rFonts w:ascii="Times New Roman" w:hAnsi="Times New Roman" w:cs="Times New Roman"/>
            <w:sz w:val="28"/>
            <w:szCs w:val="28"/>
          </w:rPr>
          <w:t>2.6</w:t>
        </w:r>
      </w:hyperlink>
      <w:r w:rsidR="00442DC4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>стоящего Порядка, в администрацию</w:t>
      </w:r>
      <w:r w:rsidR="00442DC4">
        <w:rPr>
          <w:rFonts w:ascii="Times New Roman" w:hAnsi="Times New Roman" w:cs="Times New Roman"/>
          <w:sz w:val="28"/>
          <w:szCs w:val="28"/>
        </w:rPr>
        <w:t xml:space="preserve"> непосредственно или через мн</w:t>
      </w:r>
      <w:r w:rsidR="00442DC4">
        <w:rPr>
          <w:rFonts w:ascii="Times New Roman" w:hAnsi="Times New Roman" w:cs="Times New Roman"/>
          <w:sz w:val="28"/>
          <w:szCs w:val="28"/>
        </w:rPr>
        <w:t>о</w:t>
      </w:r>
      <w:r w:rsidR="00442DC4">
        <w:rPr>
          <w:rFonts w:ascii="Times New Roman" w:hAnsi="Times New Roman" w:cs="Times New Roman"/>
          <w:sz w:val="28"/>
          <w:szCs w:val="28"/>
        </w:rPr>
        <w:t>гофункциональный центр.</w:t>
      </w:r>
    </w:p>
    <w:p w:rsidR="00442DC4" w:rsidRDefault="00442DC4" w:rsidP="00442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приема и регистрации документов, предусмотренных </w:t>
      </w:r>
      <w:r w:rsidR="003875EF">
        <w:rPr>
          <w:rFonts w:ascii="Times New Roman" w:hAnsi="Times New Roman" w:cs="Times New Roman"/>
          <w:sz w:val="28"/>
          <w:szCs w:val="28"/>
        </w:rPr>
        <w:t xml:space="preserve">пунктом 2.6 </w:t>
      </w:r>
      <w:r w:rsidR="005E4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Порядка, осуществляется в случае их представления:</w:t>
      </w:r>
    </w:p>
    <w:p w:rsidR="00442DC4" w:rsidRDefault="005E4A53" w:rsidP="00442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администрацию</w:t>
      </w:r>
      <w:r w:rsidR="00442DC4">
        <w:rPr>
          <w:rFonts w:ascii="Times New Roman" w:hAnsi="Times New Roman" w:cs="Times New Roman"/>
          <w:sz w:val="28"/>
          <w:szCs w:val="28"/>
        </w:rPr>
        <w:t xml:space="preserve"> непосредственно - в соответствии с </w:t>
      </w:r>
      <w:r w:rsidR="00A66AC6">
        <w:rPr>
          <w:rFonts w:ascii="Times New Roman" w:hAnsi="Times New Roman" w:cs="Times New Roman"/>
          <w:sz w:val="28"/>
          <w:szCs w:val="28"/>
        </w:rPr>
        <w:t>абзацем пятым н</w:t>
      </w:r>
      <w:r w:rsidR="00A66AC6">
        <w:rPr>
          <w:rFonts w:ascii="Times New Roman" w:hAnsi="Times New Roman" w:cs="Times New Roman"/>
          <w:sz w:val="28"/>
          <w:szCs w:val="28"/>
        </w:rPr>
        <w:t>а</w:t>
      </w:r>
      <w:r w:rsidR="00A66AC6">
        <w:rPr>
          <w:rFonts w:ascii="Times New Roman" w:hAnsi="Times New Roman" w:cs="Times New Roman"/>
          <w:sz w:val="28"/>
          <w:szCs w:val="28"/>
        </w:rPr>
        <w:t>стоящего пункта</w:t>
      </w:r>
      <w:r w:rsidR="00442DC4">
        <w:rPr>
          <w:rFonts w:ascii="Times New Roman" w:hAnsi="Times New Roman" w:cs="Times New Roman"/>
          <w:sz w:val="28"/>
          <w:szCs w:val="28"/>
        </w:rPr>
        <w:t>;</w:t>
      </w:r>
    </w:p>
    <w:p w:rsidR="00442DC4" w:rsidRDefault="00442DC4" w:rsidP="00442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многофункциональный центр - в порядке, установленном закон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дательством Российской Федерации.</w:t>
      </w:r>
    </w:p>
    <w:p w:rsidR="003875EF" w:rsidRDefault="003875EF" w:rsidP="00387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регистрирует заявку с прилагаемыми к ней 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ми, предусмотренными </w:t>
      </w:r>
      <w:r w:rsidR="00A66AC6">
        <w:rPr>
          <w:rFonts w:ascii="Times New Roman" w:hAnsi="Times New Roman" w:cs="Times New Roman"/>
          <w:sz w:val="28"/>
          <w:szCs w:val="28"/>
        </w:rPr>
        <w:t>пунктом 2.6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в день ее посту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ления в администрацию в журнале регистрации заявок, листы которого должны быть пронумерованы, прошнурованы и скреплены печатью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страции (далее - журнал регистрации).</w:t>
      </w:r>
    </w:p>
    <w:p w:rsidR="00564A30" w:rsidRDefault="00A66AC6" w:rsidP="00297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Заявитель несет ответственность за достоверность представляемых им документов, предусмотренных пунктом 2.6 настоящего Порядка, в соо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ветствии с законодательством Российской Федерации.</w:t>
      </w:r>
    </w:p>
    <w:p w:rsidR="00B7415C" w:rsidRDefault="00A66AC6" w:rsidP="00B74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B7415C">
        <w:rPr>
          <w:rFonts w:ascii="Times New Roman" w:hAnsi="Times New Roman" w:cs="Times New Roman"/>
          <w:sz w:val="28"/>
          <w:szCs w:val="28"/>
        </w:rPr>
        <w:t>. Заявитель имеет право отозвать поданную им заявку для участия в конкурсном отборе путем письменного уведомления об этом, направленного до окончания срока приема заявок для участия в конкурсном отборе.</w:t>
      </w:r>
    </w:p>
    <w:p w:rsidR="004B4955" w:rsidRDefault="004B4955" w:rsidP="004B49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 Основаниями для отказа заявителю в допуске к участию в конкур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ном отборе являются:</w:t>
      </w:r>
    </w:p>
    <w:p w:rsidR="004B4955" w:rsidRDefault="004B4955" w:rsidP="004B49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нарушение срока подачи заявителем заявки, указанного в порядке п</w:t>
      </w:r>
      <w:r w:rsidR="008E50E9">
        <w:rPr>
          <w:rFonts w:ascii="Times New Roman" w:hAnsi="Times New Roman" w:cs="Times New Roman"/>
          <w:sz w:val="28"/>
          <w:szCs w:val="28"/>
        </w:rPr>
        <w:t>роведения конкурсного отбора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4955" w:rsidRDefault="004B4955" w:rsidP="004B49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представление заявителем документов, предусмотренных </w:t>
      </w:r>
      <w:hyperlink r:id="rId21" w:history="1">
        <w:r w:rsidR="008E50E9" w:rsidRPr="00852935">
          <w:rPr>
            <w:rFonts w:ascii="Times New Roman" w:hAnsi="Times New Roman" w:cs="Times New Roman"/>
            <w:sz w:val="28"/>
            <w:szCs w:val="28"/>
          </w:rPr>
          <w:t>подпункт</w:t>
        </w:r>
        <w:r w:rsidR="008E50E9" w:rsidRPr="00852935">
          <w:rPr>
            <w:rFonts w:ascii="Times New Roman" w:hAnsi="Times New Roman" w:cs="Times New Roman"/>
            <w:sz w:val="28"/>
            <w:szCs w:val="28"/>
          </w:rPr>
          <w:t>а</w:t>
        </w:r>
        <w:r w:rsidR="008E50E9" w:rsidRPr="00852935">
          <w:rPr>
            <w:rFonts w:ascii="Times New Roman" w:hAnsi="Times New Roman" w:cs="Times New Roman"/>
            <w:sz w:val="28"/>
            <w:szCs w:val="28"/>
          </w:rPr>
          <w:t xml:space="preserve">ми </w:t>
        </w:r>
      </w:hyperlink>
      <w:r w:rsidR="008E50E9">
        <w:rPr>
          <w:rFonts w:ascii="Times New Roman" w:hAnsi="Times New Roman" w:cs="Times New Roman"/>
          <w:sz w:val="28"/>
          <w:szCs w:val="28"/>
        </w:rPr>
        <w:t>1-6 пункта 2.6 настоящего Порядка</w:t>
      </w:r>
      <w:r>
        <w:rPr>
          <w:rFonts w:ascii="Times New Roman" w:hAnsi="Times New Roman" w:cs="Times New Roman"/>
          <w:sz w:val="28"/>
          <w:szCs w:val="28"/>
        </w:rPr>
        <w:t>, не в полном объеме;</w:t>
      </w:r>
    </w:p>
    <w:p w:rsidR="004B4955" w:rsidRDefault="004B4955" w:rsidP="004B49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наличие в документах, предусмотренных </w:t>
      </w:r>
      <w:hyperlink r:id="rId22" w:history="1">
        <w:r w:rsidR="008E50E9" w:rsidRPr="00852935">
          <w:rPr>
            <w:rFonts w:ascii="Times New Roman" w:hAnsi="Times New Roman" w:cs="Times New Roman"/>
            <w:sz w:val="28"/>
            <w:szCs w:val="28"/>
          </w:rPr>
          <w:t xml:space="preserve">подпунктами </w:t>
        </w:r>
      </w:hyperlink>
      <w:r w:rsidR="008E50E9">
        <w:rPr>
          <w:rFonts w:ascii="Times New Roman" w:hAnsi="Times New Roman" w:cs="Times New Roman"/>
          <w:sz w:val="28"/>
          <w:szCs w:val="28"/>
        </w:rPr>
        <w:t xml:space="preserve">1-6 пункта 2.6 настоящего Порядка </w:t>
      </w:r>
      <w:r>
        <w:rPr>
          <w:rFonts w:ascii="Times New Roman" w:hAnsi="Times New Roman" w:cs="Times New Roman"/>
          <w:sz w:val="28"/>
          <w:szCs w:val="28"/>
        </w:rPr>
        <w:t>и представленных заявителем для участия в конкурсном отборе, недостоверной информации;</w:t>
      </w:r>
    </w:p>
    <w:p w:rsidR="004B4955" w:rsidRDefault="004B4955" w:rsidP="004B49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несоответствие документов, предусмотренных </w:t>
      </w:r>
      <w:hyperlink r:id="rId23" w:history="1">
        <w:r w:rsidR="008E50E9" w:rsidRPr="00852935">
          <w:rPr>
            <w:rFonts w:ascii="Times New Roman" w:hAnsi="Times New Roman" w:cs="Times New Roman"/>
            <w:sz w:val="28"/>
            <w:szCs w:val="28"/>
          </w:rPr>
          <w:t xml:space="preserve">подпунктами </w:t>
        </w:r>
      </w:hyperlink>
      <w:r w:rsidR="008E50E9">
        <w:rPr>
          <w:rFonts w:ascii="Times New Roman" w:hAnsi="Times New Roman" w:cs="Times New Roman"/>
          <w:sz w:val="28"/>
          <w:szCs w:val="28"/>
        </w:rPr>
        <w:t>1-6 пун</w:t>
      </w:r>
      <w:r w:rsidR="008E50E9">
        <w:rPr>
          <w:rFonts w:ascii="Times New Roman" w:hAnsi="Times New Roman" w:cs="Times New Roman"/>
          <w:sz w:val="28"/>
          <w:szCs w:val="28"/>
        </w:rPr>
        <w:t>к</w:t>
      </w:r>
      <w:r w:rsidR="008E50E9">
        <w:rPr>
          <w:rFonts w:ascii="Times New Roman" w:hAnsi="Times New Roman" w:cs="Times New Roman"/>
          <w:sz w:val="28"/>
          <w:szCs w:val="28"/>
        </w:rPr>
        <w:t xml:space="preserve">та 2.6 </w:t>
      </w:r>
      <w:r>
        <w:rPr>
          <w:rFonts w:ascii="Times New Roman" w:hAnsi="Times New Roman" w:cs="Times New Roman"/>
          <w:sz w:val="28"/>
          <w:szCs w:val="28"/>
        </w:rPr>
        <w:t>настоящего Порядка и представленных заявителем для участия в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курсном отборе, требованиям, установленным </w:t>
      </w:r>
      <w:r w:rsidR="008E50E9">
        <w:rPr>
          <w:rFonts w:ascii="Times New Roman" w:hAnsi="Times New Roman" w:cs="Times New Roman"/>
          <w:sz w:val="28"/>
          <w:szCs w:val="28"/>
        </w:rPr>
        <w:t>пунктом 2.6 н</w:t>
      </w:r>
      <w:r>
        <w:rPr>
          <w:rFonts w:ascii="Times New Roman" w:hAnsi="Times New Roman" w:cs="Times New Roman"/>
          <w:sz w:val="28"/>
          <w:szCs w:val="28"/>
        </w:rPr>
        <w:t>астоящего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рядка и порядком п</w:t>
      </w:r>
      <w:r w:rsidR="008E50E9">
        <w:rPr>
          <w:rFonts w:ascii="Times New Roman" w:hAnsi="Times New Roman" w:cs="Times New Roman"/>
          <w:sz w:val="28"/>
          <w:szCs w:val="28"/>
        </w:rPr>
        <w:t>роведения конкурсного отбора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4955" w:rsidRDefault="004B4955" w:rsidP="004B49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несоответствие заявителя условиям, предусмотренным </w:t>
      </w:r>
      <w:r w:rsidR="002B5220">
        <w:rPr>
          <w:rFonts w:ascii="Times New Roman" w:hAnsi="Times New Roman" w:cs="Times New Roman"/>
          <w:sz w:val="28"/>
          <w:szCs w:val="28"/>
        </w:rPr>
        <w:t xml:space="preserve">пунктом 1.8 </w:t>
      </w:r>
      <w:r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2B5220" w:rsidRDefault="002B5220" w:rsidP="002B5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отказа заявителю в допуске к участию в конкурсном отборе</w:t>
      </w:r>
      <w:r w:rsidR="008F14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в течение 5 дней со дня принятия такого решения делает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ответствующую запись в журнале регистрации и направляет заявителю письменное уведомление об отказе в допуске к участию в конкурсном отборе с указанием причин отказа.</w:t>
      </w:r>
    </w:p>
    <w:p w:rsidR="002B5220" w:rsidRDefault="002B5220" w:rsidP="002B5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 Конкурсная комиссия рассматривает и оценивает заявки заявит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лей, допущенных к участию в конкурсном отборе (далее - участник конкур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ного отбора), на основании следующих критериев конкурсного отбора:</w:t>
      </w:r>
    </w:p>
    <w:p w:rsidR="002B5220" w:rsidRDefault="002B5220" w:rsidP="002B5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экономическая и бюджетная эффективность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бизнес-проекта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2B5220" w:rsidRDefault="002B5220" w:rsidP="002B5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создаваемых дополнительных рабочих мест в ходе реал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зации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бизнес-проекта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2B5220" w:rsidRDefault="002B5220" w:rsidP="002B5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место ведения предпринимательской деятельности;</w:t>
      </w:r>
    </w:p>
    <w:p w:rsidR="002B5220" w:rsidRDefault="002B5220" w:rsidP="002B5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уровень среднемесячной заработной платы к среднемесячной зарабо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ной плате в Апанасенковском районе Ставропольского края по данным те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риториального органа Федеральной службы государственной статистики по Ставропольскому краю;</w:t>
      </w:r>
    </w:p>
    <w:p w:rsidR="002B5220" w:rsidRDefault="002B5220" w:rsidP="002B5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доля собственных средств субъекта малого предпринимательства в общем объеме средств, привлекаемых для реализации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бизнес-проекта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B5220" w:rsidRDefault="002B5220" w:rsidP="002B52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- критерии конкурсного отбора).</w:t>
      </w:r>
    </w:p>
    <w:p w:rsidR="002B5220" w:rsidRDefault="002B5220" w:rsidP="002B5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16556F">
        <w:rPr>
          <w:rFonts w:ascii="Times New Roman" w:hAnsi="Times New Roman" w:cs="Times New Roman"/>
          <w:sz w:val="28"/>
          <w:szCs w:val="28"/>
        </w:rPr>
        <w:t xml:space="preserve">заявок осуществляется конкурсной комиссией </w:t>
      </w:r>
      <w:r>
        <w:rPr>
          <w:rFonts w:ascii="Times New Roman" w:hAnsi="Times New Roman" w:cs="Times New Roman"/>
          <w:sz w:val="28"/>
          <w:szCs w:val="28"/>
        </w:rPr>
        <w:t xml:space="preserve">по критериям конкурсного отбора в соответствии с </w:t>
      </w:r>
      <w:hyperlink r:id="rId24" w:history="1">
        <w:r w:rsidRPr="00DF16E7">
          <w:rPr>
            <w:rFonts w:ascii="Times New Roman" w:hAnsi="Times New Roman" w:cs="Times New Roman"/>
            <w:sz w:val="28"/>
            <w:szCs w:val="28"/>
          </w:rPr>
          <w:t>балльной шкалой</w:t>
        </w:r>
      </w:hyperlink>
      <w:r w:rsidRPr="00DF16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показателей оценки, согласно приложению 3 к настоящему Порядку.</w:t>
      </w:r>
    </w:p>
    <w:p w:rsidR="0016556F" w:rsidRDefault="0016556F" w:rsidP="00165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оценка заявки каждого участника конкурсного отбора (далее - итоговая оценка) определяется конкурсной комиссией путем сложения ба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лов по каждому критерию конкурсного отбора.</w:t>
      </w:r>
    </w:p>
    <w:p w:rsidR="00B7415C" w:rsidRDefault="002A359B" w:rsidP="00B74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B7415C">
        <w:rPr>
          <w:rFonts w:ascii="Times New Roman" w:hAnsi="Times New Roman" w:cs="Times New Roman"/>
          <w:sz w:val="28"/>
          <w:szCs w:val="28"/>
        </w:rPr>
        <w:t xml:space="preserve">. Конкурсная комиссия рассматривает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документы</w:t>
      </w:r>
      <w:r w:rsidR="00B7415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поступившие</w:t>
      </w:r>
      <w:r w:rsidR="00B741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заявителя</w:t>
      </w:r>
      <w:r w:rsidR="00B7415C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 xml:space="preserve">ля участия в конкурсном отборе </w:t>
      </w:r>
      <w:r w:rsidR="00B7415C">
        <w:rPr>
          <w:rFonts w:ascii="Times New Roman" w:hAnsi="Times New Roman" w:cs="Times New Roman"/>
          <w:sz w:val="28"/>
          <w:szCs w:val="28"/>
        </w:rPr>
        <w:t>и принимает</w:t>
      </w:r>
      <w:proofErr w:type="gramEnd"/>
      <w:r w:rsidR="00B7415C">
        <w:rPr>
          <w:rFonts w:ascii="Times New Roman" w:hAnsi="Times New Roman" w:cs="Times New Roman"/>
          <w:sz w:val="28"/>
          <w:szCs w:val="28"/>
        </w:rPr>
        <w:t xml:space="preserve"> соответст</w:t>
      </w:r>
      <w:r>
        <w:rPr>
          <w:rFonts w:ascii="Times New Roman" w:hAnsi="Times New Roman" w:cs="Times New Roman"/>
          <w:sz w:val="28"/>
          <w:szCs w:val="28"/>
        </w:rPr>
        <w:t>вующее решение в срок не более 10 рабочих</w:t>
      </w:r>
      <w:r w:rsidR="00B7415C">
        <w:rPr>
          <w:rFonts w:ascii="Times New Roman" w:hAnsi="Times New Roman" w:cs="Times New Roman"/>
          <w:sz w:val="28"/>
          <w:szCs w:val="28"/>
        </w:rPr>
        <w:t xml:space="preserve"> дней со дня </w:t>
      </w:r>
      <w:r>
        <w:rPr>
          <w:rFonts w:ascii="Times New Roman" w:hAnsi="Times New Roman" w:cs="Times New Roman"/>
          <w:sz w:val="28"/>
          <w:szCs w:val="28"/>
        </w:rPr>
        <w:t>окончания срока подачи за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вок</w:t>
      </w:r>
      <w:r w:rsidR="00B7415C">
        <w:rPr>
          <w:rFonts w:ascii="Times New Roman" w:hAnsi="Times New Roman" w:cs="Times New Roman"/>
          <w:sz w:val="28"/>
          <w:szCs w:val="28"/>
        </w:rPr>
        <w:t>.</w:t>
      </w:r>
    </w:p>
    <w:p w:rsidR="00B7415C" w:rsidRDefault="002A359B" w:rsidP="00B74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B7415C">
        <w:rPr>
          <w:rFonts w:ascii="Times New Roman" w:hAnsi="Times New Roman" w:cs="Times New Roman"/>
          <w:sz w:val="28"/>
          <w:szCs w:val="28"/>
        </w:rPr>
        <w:t>. В сл</w:t>
      </w:r>
      <w:r w:rsidR="008F1474">
        <w:rPr>
          <w:rFonts w:ascii="Times New Roman" w:hAnsi="Times New Roman" w:cs="Times New Roman"/>
          <w:sz w:val="28"/>
          <w:szCs w:val="28"/>
        </w:rPr>
        <w:t xml:space="preserve">учае представления документов </w:t>
      </w:r>
      <w:r w:rsidR="00B741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нен</w:t>
      </w:r>
      <w:r w:rsidR="008F1474">
        <w:rPr>
          <w:rFonts w:ascii="Times New Roman" w:hAnsi="Times New Roman" w:cs="Times New Roman"/>
          <w:sz w:val="28"/>
          <w:szCs w:val="28"/>
        </w:rPr>
        <w:t>адлежащи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B741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образом </w:t>
      </w:r>
      <w:r w:rsidR="00B7415C">
        <w:rPr>
          <w:rFonts w:ascii="Times New Roman" w:hAnsi="Times New Roman" w:cs="Times New Roman"/>
          <w:sz w:val="28"/>
          <w:szCs w:val="28"/>
        </w:rPr>
        <w:t>оформленн</w:t>
      </w:r>
      <w:r>
        <w:rPr>
          <w:rFonts w:ascii="Times New Roman" w:hAnsi="Times New Roman" w:cs="Times New Roman"/>
          <w:sz w:val="28"/>
          <w:szCs w:val="28"/>
        </w:rPr>
        <w:t>ых, заявитель</w:t>
      </w:r>
      <w:r w:rsidR="00B7415C">
        <w:rPr>
          <w:rFonts w:ascii="Times New Roman" w:hAnsi="Times New Roman" w:cs="Times New Roman"/>
          <w:sz w:val="28"/>
          <w:szCs w:val="28"/>
        </w:rPr>
        <w:t xml:space="preserve"> вправе по рекомендац</w:t>
      </w:r>
      <w:r>
        <w:rPr>
          <w:rFonts w:ascii="Times New Roman" w:hAnsi="Times New Roman" w:cs="Times New Roman"/>
          <w:sz w:val="28"/>
          <w:szCs w:val="28"/>
        </w:rPr>
        <w:t xml:space="preserve">ии конкурсной комиссии </w:t>
      </w:r>
      <w:r w:rsidR="00283C5C">
        <w:rPr>
          <w:rFonts w:ascii="Times New Roman" w:hAnsi="Times New Roman" w:cs="Times New Roman"/>
          <w:sz w:val="28"/>
          <w:szCs w:val="28"/>
        </w:rPr>
        <w:t>представить на заседание конкурсной комиссии подлинники документов, приложенных к заявке</w:t>
      </w:r>
      <w:r w:rsidR="00B7415C">
        <w:rPr>
          <w:rFonts w:ascii="Times New Roman" w:hAnsi="Times New Roman" w:cs="Times New Roman"/>
          <w:sz w:val="28"/>
          <w:szCs w:val="28"/>
        </w:rPr>
        <w:t>.</w:t>
      </w:r>
    </w:p>
    <w:p w:rsidR="00283C5C" w:rsidRDefault="00283C5C" w:rsidP="00283C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2.15.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</w:t>
      </w:r>
      <w:r w:rsidR="00917383">
        <w:rPr>
          <w:rFonts w:ascii="Times New Roman" w:hAnsi="Times New Roman" w:cs="Times New Roman"/>
          <w:sz w:val="28"/>
          <w:szCs w:val="28"/>
        </w:rPr>
        <w:t xml:space="preserve"> получения администрацией ответа на запрос, направле</w:t>
      </w:r>
      <w:r w:rsidR="00917383">
        <w:rPr>
          <w:rFonts w:ascii="Times New Roman" w:hAnsi="Times New Roman" w:cs="Times New Roman"/>
          <w:sz w:val="28"/>
          <w:szCs w:val="28"/>
        </w:rPr>
        <w:t>н</w:t>
      </w:r>
      <w:r w:rsidR="00917383">
        <w:rPr>
          <w:rFonts w:ascii="Times New Roman" w:hAnsi="Times New Roman" w:cs="Times New Roman"/>
          <w:sz w:val="28"/>
          <w:szCs w:val="28"/>
        </w:rPr>
        <w:t>ный</w:t>
      </w:r>
      <w:r>
        <w:rPr>
          <w:rFonts w:ascii="Times New Roman" w:hAnsi="Times New Roman" w:cs="Times New Roman"/>
          <w:sz w:val="28"/>
          <w:szCs w:val="28"/>
        </w:rPr>
        <w:t xml:space="preserve"> в рамках межведомственного информационного взаимодействия </w:t>
      </w:r>
      <w:r w:rsidR="00917383">
        <w:rPr>
          <w:rFonts w:ascii="Times New Roman" w:hAnsi="Times New Roman" w:cs="Times New Roman"/>
          <w:sz w:val="28"/>
          <w:szCs w:val="28"/>
        </w:rPr>
        <w:t>о нал</w:t>
      </w:r>
      <w:r w:rsidR="00917383">
        <w:rPr>
          <w:rFonts w:ascii="Times New Roman" w:hAnsi="Times New Roman" w:cs="Times New Roman"/>
          <w:sz w:val="28"/>
          <w:szCs w:val="28"/>
        </w:rPr>
        <w:t>и</w:t>
      </w:r>
      <w:r w:rsidR="00917383">
        <w:rPr>
          <w:rFonts w:ascii="Times New Roman" w:hAnsi="Times New Roman" w:cs="Times New Roman"/>
          <w:sz w:val="28"/>
          <w:szCs w:val="28"/>
        </w:rPr>
        <w:t xml:space="preserve">чии </w:t>
      </w:r>
      <w:r>
        <w:rPr>
          <w:rFonts w:ascii="Times New Roman" w:hAnsi="Times New Roman" w:cs="Times New Roman"/>
          <w:sz w:val="28"/>
          <w:szCs w:val="28"/>
        </w:rPr>
        <w:t xml:space="preserve">у заявителя на 1-е число месяца, предшествующего месяцу, в котором подана заявка, </w:t>
      </w:r>
      <w:r w:rsidR="009443A8" w:rsidRPr="00B67386">
        <w:rPr>
          <w:rFonts w:ascii="Times New Roman" w:hAnsi="Times New Roman" w:cs="Times New Roman"/>
          <w:sz w:val="28"/>
          <w:szCs w:val="28"/>
        </w:rPr>
        <w:t>неисполненной обязанности по уплате налогов, сборов, стр</w:t>
      </w:r>
      <w:r w:rsidR="009443A8" w:rsidRPr="00B67386">
        <w:rPr>
          <w:rFonts w:ascii="Times New Roman" w:hAnsi="Times New Roman" w:cs="Times New Roman"/>
          <w:sz w:val="28"/>
          <w:szCs w:val="28"/>
        </w:rPr>
        <w:t>а</w:t>
      </w:r>
      <w:r w:rsidR="009443A8" w:rsidRPr="00B67386">
        <w:rPr>
          <w:rFonts w:ascii="Times New Roman" w:hAnsi="Times New Roman" w:cs="Times New Roman"/>
          <w:sz w:val="28"/>
          <w:szCs w:val="28"/>
        </w:rPr>
        <w:t>ховых взносов, пеней, штрафов, процентов, подлежащих уплате в соответс</w:t>
      </w:r>
      <w:r w:rsidR="009443A8" w:rsidRPr="00B67386">
        <w:rPr>
          <w:rFonts w:ascii="Times New Roman" w:hAnsi="Times New Roman" w:cs="Times New Roman"/>
          <w:sz w:val="28"/>
          <w:szCs w:val="28"/>
        </w:rPr>
        <w:t>т</w:t>
      </w:r>
      <w:r w:rsidR="009443A8" w:rsidRPr="00B67386">
        <w:rPr>
          <w:rFonts w:ascii="Times New Roman" w:hAnsi="Times New Roman" w:cs="Times New Roman"/>
          <w:sz w:val="28"/>
          <w:szCs w:val="28"/>
        </w:rPr>
        <w:t>вии с законодательством Российской Федерации о налогах и сборах</w:t>
      </w:r>
      <w:r w:rsidR="00917383">
        <w:rPr>
          <w:rFonts w:ascii="Times New Roman" w:hAnsi="Times New Roman" w:cs="Times New Roman"/>
          <w:sz w:val="28"/>
          <w:szCs w:val="28"/>
        </w:rPr>
        <w:t>, заяв</w:t>
      </w:r>
      <w:r w:rsidR="00917383">
        <w:rPr>
          <w:rFonts w:ascii="Times New Roman" w:hAnsi="Times New Roman" w:cs="Times New Roman"/>
          <w:sz w:val="28"/>
          <w:szCs w:val="28"/>
        </w:rPr>
        <w:t>и</w:t>
      </w:r>
      <w:r w:rsidR="00917383">
        <w:rPr>
          <w:rFonts w:ascii="Times New Roman" w:hAnsi="Times New Roman" w:cs="Times New Roman"/>
          <w:sz w:val="28"/>
          <w:szCs w:val="28"/>
        </w:rPr>
        <w:t>тель вправе по рекомендации конкурсной комиссии представить на заседание конкурсной</w:t>
      </w:r>
      <w:proofErr w:type="gramEnd"/>
      <w:r w:rsidR="00917383">
        <w:rPr>
          <w:rFonts w:ascii="Times New Roman" w:hAnsi="Times New Roman" w:cs="Times New Roman"/>
          <w:sz w:val="28"/>
          <w:szCs w:val="28"/>
        </w:rPr>
        <w:t xml:space="preserve"> комиссии  документы, подтверждающие отсутствие соответс</w:t>
      </w:r>
      <w:r w:rsidR="00917383">
        <w:rPr>
          <w:rFonts w:ascii="Times New Roman" w:hAnsi="Times New Roman" w:cs="Times New Roman"/>
          <w:sz w:val="28"/>
          <w:szCs w:val="28"/>
        </w:rPr>
        <w:t>т</w:t>
      </w:r>
      <w:r w:rsidR="00917383">
        <w:rPr>
          <w:rFonts w:ascii="Times New Roman" w:hAnsi="Times New Roman" w:cs="Times New Roman"/>
          <w:sz w:val="28"/>
          <w:szCs w:val="28"/>
        </w:rPr>
        <w:t>вующей задолженности.</w:t>
      </w:r>
    </w:p>
    <w:p w:rsidR="00917383" w:rsidRDefault="00917383" w:rsidP="00917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 Конкурсная комиссия подводит итоги конкурсного отбора.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новании решения конкурсной комиссии </w:t>
      </w:r>
      <w:r w:rsidR="00B363D9">
        <w:rPr>
          <w:rFonts w:ascii="Times New Roman" w:hAnsi="Times New Roman" w:cs="Times New Roman"/>
          <w:sz w:val="28"/>
          <w:szCs w:val="28"/>
        </w:rPr>
        <w:t>в с</w:t>
      </w:r>
      <w:r w:rsidR="00516108">
        <w:rPr>
          <w:rFonts w:ascii="Times New Roman" w:hAnsi="Times New Roman" w:cs="Times New Roman"/>
          <w:sz w:val="28"/>
          <w:szCs w:val="28"/>
        </w:rPr>
        <w:t>рок не более 3</w:t>
      </w:r>
      <w:r w:rsidR="00B363D9">
        <w:rPr>
          <w:rFonts w:ascii="Times New Roman" w:hAnsi="Times New Roman" w:cs="Times New Roman"/>
          <w:sz w:val="28"/>
          <w:szCs w:val="28"/>
        </w:rPr>
        <w:t xml:space="preserve"> рабочих дней со дня подписания итогового протокола </w:t>
      </w:r>
      <w:r>
        <w:rPr>
          <w:rFonts w:ascii="Times New Roman" w:hAnsi="Times New Roman" w:cs="Times New Roman"/>
          <w:sz w:val="28"/>
          <w:szCs w:val="28"/>
        </w:rPr>
        <w:t>отдел экономического развития адм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нистрации Апанасенковского муниципального района Ставропольского края готовит проект постановления администрации Апанасенковского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 Ставропольского края о предоставлении победителям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курсного отбора (далее соответственно - отдел экономического развития,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становление, получатели гранта) средств районного бюджета в виде гранта.</w:t>
      </w:r>
      <w:proofErr w:type="gramEnd"/>
    </w:p>
    <w:p w:rsidR="00B7415C" w:rsidRDefault="00917383" w:rsidP="00B74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B7415C">
        <w:rPr>
          <w:rFonts w:ascii="Times New Roman" w:hAnsi="Times New Roman" w:cs="Times New Roman"/>
          <w:sz w:val="28"/>
          <w:szCs w:val="28"/>
        </w:rPr>
        <w:t>. Результаты конкурсного отбора размещаются на официальном са</w:t>
      </w:r>
      <w:r w:rsidR="00B7415C">
        <w:rPr>
          <w:rFonts w:ascii="Times New Roman" w:hAnsi="Times New Roman" w:cs="Times New Roman"/>
          <w:sz w:val="28"/>
          <w:szCs w:val="28"/>
        </w:rPr>
        <w:t>й</w:t>
      </w:r>
      <w:r w:rsidR="00B7415C">
        <w:rPr>
          <w:rFonts w:ascii="Times New Roman" w:hAnsi="Times New Roman" w:cs="Times New Roman"/>
          <w:sz w:val="28"/>
          <w:szCs w:val="28"/>
        </w:rPr>
        <w:t xml:space="preserve">те администрации в течение 5 рабочих дней со дня </w:t>
      </w:r>
      <w:r w:rsidR="00B363D9">
        <w:rPr>
          <w:rFonts w:ascii="Times New Roman" w:hAnsi="Times New Roman" w:cs="Times New Roman"/>
          <w:sz w:val="28"/>
          <w:szCs w:val="28"/>
        </w:rPr>
        <w:t>подписания итогового протокола</w:t>
      </w:r>
      <w:r w:rsidR="00C23EC1">
        <w:rPr>
          <w:rFonts w:ascii="Times New Roman" w:hAnsi="Times New Roman"/>
          <w:sz w:val="28"/>
          <w:szCs w:val="28"/>
        </w:rPr>
        <w:t>.</w:t>
      </w:r>
    </w:p>
    <w:p w:rsidR="00B363D9" w:rsidRDefault="00B363D9" w:rsidP="00B363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2.18. В случае принятия конкурсной комиссией решения об отказе в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доставлении гранта участнику конкурсного отбора</w:t>
      </w:r>
      <w:r w:rsidR="008F14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отдел экономическо</w:t>
      </w:r>
      <w:r w:rsidR="00A716E0">
        <w:rPr>
          <w:rFonts w:ascii="Times New Roman" w:hAnsi="Times New Roman" w:cs="Times New Roman"/>
          <w:sz w:val="28"/>
          <w:szCs w:val="28"/>
        </w:rPr>
        <w:t>го развития в течение 5</w:t>
      </w:r>
      <w:r>
        <w:rPr>
          <w:rFonts w:ascii="Times New Roman" w:hAnsi="Times New Roman" w:cs="Times New Roman"/>
          <w:sz w:val="28"/>
          <w:szCs w:val="28"/>
        </w:rPr>
        <w:t xml:space="preserve"> дней со дня принятия такого решения направляет учас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нику конкурсного отбора письменное уведомление об отказе в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 гранта с указанием причины отказа.</w:t>
      </w:r>
    </w:p>
    <w:p w:rsidR="00D62FBC" w:rsidRDefault="00D62FBC" w:rsidP="00D62F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2.19. Основанием для принятия решения об отказе в предоставлении гранта является наличие итоговой оценки ниже предельного значения, 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новленного порядком проведения конкурсного отбора.</w:t>
      </w:r>
    </w:p>
    <w:p w:rsidR="00D62FBC" w:rsidRPr="00B67386" w:rsidRDefault="00516108" w:rsidP="00D62F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2.20. Администрация в течение 2</w:t>
      </w:r>
      <w:r w:rsidR="00D62FBC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 о предоставлении гранта заключает</w:t>
      </w:r>
      <w:r w:rsidR="006A2A48">
        <w:rPr>
          <w:rFonts w:ascii="Times New Roman" w:hAnsi="Times New Roman" w:cs="Times New Roman"/>
          <w:sz w:val="28"/>
          <w:szCs w:val="28"/>
        </w:rPr>
        <w:t xml:space="preserve"> с получателем гранта соглашение</w:t>
      </w:r>
      <w:r w:rsidR="00D62FBC">
        <w:rPr>
          <w:rFonts w:ascii="Times New Roman" w:hAnsi="Times New Roman" w:cs="Times New Roman"/>
          <w:sz w:val="28"/>
          <w:szCs w:val="28"/>
        </w:rPr>
        <w:t xml:space="preserve"> о пр</w:t>
      </w:r>
      <w:r w:rsidR="00D62FBC">
        <w:rPr>
          <w:rFonts w:ascii="Times New Roman" w:hAnsi="Times New Roman" w:cs="Times New Roman"/>
          <w:sz w:val="28"/>
          <w:szCs w:val="28"/>
        </w:rPr>
        <w:t>е</w:t>
      </w:r>
      <w:r w:rsidR="00D62FBC">
        <w:rPr>
          <w:rFonts w:ascii="Times New Roman" w:hAnsi="Times New Roman" w:cs="Times New Roman"/>
          <w:sz w:val="28"/>
          <w:szCs w:val="28"/>
        </w:rPr>
        <w:t>доставлении гранта</w:t>
      </w:r>
      <w:r w:rsidR="006A2A48">
        <w:rPr>
          <w:rFonts w:ascii="Times New Roman" w:hAnsi="Times New Roman" w:cs="Times New Roman"/>
          <w:sz w:val="28"/>
          <w:szCs w:val="28"/>
        </w:rPr>
        <w:t xml:space="preserve"> (далее - соглашение</w:t>
      </w:r>
      <w:r w:rsidR="00D62FBC">
        <w:rPr>
          <w:rFonts w:ascii="Times New Roman" w:hAnsi="Times New Roman" w:cs="Times New Roman"/>
          <w:sz w:val="28"/>
          <w:szCs w:val="28"/>
        </w:rPr>
        <w:t xml:space="preserve">) по </w:t>
      </w:r>
      <w:r w:rsidR="00474A21">
        <w:rPr>
          <w:rFonts w:ascii="Times New Roman" w:hAnsi="Times New Roman" w:cs="Times New Roman"/>
          <w:sz w:val="28"/>
          <w:szCs w:val="28"/>
        </w:rPr>
        <w:t xml:space="preserve">типовой </w:t>
      </w:r>
      <w:r w:rsidR="00D62FBC">
        <w:rPr>
          <w:rFonts w:ascii="Times New Roman" w:hAnsi="Times New Roman" w:cs="Times New Roman"/>
          <w:sz w:val="28"/>
          <w:szCs w:val="28"/>
        </w:rPr>
        <w:t>фо</w:t>
      </w:r>
      <w:r w:rsidR="00474A21">
        <w:rPr>
          <w:rFonts w:ascii="Times New Roman" w:hAnsi="Times New Roman" w:cs="Times New Roman"/>
          <w:sz w:val="28"/>
          <w:szCs w:val="28"/>
        </w:rPr>
        <w:t xml:space="preserve">рме, </w:t>
      </w:r>
      <w:r w:rsidR="00474A21" w:rsidRPr="00B67386">
        <w:rPr>
          <w:rFonts w:ascii="Times New Roman" w:hAnsi="Times New Roman" w:cs="Times New Roman"/>
          <w:sz w:val="28"/>
          <w:szCs w:val="28"/>
        </w:rPr>
        <w:t>установленной финансовым управлением администрации Апанасенковского муниципальн</w:t>
      </w:r>
      <w:r w:rsidR="00474A21" w:rsidRPr="00B67386">
        <w:rPr>
          <w:rFonts w:ascii="Times New Roman" w:hAnsi="Times New Roman" w:cs="Times New Roman"/>
          <w:sz w:val="28"/>
          <w:szCs w:val="28"/>
        </w:rPr>
        <w:t>о</w:t>
      </w:r>
      <w:r w:rsidR="00474A21" w:rsidRPr="00B67386">
        <w:rPr>
          <w:rFonts w:ascii="Times New Roman" w:hAnsi="Times New Roman" w:cs="Times New Roman"/>
          <w:sz w:val="28"/>
          <w:szCs w:val="28"/>
        </w:rPr>
        <w:t>го района Ставропольского края</w:t>
      </w:r>
      <w:r w:rsidR="00D62FBC" w:rsidRPr="00B673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63D9" w:rsidRDefault="00D62FBC" w:rsidP="009443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2.21</w:t>
      </w:r>
      <w:r w:rsidR="00B363D9">
        <w:rPr>
          <w:rFonts w:ascii="Times New Roman" w:hAnsi="Times New Roman" w:cs="Times New Roman"/>
          <w:sz w:val="28"/>
          <w:szCs w:val="28"/>
        </w:rPr>
        <w:t>. Отдел учета и отчетности администрации Апанасенковского мун</w:t>
      </w:r>
      <w:r w:rsidR="00B363D9">
        <w:rPr>
          <w:rFonts w:ascii="Times New Roman" w:hAnsi="Times New Roman" w:cs="Times New Roman"/>
          <w:sz w:val="28"/>
          <w:szCs w:val="28"/>
        </w:rPr>
        <w:t>и</w:t>
      </w:r>
      <w:r w:rsidR="00B363D9">
        <w:rPr>
          <w:rFonts w:ascii="Times New Roman" w:hAnsi="Times New Roman" w:cs="Times New Roman"/>
          <w:sz w:val="28"/>
          <w:szCs w:val="28"/>
        </w:rPr>
        <w:t xml:space="preserve">ципального района Ставропольского края в течение 5 рабочих </w:t>
      </w:r>
      <w:r>
        <w:rPr>
          <w:rFonts w:ascii="Times New Roman" w:hAnsi="Times New Roman" w:cs="Times New Roman"/>
          <w:sz w:val="28"/>
          <w:szCs w:val="28"/>
        </w:rPr>
        <w:t xml:space="preserve">дней </w:t>
      </w:r>
      <w:r w:rsidR="006A2A48">
        <w:rPr>
          <w:rFonts w:ascii="Times New Roman" w:hAnsi="Times New Roman" w:cs="Times New Roman"/>
          <w:sz w:val="28"/>
          <w:szCs w:val="28"/>
        </w:rPr>
        <w:t>со дня заключения соглашения</w:t>
      </w:r>
      <w:r w:rsidR="00B363D9">
        <w:rPr>
          <w:rFonts w:ascii="Times New Roman" w:hAnsi="Times New Roman" w:cs="Times New Roman"/>
          <w:sz w:val="28"/>
          <w:szCs w:val="28"/>
        </w:rPr>
        <w:t xml:space="preserve"> перечисляет средства районного бюджета с лицевого счета администрации </w:t>
      </w:r>
      <w:r w:rsidR="00516108">
        <w:rPr>
          <w:rFonts w:ascii="Times New Roman" w:hAnsi="Times New Roman" w:cs="Times New Roman"/>
          <w:sz w:val="28"/>
          <w:szCs w:val="28"/>
        </w:rPr>
        <w:t xml:space="preserve">как получателя бюджетных средств </w:t>
      </w:r>
      <w:r w:rsidR="00F50E12">
        <w:rPr>
          <w:rFonts w:ascii="Times New Roman" w:hAnsi="Times New Roman" w:cs="Times New Roman"/>
          <w:sz w:val="28"/>
          <w:szCs w:val="28"/>
        </w:rPr>
        <w:t>на расчетные</w:t>
      </w:r>
      <w:r w:rsidR="00B363D9">
        <w:rPr>
          <w:rFonts w:ascii="Times New Roman" w:hAnsi="Times New Roman" w:cs="Times New Roman"/>
          <w:sz w:val="28"/>
          <w:szCs w:val="28"/>
        </w:rPr>
        <w:t xml:space="preserve"> </w:t>
      </w:r>
      <w:r w:rsidR="009443A8">
        <w:rPr>
          <w:rFonts w:ascii="Times New Roman" w:hAnsi="Times New Roman" w:cs="Times New Roman"/>
          <w:sz w:val="28"/>
          <w:szCs w:val="28"/>
        </w:rPr>
        <w:t>или корреспондентские счета</w:t>
      </w:r>
      <w:r w:rsidR="00B363D9">
        <w:rPr>
          <w:rFonts w:ascii="Times New Roman" w:hAnsi="Times New Roman" w:cs="Times New Roman"/>
          <w:sz w:val="28"/>
          <w:szCs w:val="28"/>
        </w:rPr>
        <w:t xml:space="preserve"> получателей гранта, открытые в </w:t>
      </w:r>
      <w:r w:rsidR="00516108">
        <w:rPr>
          <w:rFonts w:ascii="Times New Roman" w:hAnsi="Times New Roman" w:cs="Times New Roman"/>
          <w:sz w:val="28"/>
          <w:szCs w:val="28"/>
        </w:rPr>
        <w:t xml:space="preserve"> учреждениях Це</w:t>
      </w:r>
      <w:r w:rsidR="00516108">
        <w:rPr>
          <w:rFonts w:ascii="Times New Roman" w:hAnsi="Times New Roman" w:cs="Times New Roman"/>
          <w:sz w:val="28"/>
          <w:szCs w:val="28"/>
        </w:rPr>
        <w:t>н</w:t>
      </w:r>
      <w:r w:rsidR="00516108">
        <w:rPr>
          <w:rFonts w:ascii="Times New Roman" w:hAnsi="Times New Roman" w:cs="Times New Roman"/>
          <w:sz w:val="28"/>
          <w:szCs w:val="28"/>
        </w:rPr>
        <w:t>трального банка Российской Федерации или кредитных организациях</w:t>
      </w:r>
      <w:r w:rsidR="00B363D9">
        <w:rPr>
          <w:rFonts w:ascii="Times New Roman" w:hAnsi="Times New Roman" w:cs="Times New Roman"/>
          <w:sz w:val="28"/>
          <w:szCs w:val="28"/>
        </w:rPr>
        <w:t>.</w:t>
      </w:r>
    </w:p>
    <w:p w:rsidR="00516108" w:rsidRDefault="00516108" w:rsidP="005161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2A48" w:rsidRDefault="006A2A48" w:rsidP="006A2A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2.22. Порядок и стандарт предоставления получателям муниципальной услуги по предоставлению грантов устанавливается административным ре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ламентом, утверждаемым администрацией.</w:t>
      </w:r>
    </w:p>
    <w:p w:rsidR="006A2A48" w:rsidRDefault="006A2A48" w:rsidP="00B363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2A48" w:rsidRDefault="006A2A48" w:rsidP="00B363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Требования об осуществлении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условий,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 и порядка предоставления грантов и ответственности за их нарушение</w:t>
      </w:r>
    </w:p>
    <w:p w:rsidR="006A2A48" w:rsidRDefault="006A2A48" w:rsidP="00B363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2A48" w:rsidRDefault="006A2A48" w:rsidP="006A2A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3.1. Обязательная проверка соблюдения условий, цели и порядка предо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тавления грантов осуществляется администрацией</w:t>
      </w:r>
      <w:r w:rsidR="00CE523A">
        <w:rPr>
          <w:rFonts w:ascii="Times New Roman" w:hAnsi="Times New Roman" w:cs="Times New Roman"/>
          <w:sz w:val="28"/>
          <w:szCs w:val="28"/>
        </w:rPr>
        <w:t xml:space="preserve"> как получателем бюдже</w:t>
      </w:r>
      <w:r w:rsidR="00CE523A">
        <w:rPr>
          <w:rFonts w:ascii="Times New Roman" w:hAnsi="Times New Roman" w:cs="Times New Roman"/>
          <w:sz w:val="28"/>
          <w:szCs w:val="28"/>
        </w:rPr>
        <w:t>т</w:t>
      </w:r>
      <w:r w:rsidR="00CE523A">
        <w:rPr>
          <w:rFonts w:ascii="Times New Roman" w:hAnsi="Times New Roman" w:cs="Times New Roman"/>
          <w:sz w:val="28"/>
          <w:szCs w:val="28"/>
        </w:rPr>
        <w:t>ных средств</w:t>
      </w:r>
      <w:r>
        <w:rPr>
          <w:rFonts w:ascii="Times New Roman" w:hAnsi="Times New Roman" w:cs="Times New Roman"/>
          <w:sz w:val="28"/>
          <w:szCs w:val="28"/>
        </w:rPr>
        <w:t xml:space="preserve"> и органом  муниципального финансового контроля в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вии с законодательством Рос</w:t>
      </w:r>
      <w:r w:rsidR="003C23F8">
        <w:rPr>
          <w:rFonts w:ascii="Times New Roman" w:hAnsi="Times New Roman" w:cs="Times New Roman"/>
          <w:sz w:val="28"/>
          <w:szCs w:val="28"/>
        </w:rPr>
        <w:t>сийской Федерации и правовыми</w:t>
      </w:r>
      <w:r>
        <w:rPr>
          <w:rFonts w:ascii="Times New Roman" w:hAnsi="Times New Roman" w:cs="Times New Roman"/>
          <w:sz w:val="28"/>
          <w:szCs w:val="28"/>
        </w:rPr>
        <w:t xml:space="preserve"> актами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 местного самоуправления Апанасенковского муниципального района Ставропольского края.</w:t>
      </w:r>
    </w:p>
    <w:p w:rsidR="003C23F8" w:rsidRDefault="003C23F8" w:rsidP="003C23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Возврату в доход районного бюджета подлежит грант в случаях:</w:t>
      </w:r>
    </w:p>
    <w:p w:rsidR="00CE523A" w:rsidRDefault="003C23F8" w:rsidP="003C23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нарушения получателем гранта условий, установленных при их предо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тавлении</w:t>
      </w:r>
      <w:r w:rsidR="0087757F">
        <w:rPr>
          <w:rFonts w:ascii="Times New Roman" w:hAnsi="Times New Roman" w:cs="Times New Roman"/>
          <w:sz w:val="28"/>
          <w:szCs w:val="28"/>
        </w:rPr>
        <w:t xml:space="preserve">, выявленного по фактам проверок, проведенных администрацией </w:t>
      </w:r>
      <w:r w:rsidR="00CE523A">
        <w:rPr>
          <w:rFonts w:ascii="Times New Roman" w:hAnsi="Times New Roman" w:cs="Times New Roman"/>
          <w:sz w:val="28"/>
          <w:szCs w:val="28"/>
        </w:rPr>
        <w:t xml:space="preserve">как получателем бюджетных средств </w:t>
      </w:r>
      <w:r w:rsidR="0087757F">
        <w:rPr>
          <w:rFonts w:ascii="Times New Roman" w:hAnsi="Times New Roman" w:cs="Times New Roman"/>
          <w:sz w:val="28"/>
          <w:szCs w:val="28"/>
        </w:rPr>
        <w:t>и органом  муниципального финансов</w:t>
      </w:r>
      <w:r w:rsidR="0087757F">
        <w:rPr>
          <w:rFonts w:ascii="Times New Roman" w:hAnsi="Times New Roman" w:cs="Times New Roman"/>
          <w:sz w:val="28"/>
          <w:szCs w:val="28"/>
        </w:rPr>
        <w:t>о</w:t>
      </w:r>
      <w:r w:rsidR="0087757F">
        <w:rPr>
          <w:rFonts w:ascii="Times New Roman" w:hAnsi="Times New Roman" w:cs="Times New Roman"/>
          <w:sz w:val="28"/>
          <w:szCs w:val="28"/>
        </w:rPr>
        <w:t>го контроля;</w:t>
      </w:r>
    </w:p>
    <w:p w:rsidR="003C23F8" w:rsidRDefault="003C23F8" w:rsidP="003C23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установления факта представления получателем ложных сведений в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лях получения гранта;</w:t>
      </w:r>
    </w:p>
    <w:p w:rsidR="003C23F8" w:rsidRDefault="003C23F8" w:rsidP="003C23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установления факта невыполнения</w:t>
      </w:r>
      <w:r w:rsidR="0087757F">
        <w:rPr>
          <w:rFonts w:ascii="Times New Roman" w:hAnsi="Times New Roman" w:cs="Times New Roman"/>
          <w:sz w:val="28"/>
          <w:szCs w:val="28"/>
        </w:rPr>
        <w:t xml:space="preserve"> получателем условий соглашения.</w:t>
      </w:r>
    </w:p>
    <w:p w:rsidR="003C23F8" w:rsidRDefault="0087757F" w:rsidP="003C23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>
        <w:rPr>
          <w:rFonts w:ascii="Times New Roman" w:hAnsi="Times New Roman" w:cs="Times New Roman"/>
          <w:sz w:val="28"/>
          <w:szCs w:val="28"/>
        </w:rPr>
        <w:t>3.3</w:t>
      </w:r>
      <w:r w:rsidR="003C23F8">
        <w:rPr>
          <w:rFonts w:ascii="Times New Roman" w:hAnsi="Times New Roman" w:cs="Times New Roman"/>
          <w:sz w:val="28"/>
          <w:szCs w:val="28"/>
        </w:rPr>
        <w:t>. Возврат полученного гранта осуществляется получателем гранта в следующем порядке:</w:t>
      </w:r>
    </w:p>
    <w:p w:rsidR="0087757F" w:rsidRDefault="0087757F" w:rsidP="008775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 течение 10 календарных дней со дня подписания акта проверки или получения акта проверки либо иного документа, отражающего результаты пров</w:t>
      </w:r>
      <w:r w:rsidR="0044396B">
        <w:rPr>
          <w:rFonts w:ascii="Times New Roman" w:hAnsi="Times New Roman" w:cs="Times New Roman"/>
          <w:sz w:val="28"/>
          <w:szCs w:val="28"/>
        </w:rPr>
        <w:t>ерки, от органа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финансово</w:t>
      </w:r>
      <w:r w:rsidR="0044396B">
        <w:rPr>
          <w:rFonts w:ascii="Times New Roman" w:hAnsi="Times New Roman" w:cs="Times New Roman"/>
          <w:sz w:val="28"/>
          <w:szCs w:val="28"/>
        </w:rPr>
        <w:t xml:space="preserve">го контроля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правляет получателю требование о возврате гранта;</w:t>
      </w:r>
    </w:p>
    <w:p w:rsidR="0044396B" w:rsidRDefault="0044396B" w:rsidP="004439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получатель производит возврат гранта в течение 60 календарных дней со дня получения от администрации требования о возврате гранта.</w:t>
      </w:r>
    </w:p>
    <w:p w:rsidR="0044396B" w:rsidRDefault="0044396B" w:rsidP="004439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нарушении получателем срока возврата гранта администрация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нимает меры по возврату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>
        <w:rPr>
          <w:rFonts w:ascii="Times New Roman" w:hAnsi="Times New Roman" w:cs="Times New Roman"/>
          <w:sz w:val="28"/>
          <w:szCs w:val="28"/>
        </w:rPr>
        <w:t>анта в доход районного бюджета в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рядке, установленном законодательством Российской Федерации и правов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ми актами органов местного самоуправления Апанасенковского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 Ставропольского края.</w:t>
      </w:r>
    </w:p>
    <w:p w:rsidR="008F1474" w:rsidRDefault="008F1474" w:rsidP="004439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2A48" w:rsidRDefault="00982B5E" w:rsidP="00934BE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8F1474">
        <w:rPr>
          <w:rFonts w:ascii="Times New Roman" w:hAnsi="Times New Roman" w:cs="Times New Roman"/>
          <w:sz w:val="28"/>
          <w:szCs w:val="28"/>
        </w:rPr>
        <w:t>_________</w:t>
      </w:r>
    </w:p>
    <w:p w:rsidR="008F1474" w:rsidRDefault="008F1474" w:rsidP="00160B33">
      <w:pPr>
        <w:pStyle w:val="ConsPlusNormal"/>
        <w:widowControl/>
        <w:tabs>
          <w:tab w:val="left" w:pos="7155"/>
        </w:tabs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1474" w:rsidRDefault="008F1474" w:rsidP="00160B33">
      <w:pPr>
        <w:pStyle w:val="ConsPlusNormal"/>
        <w:widowControl/>
        <w:tabs>
          <w:tab w:val="left" w:pos="7155"/>
        </w:tabs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1474" w:rsidRDefault="008F1474" w:rsidP="00160B33">
      <w:pPr>
        <w:pStyle w:val="ConsPlusNormal"/>
        <w:widowControl/>
        <w:tabs>
          <w:tab w:val="left" w:pos="7155"/>
        </w:tabs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1474" w:rsidRDefault="008F1474" w:rsidP="00160B33">
      <w:pPr>
        <w:pStyle w:val="ConsPlusNormal"/>
        <w:widowControl/>
        <w:tabs>
          <w:tab w:val="left" w:pos="7155"/>
        </w:tabs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1474" w:rsidRDefault="008F1474" w:rsidP="00160B33">
      <w:pPr>
        <w:pStyle w:val="ConsPlusNormal"/>
        <w:widowControl/>
        <w:tabs>
          <w:tab w:val="left" w:pos="7155"/>
        </w:tabs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4768" w:rsidRDefault="00B84768" w:rsidP="00160B33">
      <w:pPr>
        <w:pStyle w:val="ConsPlusNormal"/>
        <w:widowControl/>
        <w:tabs>
          <w:tab w:val="left" w:pos="7155"/>
        </w:tabs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4768" w:rsidRDefault="00B84768" w:rsidP="00160B33">
      <w:pPr>
        <w:pStyle w:val="ConsPlusNormal"/>
        <w:widowControl/>
        <w:tabs>
          <w:tab w:val="left" w:pos="7155"/>
        </w:tabs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4768" w:rsidRDefault="00B84768" w:rsidP="00160B33">
      <w:pPr>
        <w:pStyle w:val="ConsPlusNormal"/>
        <w:widowControl/>
        <w:tabs>
          <w:tab w:val="left" w:pos="7155"/>
        </w:tabs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4768" w:rsidRDefault="00B84768" w:rsidP="00160B33">
      <w:pPr>
        <w:pStyle w:val="ConsPlusNormal"/>
        <w:widowControl/>
        <w:tabs>
          <w:tab w:val="left" w:pos="7155"/>
        </w:tabs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4768" w:rsidRDefault="00B84768" w:rsidP="00160B33">
      <w:pPr>
        <w:pStyle w:val="ConsPlusNormal"/>
        <w:widowControl/>
        <w:tabs>
          <w:tab w:val="left" w:pos="7155"/>
        </w:tabs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4768" w:rsidRDefault="00B84768" w:rsidP="00160B33">
      <w:pPr>
        <w:pStyle w:val="ConsPlusNormal"/>
        <w:widowControl/>
        <w:tabs>
          <w:tab w:val="left" w:pos="7155"/>
        </w:tabs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4768" w:rsidRDefault="00B84768" w:rsidP="00160B33">
      <w:pPr>
        <w:pStyle w:val="ConsPlusNormal"/>
        <w:widowControl/>
        <w:tabs>
          <w:tab w:val="left" w:pos="7155"/>
        </w:tabs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4768" w:rsidRDefault="00B84768" w:rsidP="00160B33">
      <w:pPr>
        <w:pStyle w:val="ConsPlusNormal"/>
        <w:widowControl/>
        <w:tabs>
          <w:tab w:val="left" w:pos="7155"/>
        </w:tabs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4768" w:rsidRDefault="00B84768" w:rsidP="00160B33">
      <w:pPr>
        <w:pStyle w:val="ConsPlusNormal"/>
        <w:widowControl/>
        <w:tabs>
          <w:tab w:val="left" w:pos="7155"/>
        </w:tabs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4768" w:rsidRDefault="00B84768" w:rsidP="00160B33">
      <w:pPr>
        <w:pStyle w:val="ConsPlusNormal"/>
        <w:widowControl/>
        <w:tabs>
          <w:tab w:val="left" w:pos="7155"/>
        </w:tabs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4768" w:rsidRDefault="00B84768" w:rsidP="00160B33">
      <w:pPr>
        <w:pStyle w:val="ConsPlusNormal"/>
        <w:widowControl/>
        <w:tabs>
          <w:tab w:val="left" w:pos="7155"/>
        </w:tabs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1474" w:rsidRDefault="008F1474" w:rsidP="00160B33">
      <w:pPr>
        <w:pStyle w:val="ConsPlusNormal"/>
        <w:widowControl/>
        <w:tabs>
          <w:tab w:val="left" w:pos="7155"/>
        </w:tabs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Default="00160B33" w:rsidP="00160B33">
      <w:pPr>
        <w:pStyle w:val="ConsPlusNormal"/>
        <w:widowControl/>
        <w:tabs>
          <w:tab w:val="left" w:pos="7155"/>
        </w:tabs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</w:t>
      </w:r>
    </w:p>
    <w:p w:rsidR="00160B33" w:rsidRPr="00160B33" w:rsidRDefault="00160B33" w:rsidP="00160B33">
      <w:pPr>
        <w:pStyle w:val="ConsPlusNormal"/>
        <w:widowControl/>
        <w:tabs>
          <w:tab w:val="left" w:pos="7155"/>
        </w:tabs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Приложение 1</w:t>
      </w:r>
    </w:p>
    <w:p w:rsidR="00160B33" w:rsidRPr="00160B33" w:rsidRDefault="00160B33" w:rsidP="00160B33">
      <w:pPr>
        <w:pStyle w:val="ConsPlusNormal"/>
        <w:widowControl/>
        <w:spacing w:line="240" w:lineRule="exact"/>
        <w:ind w:left="468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к Порядку предоставления грантов</w:t>
      </w:r>
    </w:p>
    <w:p w:rsidR="00160B33" w:rsidRPr="00160B33" w:rsidRDefault="00160B33" w:rsidP="00160B33">
      <w:pPr>
        <w:pStyle w:val="ConsPlusNormal"/>
        <w:widowControl/>
        <w:spacing w:line="240" w:lineRule="exact"/>
        <w:ind w:left="468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</w:t>
      </w:r>
    </w:p>
    <w:p w:rsidR="00160B33" w:rsidRPr="00160B33" w:rsidRDefault="00160B33" w:rsidP="00160B33">
      <w:pPr>
        <w:pStyle w:val="ConsPlusNormal"/>
        <w:widowControl/>
        <w:spacing w:line="240" w:lineRule="exact"/>
        <w:ind w:left="468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Апанасенковского муниципального</w:t>
      </w:r>
    </w:p>
    <w:p w:rsidR="00160B33" w:rsidRPr="00160B33" w:rsidRDefault="00160B33" w:rsidP="00160B33">
      <w:pPr>
        <w:pStyle w:val="ConsPlusNormal"/>
        <w:widowControl/>
        <w:spacing w:line="240" w:lineRule="exact"/>
        <w:ind w:left="468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района Ставропольского края</w:t>
      </w:r>
    </w:p>
    <w:p w:rsidR="00160B33" w:rsidRPr="00160B33" w:rsidRDefault="00160B33" w:rsidP="00160B33">
      <w:pPr>
        <w:pStyle w:val="ConsPlusNormal"/>
        <w:widowControl/>
        <w:spacing w:line="240" w:lineRule="exact"/>
        <w:ind w:left="468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начинающим субъектам малого</w:t>
      </w:r>
    </w:p>
    <w:p w:rsidR="00160B33" w:rsidRPr="00160B33" w:rsidRDefault="00160B33" w:rsidP="00160B33">
      <w:pPr>
        <w:pStyle w:val="ConsPlusNormal"/>
        <w:widowControl/>
        <w:spacing w:line="240" w:lineRule="exact"/>
        <w:ind w:left="468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предпринимательства на создание</w:t>
      </w:r>
    </w:p>
    <w:p w:rsidR="00160B33" w:rsidRPr="00160B33" w:rsidRDefault="00160B33" w:rsidP="00160B33">
      <w:pPr>
        <w:pStyle w:val="ConsPlusNormal"/>
        <w:widowControl/>
        <w:spacing w:line="240" w:lineRule="exact"/>
        <w:ind w:left="468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на территории Апанасенковского</w:t>
      </w:r>
    </w:p>
    <w:p w:rsidR="00160B33" w:rsidRPr="00160B33" w:rsidRDefault="00160B33" w:rsidP="00160B33">
      <w:pPr>
        <w:pStyle w:val="ConsPlusNormal"/>
        <w:widowControl/>
        <w:spacing w:line="240" w:lineRule="exact"/>
        <w:ind w:left="468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района Ставропольского края</w:t>
      </w:r>
    </w:p>
    <w:p w:rsidR="00160B33" w:rsidRPr="00160B33" w:rsidRDefault="00160B33" w:rsidP="00160B33">
      <w:pPr>
        <w:pStyle w:val="ConsPlusNormal"/>
        <w:widowControl/>
        <w:spacing w:line="240" w:lineRule="exact"/>
        <w:ind w:left="468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собственного бизнеса </w:t>
      </w:r>
    </w:p>
    <w:p w:rsidR="00160B33" w:rsidRPr="00160B33" w:rsidRDefault="00160B33" w:rsidP="00160B33">
      <w:pPr>
        <w:pStyle w:val="ConsPlusNormal"/>
        <w:widowControl/>
        <w:ind w:firstLine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Форма</w:t>
      </w:r>
    </w:p>
    <w:p w:rsidR="00160B33" w:rsidRPr="00160B33" w:rsidRDefault="00160B33" w:rsidP="00160B33">
      <w:pPr>
        <w:spacing w:after="0" w:line="240" w:lineRule="auto"/>
        <w:ind w:left="552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spacing w:after="0" w:line="240" w:lineRule="auto"/>
        <w:ind w:left="552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Главе Апанасенковского</w:t>
      </w:r>
    </w:p>
    <w:p w:rsidR="00160B33" w:rsidRPr="00160B33" w:rsidRDefault="00160B33" w:rsidP="00160B33">
      <w:pPr>
        <w:spacing w:after="0" w:line="240" w:lineRule="auto"/>
        <w:ind w:left="552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</w:t>
      </w:r>
    </w:p>
    <w:p w:rsidR="00160B33" w:rsidRPr="00160B33" w:rsidRDefault="00160B33" w:rsidP="00160B33">
      <w:pPr>
        <w:spacing w:after="0" w:line="240" w:lineRule="auto"/>
        <w:ind w:left="552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Ставропольского края</w:t>
      </w:r>
    </w:p>
    <w:p w:rsidR="00160B33" w:rsidRPr="00160B33" w:rsidRDefault="00160B33" w:rsidP="00160B33">
      <w:pPr>
        <w:spacing w:after="0" w:line="240" w:lineRule="auto"/>
        <w:ind w:left="552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spacing w:after="0" w:line="240" w:lineRule="auto"/>
        <w:ind w:firstLine="5220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   ____________________</w:t>
      </w:r>
    </w:p>
    <w:p w:rsidR="00B6006B" w:rsidRDefault="00B6006B" w:rsidP="00160B33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</w:p>
    <w:p w:rsidR="00160B33" w:rsidRPr="00160B33" w:rsidRDefault="00160B33" w:rsidP="00160B33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на получение </w:t>
      </w:r>
      <w:proofErr w:type="gramStart"/>
      <w:r w:rsidRPr="00160B33">
        <w:rPr>
          <w:rFonts w:ascii="Times New Roman" w:hAnsi="Times New Roman" w:cs="Times New Roman"/>
          <w:color w:val="000000"/>
          <w:sz w:val="28"/>
          <w:szCs w:val="28"/>
        </w:rPr>
        <w:t>гранта</w:t>
      </w:r>
      <w:proofErr w:type="gramEnd"/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на создание на территории Апанасенковского района Ставропольского края собственного бизнеса </w:t>
      </w:r>
    </w:p>
    <w:p w:rsidR="00160B33" w:rsidRPr="00160B33" w:rsidRDefault="00160B33" w:rsidP="00160B33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Прошу 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рассмотреть вопрос о предоставлении гранта на создание на территории Апанасенковского района Ставропольского края собственного бизнеса ____________________________________________</w:t>
      </w:r>
    </w:p>
    <w:p w:rsidR="00160B33" w:rsidRPr="00160B33" w:rsidRDefault="00160B33" w:rsidP="00160B33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60B33">
        <w:rPr>
          <w:rFonts w:ascii="Times New Roman" w:hAnsi="Times New Roman" w:cs="Times New Roman"/>
          <w:color w:val="000000"/>
          <w:sz w:val="24"/>
          <w:szCs w:val="24"/>
        </w:rPr>
        <w:t>(полное фирменное наименование юридического лица или Ф.И.О. ИП)</w:t>
      </w:r>
    </w:p>
    <w:p w:rsidR="00160B33" w:rsidRPr="00160B33" w:rsidRDefault="00160B33" w:rsidP="00160B33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на возмещение затрат, в связи ________________________________________</w:t>
      </w:r>
    </w:p>
    <w:p w:rsidR="00160B33" w:rsidRPr="00160B33" w:rsidRDefault="00160B33" w:rsidP="00160B33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160B3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(наименование целевых расходов)</w:t>
      </w:r>
    </w:p>
    <w:p w:rsidR="00160B33" w:rsidRPr="00160B33" w:rsidRDefault="00160B33" w:rsidP="00160B33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proofErr w:type="spellStart"/>
      <w:r w:rsidRPr="00160B33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_________________________________________________рублей</w:t>
      </w:r>
      <w:proofErr w:type="spellEnd"/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160B33" w:rsidRPr="00160B33" w:rsidRDefault="00160B33" w:rsidP="00160B33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60B33">
        <w:rPr>
          <w:rFonts w:ascii="Times New Roman" w:hAnsi="Times New Roman" w:cs="Times New Roman"/>
          <w:color w:val="000000"/>
          <w:sz w:val="24"/>
          <w:szCs w:val="24"/>
        </w:rPr>
        <w:t>(запрашиваемая сумма гранта: цифрами, прописью)</w:t>
      </w:r>
    </w:p>
    <w:p w:rsidR="00B6006B" w:rsidRPr="00160B33" w:rsidRDefault="00B6006B" w:rsidP="00160B33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Default="00160B33" w:rsidP="00160B33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sz w:val="28"/>
          <w:szCs w:val="28"/>
        </w:rPr>
        <w:t>Сведения о юридическом лице или индивидуальном предпринимателе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и показателях бизнес - проекта</w:t>
      </w:r>
    </w:p>
    <w:p w:rsidR="00160B33" w:rsidRDefault="00160B33" w:rsidP="00160B33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55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210"/>
        <w:gridCol w:w="3345"/>
      </w:tblGrid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Для юридического лица:                    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36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а) Полное и сокращенное наименование        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юридического лица                            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168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б) Предыдущие полные и сокращенные          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наименования юридического лица с указанием  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даты переименования и подтверждением        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правопреемственности                        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в) Регистрационные данные:                  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gramStart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Дата, место и орган регистрации на основании Свидетельства о государственной регистрации);                               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Учредители (перечислить наименования и  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организационно-правовую форму всех </w:t>
            </w:r>
            <w:proofErr w:type="spellStart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учреди-телей</w:t>
            </w:r>
            <w:proofErr w:type="spellEnd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с указанием доли в уставном капитале) (на основании Учредительных документов)                                  </w:t>
            </w:r>
            <w:proofErr w:type="gramEnd"/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48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Срок деятельности юридического лица (с  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учетом правопреемственности);               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Размер уставного капитала                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Для индивидуального предпринимателя:      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а) Ф.И.О. индивидуального предпринимателя    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8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б) Регистрационные данные:                  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Дата, место и орган регистрации (на     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основании Свидетельства о государственной   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регистрации), номер Свидетельства о государственной регистрации;                              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Срок деятельности индивидуального       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предпринимателя                              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ИНН, КПП, ОГРН, ОКПО                      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 Юридический адрес:                        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Фактический адрес:                        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60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 Руководитель юридического лица           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(Ф.И.О. индивидуального предпринимателя):   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контактный телефон/факс;                    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e-mail</w:t>
            </w:r>
            <w:proofErr w:type="spellEnd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36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 Банковские реквизиты (может быть         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несколько):                                  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7.1. Наименование обслуживающего банка       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7.2. Расчетный (лицевой) счет                          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7.3. Корреспондентский счет                  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7.4. Код БИК                                 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  <w:r w:rsidRPr="00160B33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 основного вида деятельности (код </w:t>
            </w:r>
            <w:hyperlink r:id="rId25" w:tooltip="Постановление Госстандарта России от 06.11.2001 N 454-ст (ред. от 14.12.2011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е 01.01.2003, в период" w:history="1">
              <w:r w:rsidRPr="00160B33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  <w:r w:rsidRPr="00160B33">
              <w:rPr>
                <w:rFonts w:ascii="Times New Roman" w:hAnsi="Times New Roman" w:cs="Times New Roman"/>
                <w:sz w:val="28"/>
                <w:szCs w:val="28"/>
              </w:rPr>
              <w:t xml:space="preserve"> с расшифровкой)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  <w:r w:rsidRPr="00160B33">
              <w:rPr>
                <w:rFonts w:ascii="Times New Roman" w:hAnsi="Times New Roman" w:cs="Times New Roman"/>
                <w:sz w:val="28"/>
                <w:szCs w:val="28"/>
              </w:rPr>
              <w:t xml:space="preserve"> Статус предприятия (</w:t>
            </w:r>
            <w:proofErr w:type="spellStart"/>
            <w:r w:rsidRPr="00160B33">
              <w:rPr>
                <w:rFonts w:ascii="Times New Roman" w:hAnsi="Times New Roman" w:cs="Times New Roman"/>
                <w:sz w:val="28"/>
                <w:szCs w:val="28"/>
              </w:rPr>
              <w:t>микропредприятие</w:t>
            </w:r>
            <w:proofErr w:type="spellEnd"/>
            <w:r w:rsidRPr="00160B33">
              <w:rPr>
                <w:rFonts w:ascii="Times New Roman" w:hAnsi="Times New Roman" w:cs="Times New Roman"/>
                <w:sz w:val="28"/>
                <w:szCs w:val="28"/>
              </w:rPr>
              <w:t xml:space="preserve">. малое предприятие) или индивидуальный </w:t>
            </w:r>
            <w:proofErr w:type="spellStart"/>
            <w:proofErr w:type="gramStart"/>
            <w:r w:rsidRPr="00160B33">
              <w:rPr>
                <w:rFonts w:ascii="Times New Roman" w:hAnsi="Times New Roman" w:cs="Times New Roman"/>
                <w:sz w:val="28"/>
                <w:szCs w:val="28"/>
              </w:rPr>
              <w:t>пред-приниматель</w:t>
            </w:r>
            <w:proofErr w:type="spellEnd"/>
            <w:proofErr w:type="gramEnd"/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 Система налогообложения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</w:t>
            </w:r>
            <w:r w:rsidRPr="00160B33">
              <w:rPr>
                <w:rFonts w:ascii="Times New Roman" w:hAnsi="Times New Roman" w:cs="Times New Roman"/>
                <w:sz w:val="28"/>
                <w:szCs w:val="28"/>
              </w:rPr>
              <w:t>Сумма перечисленных налогов и иных обязательных платежей  в бюджеты всех уровней в году, предшествующем году подачи заявления на конкурсный отбор (если срок деятельности от одного года и более) руб.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12. </w:t>
            </w:r>
            <w:r w:rsidRPr="00160B3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работников (чел.) 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13.Эффективность реализации бизнес - проекта: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13.1. Экономическая эффективность проекта – прибыль по бизне</w:t>
            </w:r>
            <w:proofErr w:type="gramStart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с-</w:t>
            </w:r>
            <w:proofErr w:type="gramEnd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проекту по отношению к затратам (в течение 24 мес.)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13.2. Бюджетная эффективность проекта – </w:t>
            </w:r>
            <w:proofErr w:type="spellStart"/>
            <w:proofErr w:type="gramStart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вели-чина</w:t>
            </w:r>
            <w:proofErr w:type="spellEnd"/>
            <w:proofErr w:type="gramEnd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планируемых налоговых платежей в </w:t>
            </w:r>
            <w:proofErr w:type="spellStart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бюд-жеты</w:t>
            </w:r>
            <w:proofErr w:type="spellEnd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всех уровней по отношению к размеру предоставленного гранта (в течение 24 мес.)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14. </w:t>
            </w:r>
            <w:r w:rsidRPr="00160B3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Размер среднемесячной заработной платы (руб.) 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15. Доля собственных средств субъекта малого предпринимательства в общем объеме средств, привлекаемых для реализации </w:t>
            </w:r>
            <w:proofErr w:type="spellStart"/>
            <w:proofErr w:type="gramStart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бизнес-проекта</w:t>
            </w:r>
            <w:proofErr w:type="spellEnd"/>
            <w:proofErr w:type="gramEnd"/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16. Место ведения </w:t>
            </w:r>
            <w:proofErr w:type="gramStart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предпринимательской</w:t>
            </w:r>
            <w:proofErr w:type="gramEnd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деятель-ности</w:t>
            </w:r>
            <w:proofErr w:type="spellEnd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(наименование поселения)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 Перечень расходов в рамках реализации бизне</w:t>
            </w:r>
            <w:r w:rsid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 проекта в соответствии с </w:t>
            </w:r>
            <w:r w:rsidR="00B6006B" w:rsidRPr="00982B5E">
              <w:rPr>
                <w:rFonts w:ascii="Times New Roman" w:hAnsi="Times New Roman" w:cs="Times New Roman"/>
                <w:sz w:val="28"/>
                <w:szCs w:val="28"/>
              </w:rPr>
              <w:t>п.1.7</w:t>
            </w:r>
            <w:r w:rsidRPr="00982B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настоящего Порядка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cantSplit/>
          <w:trHeight w:val="240"/>
        </w:trPr>
        <w:tc>
          <w:tcPr>
            <w:tcW w:w="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18. Перечень документов, подтверждающих </w:t>
            </w:r>
            <w:proofErr w:type="spellStart"/>
            <w:proofErr w:type="gramStart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рас-ходы</w:t>
            </w:r>
            <w:proofErr w:type="spellEnd"/>
            <w:proofErr w:type="gramEnd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(наименование, реквизиты, сумма)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60B33" w:rsidRPr="00160B33" w:rsidRDefault="00160B33" w:rsidP="00160B3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Default="00160B33" w:rsidP="00160B3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Приложение:</w:t>
      </w:r>
    </w:p>
    <w:p w:rsidR="00160B33" w:rsidRDefault="00160B33" w:rsidP="00160B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копии учредительных документов заявителя (для юридического лица), копия документа, удостоверяющего его личность (для физического лица);</w:t>
      </w:r>
    </w:p>
    <w:p w:rsidR="00160B33" w:rsidRDefault="00160B33" w:rsidP="00160B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hyperlink r:id="rId26" w:history="1">
        <w:r>
          <w:rPr>
            <w:rFonts w:ascii="Times New Roman" w:hAnsi="Times New Roman" w:cs="Times New Roman"/>
            <w:sz w:val="28"/>
            <w:szCs w:val="28"/>
          </w:rPr>
          <w:t>б</w:t>
        </w:r>
        <w:r w:rsidRPr="009F47A5">
          <w:rPr>
            <w:rFonts w:ascii="Times New Roman" w:hAnsi="Times New Roman" w:cs="Times New Roman"/>
            <w:sz w:val="28"/>
            <w:szCs w:val="28"/>
          </w:rPr>
          <w:t>изнес-план</w:t>
        </w:r>
      </w:hyperlink>
      <w:r w:rsidRPr="009F47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(технико-экономическое обоснование);</w:t>
      </w:r>
    </w:p>
    <w:p w:rsidR="00160B33" w:rsidRDefault="00160B33" w:rsidP="00160B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документы, подтверждающие затраты заявителя</w:t>
      </w:r>
      <w:r w:rsidR="00F853F9">
        <w:rPr>
          <w:rFonts w:ascii="Times New Roman" w:hAnsi="Times New Roman" w:cs="Times New Roman"/>
          <w:sz w:val="28"/>
          <w:szCs w:val="28"/>
        </w:rPr>
        <w:t xml:space="preserve"> (перечислить);</w:t>
      </w:r>
    </w:p>
    <w:p w:rsidR="00F853F9" w:rsidRDefault="00F853F9" w:rsidP="00F853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справка с указанием среднесписочной численности работников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низации и уровня среднемесячной заработной платы работающих;</w:t>
      </w:r>
    </w:p>
    <w:p w:rsidR="00F853F9" w:rsidRDefault="00F853F9" w:rsidP="00F853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справка заявителя об отсутствии просроченной задолженности по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работной плате работников;</w:t>
      </w:r>
    </w:p>
    <w:p w:rsidR="00160B33" w:rsidRPr="00160B33" w:rsidRDefault="00F853F9" w:rsidP="00160B33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160B33" w:rsidRPr="00160B33">
        <w:rPr>
          <w:rFonts w:ascii="Times New Roman" w:hAnsi="Times New Roman" w:cs="Times New Roman"/>
          <w:color w:val="000000"/>
          <w:sz w:val="28"/>
          <w:szCs w:val="28"/>
        </w:rPr>
        <w:t>) иные документы, представляемые заявителем по собственной инициативе.</w:t>
      </w:r>
    </w:p>
    <w:p w:rsidR="00160B33" w:rsidRPr="00160B33" w:rsidRDefault="00160B33" w:rsidP="00160B3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Достоверность представленной информации гарантирую.</w:t>
      </w:r>
    </w:p>
    <w:p w:rsidR="00160B33" w:rsidRPr="00160B33" w:rsidRDefault="00160B33" w:rsidP="00160B33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F853F9" w:rsidRDefault="00160B33" w:rsidP="00160B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53F9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F853F9">
        <w:rPr>
          <w:rFonts w:ascii="Times New Roman" w:hAnsi="Times New Roman" w:cs="Times New Roman"/>
          <w:sz w:val="24"/>
          <w:szCs w:val="24"/>
        </w:rPr>
        <w:t xml:space="preserve">  на  обработку  представляемых  персональных данных и данных о</w:t>
      </w:r>
      <w:r w:rsidR="00F853F9">
        <w:rPr>
          <w:rFonts w:ascii="Times New Roman" w:hAnsi="Times New Roman" w:cs="Times New Roman"/>
          <w:sz w:val="24"/>
          <w:szCs w:val="24"/>
        </w:rPr>
        <w:t xml:space="preserve"> </w:t>
      </w:r>
      <w:r w:rsidRPr="00F853F9"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160B33" w:rsidRPr="00160B33" w:rsidRDefault="00160B33" w:rsidP="00160B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0B33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853F9">
        <w:rPr>
          <w:rFonts w:ascii="Times New Roman" w:hAnsi="Times New Roman" w:cs="Times New Roman"/>
          <w:sz w:val="28"/>
          <w:szCs w:val="28"/>
        </w:rPr>
        <w:t>________________________</w:t>
      </w:r>
      <w:r w:rsidRPr="00160B33">
        <w:rPr>
          <w:rFonts w:ascii="Times New Roman" w:hAnsi="Times New Roman" w:cs="Times New Roman"/>
          <w:sz w:val="28"/>
          <w:szCs w:val="28"/>
        </w:rPr>
        <w:t>.</w:t>
      </w:r>
    </w:p>
    <w:p w:rsidR="00160B33" w:rsidRPr="00F853F9" w:rsidRDefault="00F853F9" w:rsidP="00160B3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B33" w:rsidRPr="00F853F9">
        <w:rPr>
          <w:rFonts w:ascii="Times New Roman" w:hAnsi="Times New Roman" w:cs="Times New Roman"/>
          <w:sz w:val="24"/>
          <w:szCs w:val="24"/>
        </w:rPr>
        <w:t>наименование юридического лица, Ф.И.О. индивидуального предпринимателя</w:t>
      </w:r>
    </w:p>
    <w:p w:rsidR="00160B33" w:rsidRPr="00160B33" w:rsidRDefault="00160B33" w:rsidP="00160B3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60B33" w:rsidRPr="00F853F9" w:rsidRDefault="00160B33" w:rsidP="00F853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53F9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F853F9">
        <w:rPr>
          <w:rFonts w:ascii="Times New Roman" w:hAnsi="Times New Roman" w:cs="Times New Roman"/>
          <w:sz w:val="24"/>
          <w:szCs w:val="24"/>
        </w:rPr>
        <w:t xml:space="preserve">   на  осуществление </w:t>
      </w:r>
      <w:r w:rsidR="00F853F9" w:rsidRPr="00F853F9">
        <w:rPr>
          <w:rFonts w:ascii="Times New Roman" w:hAnsi="Times New Roman" w:cs="Times New Roman"/>
          <w:sz w:val="24"/>
          <w:szCs w:val="24"/>
        </w:rPr>
        <w:t xml:space="preserve">администрацией Апанасенковского </w:t>
      </w:r>
      <w:r w:rsidRPr="00F853F9">
        <w:rPr>
          <w:rFonts w:ascii="Times New Roman" w:hAnsi="Times New Roman" w:cs="Times New Roman"/>
          <w:sz w:val="24"/>
          <w:szCs w:val="24"/>
        </w:rPr>
        <w:t>муниципального района Ставропольского  края  и  органами  муниципального  финансового  контроля проверок соблюдения условий, целей и порядка предоставления гранта.</w:t>
      </w:r>
    </w:p>
    <w:p w:rsidR="00160B33" w:rsidRPr="00160B33" w:rsidRDefault="00160B33" w:rsidP="00160B3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60B33" w:rsidRPr="00160B33" w:rsidRDefault="00160B33" w:rsidP="00160B33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Руководитель юридического лица</w:t>
      </w:r>
    </w:p>
    <w:p w:rsidR="00160B33" w:rsidRPr="00F853F9" w:rsidRDefault="00160B33" w:rsidP="00160B33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853F9">
        <w:rPr>
          <w:rFonts w:ascii="Times New Roman" w:hAnsi="Times New Roman" w:cs="Times New Roman"/>
          <w:color w:val="000000"/>
          <w:sz w:val="24"/>
          <w:szCs w:val="24"/>
        </w:rPr>
        <w:t>(Ф.И.О. индивидуального</w:t>
      </w:r>
      <w:proofErr w:type="gramEnd"/>
    </w:p>
    <w:p w:rsidR="00160B33" w:rsidRPr="00F853F9" w:rsidRDefault="00160B33" w:rsidP="00160B33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F853F9">
        <w:rPr>
          <w:rFonts w:ascii="Times New Roman" w:hAnsi="Times New Roman" w:cs="Times New Roman"/>
          <w:color w:val="000000"/>
          <w:sz w:val="24"/>
          <w:szCs w:val="24"/>
        </w:rPr>
        <w:t xml:space="preserve">предпринимателя)                  </w:t>
      </w:r>
      <w:r w:rsidR="00F853F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 w:rsidRPr="00F853F9">
        <w:rPr>
          <w:rFonts w:ascii="Times New Roman" w:hAnsi="Times New Roman" w:cs="Times New Roman"/>
          <w:color w:val="000000"/>
          <w:sz w:val="24"/>
          <w:szCs w:val="24"/>
        </w:rPr>
        <w:t>(подпись)           (расшифровка подписи)</w:t>
      </w:r>
    </w:p>
    <w:p w:rsidR="00160B33" w:rsidRPr="00F853F9" w:rsidRDefault="00F853F9" w:rsidP="00160B33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160B33" w:rsidRPr="00F853F9">
        <w:rPr>
          <w:rFonts w:ascii="Times New Roman" w:hAnsi="Times New Roman" w:cs="Times New Roman"/>
          <w:color w:val="000000"/>
          <w:sz w:val="24"/>
          <w:szCs w:val="24"/>
        </w:rPr>
        <w:t xml:space="preserve">М.П.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</w:t>
      </w:r>
      <w:r w:rsidR="00160B33" w:rsidRPr="00F853F9">
        <w:rPr>
          <w:rFonts w:ascii="Times New Roman" w:hAnsi="Times New Roman" w:cs="Times New Roman"/>
          <w:color w:val="000000"/>
          <w:sz w:val="24"/>
          <w:szCs w:val="24"/>
        </w:rPr>
        <w:t xml:space="preserve"> (дата)</w:t>
      </w:r>
    </w:p>
    <w:p w:rsidR="00160B33" w:rsidRPr="00160B33" w:rsidRDefault="00160B33" w:rsidP="00160B33">
      <w:pPr>
        <w:pStyle w:val="ConsPlusNormal"/>
        <w:widowControl/>
        <w:ind w:firstLine="53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________________</w:t>
      </w:r>
    </w:p>
    <w:p w:rsidR="00F853F9" w:rsidRDefault="00F853F9" w:rsidP="00160B33">
      <w:pPr>
        <w:pStyle w:val="ConsPlusNormal"/>
        <w:widowControl/>
        <w:ind w:left="486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6006B" w:rsidRDefault="00B6006B" w:rsidP="00160B33">
      <w:pPr>
        <w:pStyle w:val="ConsPlusNormal"/>
        <w:widowControl/>
        <w:ind w:left="486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853F9" w:rsidRDefault="00F853F9" w:rsidP="00160B33">
      <w:pPr>
        <w:pStyle w:val="ConsPlusNormal"/>
        <w:widowControl/>
        <w:ind w:left="486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853F9" w:rsidRDefault="00F853F9" w:rsidP="00160B33">
      <w:pPr>
        <w:pStyle w:val="ConsPlusNormal"/>
        <w:widowControl/>
        <w:ind w:left="486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84768" w:rsidRDefault="00B84768" w:rsidP="00B6006B">
      <w:pPr>
        <w:pStyle w:val="ConsPlusNormal"/>
        <w:widowControl/>
        <w:spacing w:line="240" w:lineRule="exact"/>
        <w:ind w:left="4859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B6006B">
      <w:pPr>
        <w:pStyle w:val="ConsPlusNormal"/>
        <w:widowControl/>
        <w:spacing w:line="240" w:lineRule="exact"/>
        <w:ind w:left="4859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2</w:t>
      </w:r>
    </w:p>
    <w:p w:rsidR="00160B33" w:rsidRPr="00160B33" w:rsidRDefault="00160B33" w:rsidP="00B6006B">
      <w:pPr>
        <w:pStyle w:val="ConsPlusNormal"/>
        <w:widowControl/>
        <w:spacing w:line="240" w:lineRule="exact"/>
        <w:ind w:left="4859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к Порядку предоставления грантов</w:t>
      </w:r>
    </w:p>
    <w:p w:rsidR="00160B33" w:rsidRPr="00160B33" w:rsidRDefault="00160B33" w:rsidP="00B6006B">
      <w:pPr>
        <w:pStyle w:val="ConsPlusNormal"/>
        <w:widowControl/>
        <w:spacing w:line="240" w:lineRule="exact"/>
        <w:ind w:left="4859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</w:t>
      </w:r>
    </w:p>
    <w:p w:rsidR="00160B33" w:rsidRPr="00160B33" w:rsidRDefault="00160B33" w:rsidP="00B6006B">
      <w:pPr>
        <w:pStyle w:val="ConsPlusNormal"/>
        <w:widowControl/>
        <w:spacing w:line="240" w:lineRule="exact"/>
        <w:ind w:left="4859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Апанасенковского муниципального</w:t>
      </w:r>
    </w:p>
    <w:p w:rsidR="00160B33" w:rsidRPr="00160B33" w:rsidRDefault="00160B33" w:rsidP="00B6006B">
      <w:pPr>
        <w:pStyle w:val="ConsPlusNormal"/>
        <w:widowControl/>
        <w:spacing w:line="240" w:lineRule="exact"/>
        <w:ind w:left="4859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района Ставропольского края</w:t>
      </w:r>
    </w:p>
    <w:p w:rsidR="00160B33" w:rsidRPr="00160B33" w:rsidRDefault="00160B33" w:rsidP="00B6006B">
      <w:pPr>
        <w:pStyle w:val="ConsPlusNormal"/>
        <w:widowControl/>
        <w:spacing w:line="240" w:lineRule="exact"/>
        <w:ind w:left="4859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начинающим субъектам малого</w:t>
      </w:r>
    </w:p>
    <w:p w:rsidR="00160B33" w:rsidRPr="00160B33" w:rsidRDefault="00160B33" w:rsidP="00B6006B">
      <w:pPr>
        <w:pStyle w:val="ConsPlusNormal"/>
        <w:widowControl/>
        <w:spacing w:line="240" w:lineRule="exact"/>
        <w:ind w:left="4859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предпринимательства на создание</w:t>
      </w:r>
    </w:p>
    <w:p w:rsidR="00160B33" w:rsidRPr="00160B33" w:rsidRDefault="00160B33" w:rsidP="00B6006B">
      <w:pPr>
        <w:pStyle w:val="ConsPlusNormal"/>
        <w:widowControl/>
        <w:spacing w:line="240" w:lineRule="exact"/>
        <w:ind w:left="4859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на территории Апанасенковского</w:t>
      </w:r>
    </w:p>
    <w:p w:rsidR="00160B33" w:rsidRPr="00160B33" w:rsidRDefault="00160B33" w:rsidP="00B6006B">
      <w:pPr>
        <w:pStyle w:val="ConsPlusNormal"/>
        <w:widowControl/>
        <w:spacing w:line="240" w:lineRule="exact"/>
        <w:ind w:left="4859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района Ставропольского края</w:t>
      </w:r>
    </w:p>
    <w:p w:rsidR="00160B33" w:rsidRPr="00160B33" w:rsidRDefault="00160B33" w:rsidP="00B6006B">
      <w:pPr>
        <w:pStyle w:val="ConsPlusNormal"/>
        <w:widowControl/>
        <w:spacing w:line="240" w:lineRule="exact"/>
        <w:ind w:left="4859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собственного бизнеса </w:t>
      </w:r>
    </w:p>
    <w:p w:rsidR="00160B33" w:rsidRPr="00160B33" w:rsidRDefault="00160B33" w:rsidP="00160B33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0B33" w:rsidRPr="00F853F9" w:rsidRDefault="00520BB6" w:rsidP="00160B33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160B33" w:rsidRPr="00F853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БИЗНЕС-ПЛАН</w:t>
        </w:r>
      </w:hyperlink>
    </w:p>
    <w:p w:rsidR="00160B33" w:rsidRPr="00160B33" w:rsidRDefault="00160B33" w:rsidP="00160B33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(технико-экономическое обоснование)</w:t>
      </w:r>
    </w:p>
    <w:p w:rsidR="00160B33" w:rsidRPr="00160B33" w:rsidRDefault="00160B33" w:rsidP="00160B33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</w:t>
      </w:r>
    </w:p>
    <w:p w:rsidR="00160B33" w:rsidRPr="00160B33" w:rsidRDefault="00160B33" w:rsidP="00160B33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(наименование проекта)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Структура бизнес-плана: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1) общее описание проекта;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2) общее описание субъекта малого предпринимательства;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3) описание товаров, работ и услуг;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4) план маркетинга;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5) производственный план;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6) календарный план;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7) финансовый план;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8) экономическая и бюджетная эффективность.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1. Общее описание проекта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Наименование, сущность и срок реализации предлагаемого проекта. Общая стоимость проекта (с указанием размера средств субъекта малого предпринимательства, и размера гранта из районного бюджета, направля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мых на реализацию проекта). Направление деятельности по проекту. Срок окупаемости проекта.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Организационно-технические мероприятия, необходимые для реализ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ции проекта. Социальная направленность проекта (его значимость для Ап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насенковского района, села).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60B33">
        <w:rPr>
          <w:rFonts w:ascii="Times New Roman" w:hAnsi="Times New Roman" w:cs="Times New Roman"/>
          <w:color w:val="000000"/>
          <w:sz w:val="28"/>
          <w:szCs w:val="28"/>
        </w:rPr>
        <w:t>Основные результаты реализации проекта (организация выпуска нового вида продукции, увеличение оборота в натуральном и денежном выражении, организация дополнительных рабочих мест, снижение издержек на единицу продукции, предоставление услуг и т.п.) с указанием создаваемых дополн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тельных рабочих мест, средней заработной платы работников, принятых на созданные рабочие места, выручки от реализации товаров и услуг, суммы п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речисленных налоговых платежей в бюджеты всех уровней в</w:t>
      </w:r>
      <w:proofErr w:type="gramEnd"/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60B33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proofErr w:type="gramEnd"/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 с применяемой системой налогообложения.</w:t>
      </w:r>
    </w:p>
    <w:p w:rsidR="00160B33" w:rsidRPr="00160B33" w:rsidRDefault="00160B33" w:rsidP="00160B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B33">
        <w:rPr>
          <w:rFonts w:ascii="Times New Roman" w:hAnsi="Times New Roman" w:cs="Times New Roman"/>
          <w:sz w:val="28"/>
          <w:szCs w:val="28"/>
        </w:rPr>
        <w:t>Также указать:</w:t>
      </w:r>
    </w:p>
    <w:p w:rsidR="00160B33" w:rsidRPr="00160B33" w:rsidRDefault="00160B33" w:rsidP="00160B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B33">
        <w:rPr>
          <w:rFonts w:ascii="Times New Roman" w:hAnsi="Times New Roman" w:cs="Times New Roman"/>
          <w:sz w:val="28"/>
          <w:szCs w:val="28"/>
        </w:rPr>
        <w:t>преимущества товаров (работ, услуг) в сравнении с лучшими отечественными и зарубежными аналогами, объем ожидаемого спроса на товары (работы, услуги), увеличение оборота в натуральном и денежном выражении; снижение издержек на единицу товара (работ, услуг).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B33">
        <w:rPr>
          <w:rFonts w:ascii="Times New Roman" w:hAnsi="Times New Roman" w:cs="Times New Roman"/>
          <w:sz w:val="28"/>
          <w:szCs w:val="28"/>
        </w:rPr>
        <w:t>2. Общее описание действующего субъекта малого предпринимательства (не более 0,5 стр.):</w:t>
      </w:r>
    </w:p>
    <w:p w:rsidR="00160B33" w:rsidRPr="00160B33" w:rsidRDefault="00160B33" w:rsidP="00160B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B33">
        <w:rPr>
          <w:rFonts w:ascii="Times New Roman" w:hAnsi="Times New Roman" w:cs="Times New Roman"/>
          <w:sz w:val="28"/>
          <w:szCs w:val="28"/>
        </w:rPr>
        <w:t xml:space="preserve">основной вид экономической деятельности с указанием кода по </w:t>
      </w:r>
      <w:hyperlink r:id="rId28" w:tooltip="Постановление Госстандарта России от 06.11.2001 N 454-ст (ред. от 14.12.2011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е 01.01.2003, в период" w:history="1">
        <w:r w:rsidRPr="00160B33">
          <w:rPr>
            <w:rFonts w:ascii="Times New Roman" w:hAnsi="Times New Roman" w:cs="Times New Roman"/>
            <w:sz w:val="28"/>
            <w:szCs w:val="28"/>
          </w:rPr>
          <w:t>ОКВЭД</w:t>
        </w:r>
      </w:hyperlink>
      <w:r w:rsidRPr="00160B33">
        <w:rPr>
          <w:rFonts w:ascii="Times New Roman" w:hAnsi="Times New Roman" w:cs="Times New Roman"/>
          <w:sz w:val="28"/>
          <w:szCs w:val="28"/>
        </w:rPr>
        <w:t xml:space="preserve">, а также дополнительных видов экономической деятельности с указанием кодов по </w:t>
      </w:r>
      <w:hyperlink r:id="rId29" w:tooltip="Постановление Госстандарта России от 06.11.2001 N 454-ст (ред. от 14.12.2011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е 01.01.2003, в период" w:history="1">
        <w:r w:rsidRPr="00160B33">
          <w:rPr>
            <w:rFonts w:ascii="Times New Roman" w:hAnsi="Times New Roman" w:cs="Times New Roman"/>
            <w:sz w:val="28"/>
            <w:szCs w:val="28"/>
          </w:rPr>
          <w:t>ОКВЭД</w:t>
        </w:r>
      </w:hyperlink>
      <w:r w:rsidRPr="00160B33">
        <w:rPr>
          <w:rFonts w:ascii="Times New Roman" w:hAnsi="Times New Roman" w:cs="Times New Roman"/>
          <w:sz w:val="28"/>
          <w:szCs w:val="28"/>
        </w:rPr>
        <w:t>;</w:t>
      </w:r>
    </w:p>
    <w:p w:rsidR="00160B33" w:rsidRPr="00160B33" w:rsidRDefault="00160B33" w:rsidP="00160B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B33">
        <w:rPr>
          <w:rFonts w:ascii="Times New Roman" w:hAnsi="Times New Roman" w:cs="Times New Roman"/>
          <w:sz w:val="28"/>
          <w:szCs w:val="28"/>
        </w:rPr>
        <w:t>дата регистрации;</w:t>
      </w:r>
    </w:p>
    <w:p w:rsidR="00160B33" w:rsidRPr="00160B33" w:rsidRDefault="00160B33" w:rsidP="00160B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B33">
        <w:rPr>
          <w:rFonts w:ascii="Times New Roman" w:hAnsi="Times New Roman" w:cs="Times New Roman"/>
          <w:sz w:val="28"/>
          <w:szCs w:val="28"/>
        </w:rPr>
        <w:t>наличие производственных помещений, находящихся в собственности или аренде (субаренде), с указанием площади, срока действия договора аренды (субаренды) и т.д.;</w:t>
      </w:r>
    </w:p>
    <w:p w:rsidR="00160B33" w:rsidRPr="00160B33" w:rsidRDefault="00160B33" w:rsidP="00160B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B33">
        <w:rPr>
          <w:rFonts w:ascii="Times New Roman" w:hAnsi="Times New Roman" w:cs="Times New Roman"/>
          <w:sz w:val="28"/>
          <w:szCs w:val="28"/>
        </w:rPr>
        <w:t>фактическая штатная численность работников в настоящее время (перечислить должности работников, на основании штатного расписания, с указанием среднемесячной заработной платы по категориям работников)</w:t>
      </w:r>
    </w:p>
    <w:p w:rsidR="00160B33" w:rsidRPr="00160B33" w:rsidRDefault="00160B33" w:rsidP="00160B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B33">
        <w:rPr>
          <w:rFonts w:ascii="Times New Roman" w:hAnsi="Times New Roman" w:cs="Times New Roman"/>
          <w:sz w:val="28"/>
          <w:szCs w:val="28"/>
        </w:rPr>
        <w:t>3. Описание товаров (работ и услуг):</w:t>
      </w:r>
    </w:p>
    <w:p w:rsidR="00160B33" w:rsidRPr="00160B33" w:rsidRDefault="00160B33" w:rsidP="00160B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B33">
        <w:rPr>
          <w:rFonts w:ascii="Times New Roman" w:hAnsi="Times New Roman" w:cs="Times New Roman"/>
          <w:sz w:val="28"/>
          <w:szCs w:val="28"/>
        </w:rPr>
        <w:t xml:space="preserve">перечень и краткое описание товаров (работ и услуг), предусмотренной настоящим проектом, их отличительные особенности. 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4. План маркетинга, включающий анализ рисков по проекту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Перечень потенциальных потребителей товаров, работ и услуг, порядок осуществления и географические пределы сбыта (край, город, район, посел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ние и т.д.), конкурентные преимущества и недостатки товара, работ и услуг, уровень спроса (в том числе прогнозируемый), планируемый способ стим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лирования сбыта товаров, работ и услуг.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Возможные риски при реализации проекта, механизмы их снижения. 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5. Производственный план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Описание производственной программы субъекта малого предприним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тельства. Информация о прямых издержках при реализации проекта (план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руемый объем производства, предоставляемых услуг, реализуемых товаров).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Общие издержки (накладные расходы), которые не связаны непосредс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венно с объемом производства или сбыта, планируемая численность сотру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ников в рамках реализуемого проекта.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6. Календарный план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Перечень основных этапов реализации проекта и потребность в фина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совых ресурсах для их реализации (приобретение оборудования, монтаж оборудования, получение лицензии, подбор персонала, проведение ремонта производственного помещения и т.д.). Обязательно указать дату выхода на полную производственную мощность.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Необходимо заполнить: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600"/>
        <w:gridCol w:w="3360"/>
        <w:gridCol w:w="1560"/>
        <w:gridCol w:w="1920"/>
        <w:gridCol w:w="2050"/>
      </w:tblGrid>
      <w:tr w:rsidR="00160B33" w:rsidRPr="00160B33" w:rsidTr="00D602FC">
        <w:trPr>
          <w:trHeight w:val="40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F853F9" w:rsidP="00F853F9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160B33"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60B33"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proofErr w:type="gramStart"/>
            <w:r w:rsidR="00160B33"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="00160B33"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="00160B33"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F853F9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этапа пр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F853F9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нач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F853F9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оконч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B33" w:rsidRPr="00160B33" w:rsidRDefault="00160B33" w:rsidP="00F853F9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Стоимость эт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</w:t>
            </w:r>
          </w:p>
        </w:tc>
      </w:tr>
      <w:tr w:rsidR="00160B33" w:rsidRPr="00160B33" w:rsidTr="00D602FC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</w:p>
        </w:tc>
        <w:tc>
          <w:tcPr>
            <w:tcW w:w="3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</w:p>
        </w:tc>
        <w:tc>
          <w:tcPr>
            <w:tcW w:w="3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...</w:t>
            </w:r>
          </w:p>
        </w:tc>
        <w:tc>
          <w:tcPr>
            <w:tcW w:w="3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7. Финансовый план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Объем и назначение финансовых ресурсов, необходимых для реализации проекта (общая стоимость проекта, в том числе бюджетные средства). Тек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щие финансовые обязательства (банковский кредит, заем физического лица, задолженность по оплате аренды), в случае необходимости условия возврата (проценты, сроки, прочее). Оценка эффективности проекта.</w:t>
      </w:r>
    </w:p>
    <w:p w:rsidR="00160B33" w:rsidRPr="00160B33" w:rsidRDefault="00160B33" w:rsidP="00160B33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   На какие цели планируется направить средства, например:</w:t>
      </w:r>
    </w:p>
    <w:p w:rsidR="00160B33" w:rsidRPr="00160B33" w:rsidRDefault="00160B33" w:rsidP="00160B33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   финансовые средства планируется направить </w:t>
      </w:r>
      <w:proofErr w:type="gramStart"/>
      <w:r w:rsidRPr="00160B33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160B3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60B33" w:rsidRPr="00160B33" w:rsidRDefault="00160B33" w:rsidP="00160B33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1) приобретение основных средств: _________ руб.;</w:t>
      </w:r>
    </w:p>
    <w:p w:rsidR="00160B33" w:rsidRPr="00160B33" w:rsidRDefault="00160B33" w:rsidP="00160B33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2) ремонт помещения: ____________________ руб.;</w:t>
      </w:r>
    </w:p>
    <w:p w:rsidR="00160B33" w:rsidRPr="00160B33" w:rsidRDefault="00160B33" w:rsidP="00160B33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3) ______________________________________ руб.;</w:t>
      </w:r>
    </w:p>
    <w:p w:rsidR="00160B33" w:rsidRPr="00160B33" w:rsidRDefault="00160B33" w:rsidP="00160B33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4) ______________________________________ руб.</w:t>
      </w:r>
    </w:p>
    <w:p w:rsidR="00160B33" w:rsidRPr="00160B33" w:rsidRDefault="00160B33" w:rsidP="00160B33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5) и т.д.</w:t>
      </w:r>
    </w:p>
    <w:p w:rsidR="00160B33" w:rsidRPr="00160B33" w:rsidRDefault="00160B33" w:rsidP="00160B33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   В каком объеме вкладываются собственные средства, например:</w:t>
      </w:r>
    </w:p>
    <w:p w:rsidR="00160B33" w:rsidRPr="00160B33" w:rsidRDefault="00160B33" w:rsidP="00160B33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   Направления расходования средств:</w:t>
      </w:r>
    </w:p>
    <w:p w:rsidR="00160B33" w:rsidRPr="00160B33" w:rsidRDefault="00160B33" w:rsidP="00160B33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заработная плата ________________________ руб.;</w:t>
      </w:r>
    </w:p>
    <w:p w:rsidR="00160B33" w:rsidRPr="00160B33" w:rsidRDefault="00160B33" w:rsidP="00160B33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аренда _________________________________ руб.;</w:t>
      </w:r>
    </w:p>
    <w:p w:rsidR="00160B33" w:rsidRPr="00160B33" w:rsidRDefault="00160B33" w:rsidP="00160B33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приобретение основных средств ___________ руб.;</w:t>
      </w:r>
    </w:p>
    <w:p w:rsidR="00160B33" w:rsidRPr="00160B33" w:rsidRDefault="00160B33" w:rsidP="00160B33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приобретение оборотных средств __________ руб.;</w:t>
      </w:r>
    </w:p>
    <w:p w:rsidR="00160B33" w:rsidRPr="00160B33" w:rsidRDefault="00160B33" w:rsidP="00160B33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60B33">
        <w:rPr>
          <w:rFonts w:ascii="Times New Roman" w:hAnsi="Times New Roman" w:cs="Times New Roman"/>
          <w:color w:val="000000"/>
          <w:sz w:val="28"/>
          <w:szCs w:val="28"/>
        </w:rPr>
        <w:t>другое</w:t>
      </w:r>
      <w:proofErr w:type="gramEnd"/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(указать) _________________________ руб.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8. Экономическая и бюджетная эффективность проекта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Экономическая и бюджетная эффективность проекта рассчитывается на основании данных, приведенных в таблице, по показателям деятельности предприятия за 24 месяца реализации проекта.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Планируемые налоговые платежи в бюджеты всех уровней при реализ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ции проекта указаны по видам налогов, с разбивкой помесячно. 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Финансовый прогноз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                                                        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тыс. рублей</w:t>
      </w: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1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10"/>
      </w:tblGrid>
      <w:tr w:rsidR="00160B33" w:rsidRPr="00160B33" w:rsidTr="00D602FC">
        <w:trPr>
          <w:trHeight w:val="320"/>
        </w:trPr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Месяц, поря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ковый 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номер, название  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...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24 </w:t>
            </w:r>
          </w:p>
        </w:tc>
      </w:tr>
      <w:tr w:rsidR="00160B33" w:rsidRPr="00160B33" w:rsidTr="00D602FC"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Выручка (д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ходы)   </w:t>
            </w: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Расходы            </w:t>
            </w: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т.ч. налоги </w:t>
            </w:r>
            <w:hyperlink r:id="rId30" w:history="1">
              <w:r w:rsidRPr="00160B33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       </w:t>
            </w: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Прибыль (выручка -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расходы)           </w:t>
            </w: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trHeight w:val="320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 Сумма нал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гов      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нарастающим итогом </w:t>
            </w: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&lt;*&gt; если несколько видов налогов, то заполняется с разбивкой по видам налогов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Экономическая эффективность проекта определяется как отношение прибыли к затратам за 24 месяца реализации проекта.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Бюджетная эффективность проекта определяется как отношение план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руемых налоговых поступлений в бюджеты всех уровней за 24 месяца реал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зации проекта к размеру гранта.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_____________________</w:t>
      </w:r>
    </w:p>
    <w:p w:rsidR="00160B33" w:rsidRPr="00160B33" w:rsidRDefault="00160B33" w:rsidP="00160B3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Default="00160B33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6006B" w:rsidRDefault="00B6006B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6006B" w:rsidRDefault="00B6006B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6006B" w:rsidRDefault="00B6006B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6006B" w:rsidRDefault="00B6006B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6006B" w:rsidRDefault="00B6006B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F5655" w:rsidRDefault="009F5655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F5655" w:rsidRDefault="009F5655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6006B" w:rsidRPr="00160B33" w:rsidRDefault="00B6006B" w:rsidP="00160B33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B6006B">
      <w:pPr>
        <w:pStyle w:val="ConsPlusNormal"/>
        <w:widowControl/>
        <w:spacing w:line="240" w:lineRule="exact"/>
        <w:ind w:left="4502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Приложение 3</w:t>
      </w:r>
    </w:p>
    <w:p w:rsidR="00160B33" w:rsidRPr="00160B33" w:rsidRDefault="00160B33" w:rsidP="00B6006B">
      <w:pPr>
        <w:pStyle w:val="ConsPlusNormal"/>
        <w:widowControl/>
        <w:spacing w:line="240" w:lineRule="exact"/>
        <w:ind w:left="4502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к Порядку предоставления грантов</w:t>
      </w:r>
    </w:p>
    <w:p w:rsidR="00160B33" w:rsidRPr="00160B33" w:rsidRDefault="00160B33" w:rsidP="00B6006B">
      <w:pPr>
        <w:pStyle w:val="ConsPlusNormal"/>
        <w:widowControl/>
        <w:spacing w:line="240" w:lineRule="exact"/>
        <w:ind w:left="4502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</w:t>
      </w:r>
    </w:p>
    <w:p w:rsidR="00160B33" w:rsidRPr="00160B33" w:rsidRDefault="00160B33" w:rsidP="00B6006B">
      <w:pPr>
        <w:pStyle w:val="ConsPlusNormal"/>
        <w:widowControl/>
        <w:spacing w:line="240" w:lineRule="exact"/>
        <w:ind w:left="4502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Апанасенковского муниципального</w:t>
      </w:r>
    </w:p>
    <w:p w:rsidR="00160B33" w:rsidRPr="00160B33" w:rsidRDefault="00160B33" w:rsidP="00B6006B">
      <w:pPr>
        <w:pStyle w:val="ConsPlusNormal"/>
        <w:widowControl/>
        <w:spacing w:line="240" w:lineRule="exact"/>
        <w:ind w:left="4502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района Ставропольского края</w:t>
      </w:r>
    </w:p>
    <w:p w:rsidR="00160B33" w:rsidRPr="00160B33" w:rsidRDefault="00160B33" w:rsidP="00B6006B">
      <w:pPr>
        <w:pStyle w:val="ConsPlusNormal"/>
        <w:widowControl/>
        <w:spacing w:line="240" w:lineRule="exact"/>
        <w:ind w:left="4502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начинающим субъектам малого</w:t>
      </w:r>
    </w:p>
    <w:p w:rsidR="00160B33" w:rsidRPr="00160B33" w:rsidRDefault="00160B33" w:rsidP="00B6006B">
      <w:pPr>
        <w:pStyle w:val="ConsPlusNormal"/>
        <w:widowControl/>
        <w:spacing w:line="240" w:lineRule="exact"/>
        <w:ind w:left="4502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предпринимательства на создание</w:t>
      </w:r>
    </w:p>
    <w:p w:rsidR="00160B33" w:rsidRPr="00160B33" w:rsidRDefault="00160B33" w:rsidP="00B6006B">
      <w:pPr>
        <w:pStyle w:val="ConsPlusNormal"/>
        <w:widowControl/>
        <w:spacing w:line="240" w:lineRule="exact"/>
        <w:ind w:left="4502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на территории Апанасенковского</w:t>
      </w:r>
    </w:p>
    <w:p w:rsidR="00160B33" w:rsidRPr="00160B33" w:rsidRDefault="00160B33" w:rsidP="00B6006B">
      <w:pPr>
        <w:pStyle w:val="ConsPlusNormal"/>
        <w:widowControl/>
        <w:spacing w:line="240" w:lineRule="exact"/>
        <w:ind w:left="4502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района Ставропольского края</w:t>
      </w:r>
    </w:p>
    <w:p w:rsidR="00160B33" w:rsidRPr="00160B33" w:rsidRDefault="00160B33" w:rsidP="00B6006B">
      <w:pPr>
        <w:pStyle w:val="ConsPlusNormal"/>
        <w:widowControl/>
        <w:spacing w:line="240" w:lineRule="exact"/>
        <w:ind w:left="4502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собственного бизнеса </w:t>
      </w:r>
    </w:p>
    <w:p w:rsidR="00160B33" w:rsidRPr="00160B33" w:rsidRDefault="00160B33" w:rsidP="00160B33">
      <w:pPr>
        <w:pStyle w:val="ConsPlusNormal"/>
        <w:widowControl/>
        <w:ind w:firstLine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БАЛЛЬНАЯ ШКАЛА</w:t>
      </w:r>
    </w:p>
    <w:p w:rsidR="00160B33" w:rsidRPr="00160B33" w:rsidRDefault="00160B33" w:rsidP="00160B33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ПОКАЗАТЕЛЕЙ ОЦЕНКИ ПО КРИТЕРИЯМ КОНКУРСНОГО ОТБОРА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1. Критерии оценки представленных на конкурсный отбор документов: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1.1. Экономическая и бюджетная эффективность </w:t>
      </w:r>
      <w:proofErr w:type="spellStart"/>
      <w:proofErr w:type="gramStart"/>
      <w:r w:rsidRPr="00160B33">
        <w:rPr>
          <w:rFonts w:ascii="Times New Roman" w:hAnsi="Times New Roman" w:cs="Times New Roman"/>
          <w:color w:val="000000"/>
          <w:sz w:val="28"/>
          <w:szCs w:val="28"/>
        </w:rPr>
        <w:t>бизнес-проекта</w:t>
      </w:r>
      <w:proofErr w:type="spellEnd"/>
      <w:proofErr w:type="gramEnd"/>
      <w:r w:rsidRPr="00160B3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1.1.1. Экономическая эффективность проекта – прибыль по бизнес пр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екту по отношению к затратам (в течение 24 мес.):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больше или </w:t>
      </w:r>
      <w:proofErr w:type="gramStart"/>
      <w:r w:rsidRPr="00160B33">
        <w:rPr>
          <w:rFonts w:ascii="Times New Roman" w:hAnsi="Times New Roman" w:cs="Times New Roman"/>
          <w:color w:val="000000"/>
          <w:sz w:val="28"/>
          <w:szCs w:val="28"/>
        </w:rPr>
        <w:t>равен</w:t>
      </w:r>
      <w:proofErr w:type="gramEnd"/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1 – 100 баллов;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от 0,5 до 1 – 75 баллов;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от 0,25 до 0,5 – 50 баллов;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от 0,1 до 0,25 – 30 баллов.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до 0,1 - 0 баллов</w:t>
      </w:r>
    </w:p>
    <w:p w:rsidR="00160B33" w:rsidRPr="00160B33" w:rsidRDefault="00160B33" w:rsidP="00160B33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1.1.2. Бюджетная эффективность проекта – величина планируемых н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логовых платежей в бюджеты всех уровней по отношению к размеру предо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тавленного гранта (в течение 24 мес.):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больше или </w:t>
      </w:r>
      <w:proofErr w:type="gramStart"/>
      <w:r w:rsidRPr="00160B33">
        <w:rPr>
          <w:rFonts w:ascii="Times New Roman" w:hAnsi="Times New Roman" w:cs="Times New Roman"/>
          <w:color w:val="000000"/>
          <w:sz w:val="28"/>
          <w:szCs w:val="28"/>
        </w:rPr>
        <w:t>равна</w:t>
      </w:r>
      <w:proofErr w:type="gramEnd"/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1 – 100 баллов;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от 0,5 до 1 – 75 баллов;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от 0,15 до 0,5 – 50 баллов;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до 0,15 – 0 баллов.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1.2. Количество создаваемых дополнительных рабочих мест в ходе ре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лизации </w:t>
      </w:r>
      <w:proofErr w:type="spellStart"/>
      <w:proofErr w:type="gramStart"/>
      <w:r w:rsidRPr="00160B33">
        <w:rPr>
          <w:rFonts w:ascii="Times New Roman" w:hAnsi="Times New Roman" w:cs="Times New Roman"/>
          <w:color w:val="000000"/>
          <w:sz w:val="28"/>
          <w:szCs w:val="28"/>
        </w:rPr>
        <w:t>бизнес-проекта</w:t>
      </w:r>
      <w:proofErr w:type="spellEnd"/>
      <w:proofErr w:type="gramEnd"/>
      <w:r w:rsidRPr="00160B3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свыше 10 рабочих мест – 100 баллов;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от 5 до 10 рабочих мест – 80 баллов;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от 1 до 5 рабочих мест – 60 баллов;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не предусмотрено создание дополнительных рабочих мест – 0 баллов.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1.3. Место ведения предпринимательской деятельности: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pacing w:val="-4"/>
          <w:sz w:val="28"/>
          <w:szCs w:val="28"/>
        </w:rPr>
        <w:t>муниципальные образования Апанасенковского района Ставропольского края (кроме с. Дивного) –     100 баллов;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с. </w:t>
      </w:r>
      <w:proofErr w:type="gramStart"/>
      <w:r w:rsidRPr="00160B33">
        <w:rPr>
          <w:rFonts w:ascii="Times New Roman" w:hAnsi="Times New Roman" w:cs="Times New Roman"/>
          <w:color w:val="000000"/>
          <w:sz w:val="28"/>
          <w:szCs w:val="28"/>
        </w:rPr>
        <w:t>Дивное</w:t>
      </w:r>
      <w:proofErr w:type="gramEnd"/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– 80 баллов.</w:t>
      </w:r>
    </w:p>
    <w:p w:rsidR="00160B33" w:rsidRPr="00160B33" w:rsidRDefault="00C57D3A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1.4</w:t>
      </w:r>
      <w:r w:rsidR="00160B33" w:rsidRPr="00160B33">
        <w:rPr>
          <w:rFonts w:ascii="Times New Roman" w:hAnsi="Times New Roman" w:cs="Times New Roman"/>
          <w:color w:val="000000"/>
          <w:spacing w:val="-4"/>
          <w:sz w:val="28"/>
          <w:szCs w:val="28"/>
        </w:rPr>
        <w:t>. Уровень среднемесячной заработной платы к среднемесячной зар</w:t>
      </w:r>
      <w:r w:rsidR="00160B33" w:rsidRPr="00160B33">
        <w:rPr>
          <w:rFonts w:ascii="Times New Roman" w:hAnsi="Times New Roman" w:cs="Times New Roman"/>
          <w:color w:val="000000"/>
          <w:spacing w:val="-4"/>
          <w:sz w:val="28"/>
          <w:szCs w:val="28"/>
        </w:rPr>
        <w:t>а</w:t>
      </w:r>
      <w:r w:rsidR="00160B33" w:rsidRPr="00160B33">
        <w:rPr>
          <w:rFonts w:ascii="Times New Roman" w:hAnsi="Times New Roman" w:cs="Times New Roman"/>
          <w:color w:val="000000"/>
          <w:spacing w:val="-4"/>
          <w:sz w:val="28"/>
          <w:szCs w:val="28"/>
        </w:rPr>
        <w:t>ботной плате в Апанасенковском районе Ставропольского края по данным те</w:t>
      </w:r>
      <w:r w:rsidR="00160B33" w:rsidRPr="00160B33">
        <w:rPr>
          <w:rFonts w:ascii="Times New Roman" w:hAnsi="Times New Roman" w:cs="Times New Roman"/>
          <w:color w:val="000000"/>
          <w:spacing w:val="-4"/>
          <w:sz w:val="28"/>
          <w:szCs w:val="28"/>
        </w:rPr>
        <w:t>р</w:t>
      </w:r>
      <w:r w:rsidR="00160B33" w:rsidRPr="00160B33">
        <w:rPr>
          <w:rFonts w:ascii="Times New Roman" w:hAnsi="Times New Roman" w:cs="Times New Roman"/>
          <w:color w:val="000000"/>
          <w:spacing w:val="-4"/>
          <w:sz w:val="28"/>
          <w:szCs w:val="28"/>
        </w:rPr>
        <w:t>риториального органа Федеральной службы государственной статистики по Ставропольскому краю по состоянию на последнюю отчетную дату, предшес</w:t>
      </w:r>
      <w:r w:rsidR="00160B33" w:rsidRPr="00160B33">
        <w:rPr>
          <w:rFonts w:ascii="Times New Roman" w:hAnsi="Times New Roman" w:cs="Times New Roman"/>
          <w:color w:val="000000"/>
          <w:spacing w:val="-4"/>
          <w:sz w:val="28"/>
          <w:szCs w:val="28"/>
        </w:rPr>
        <w:t>т</w:t>
      </w:r>
      <w:r w:rsidR="00160B33" w:rsidRPr="00160B33">
        <w:rPr>
          <w:rFonts w:ascii="Times New Roman" w:hAnsi="Times New Roman" w:cs="Times New Roman"/>
          <w:color w:val="000000"/>
          <w:spacing w:val="-4"/>
          <w:sz w:val="28"/>
          <w:szCs w:val="28"/>
        </w:rPr>
        <w:t>вующую подаче заявки: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соответствует или превышает </w:t>
      </w:r>
      <w:proofErr w:type="gramStart"/>
      <w:r w:rsidRPr="00160B33">
        <w:rPr>
          <w:rFonts w:ascii="Times New Roman" w:hAnsi="Times New Roman" w:cs="Times New Roman"/>
          <w:color w:val="000000"/>
          <w:sz w:val="28"/>
          <w:szCs w:val="28"/>
        </w:rPr>
        <w:t>среднемесячную</w:t>
      </w:r>
      <w:proofErr w:type="gramEnd"/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– 100 баллов;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ниже </w:t>
      </w:r>
      <w:proofErr w:type="gramStart"/>
      <w:r w:rsidRPr="00160B33">
        <w:rPr>
          <w:rFonts w:ascii="Times New Roman" w:hAnsi="Times New Roman" w:cs="Times New Roman"/>
          <w:color w:val="000000"/>
          <w:sz w:val="28"/>
          <w:szCs w:val="28"/>
        </w:rPr>
        <w:t>среднемесячной</w:t>
      </w:r>
      <w:proofErr w:type="gramEnd"/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на 20 процентов – 80 баллов;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ниже </w:t>
      </w:r>
      <w:proofErr w:type="gramStart"/>
      <w:r w:rsidRPr="00160B33">
        <w:rPr>
          <w:rFonts w:ascii="Times New Roman" w:hAnsi="Times New Roman" w:cs="Times New Roman"/>
          <w:color w:val="000000"/>
          <w:sz w:val="28"/>
          <w:szCs w:val="28"/>
        </w:rPr>
        <w:t>среднемесячной</w:t>
      </w:r>
      <w:proofErr w:type="gramEnd"/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от 20 до 50 процентов – 60 баллов;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ниже </w:t>
      </w:r>
      <w:proofErr w:type="gramStart"/>
      <w:r w:rsidRPr="00160B33">
        <w:rPr>
          <w:rFonts w:ascii="Times New Roman" w:hAnsi="Times New Roman" w:cs="Times New Roman"/>
          <w:color w:val="000000"/>
          <w:sz w:val="28"/>
          <w:szCs w:val="28"/>
        </w:rPr>
        <w:t>среднемесячной</w:t>
      </w:r>
      <w:proofErr w:type="gramEnd"/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более чем на 50 процентов – 0 баллов.</w:t>
      </w:r>
    </w:p>
    <w:p w:rsidR="00160B33" w:rsidRPr="00160B33" w:rsidRDefault="00C57D3A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1.5</w:t>
      </w:r>
      <w:r w:rsidR="00160B33"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. Доля собственных средств субъекта малого предпринимательства в общем объеме средств, привлекаемых для реализации </w:t>
      </w:r>
      <w:proofErr w:type="spellStart"/>
      <w:proofErr w:type="gramStart"/>
      <w:r w:rsidR="00160B33" w:rsidRPr="00160B33">
        <w:rPr>
          <w:rFonts w:ascii="Times New Roman" w:hAnsi="Times New Roman" w:cs="Times New Roman"/>
          <w:color w:val="000000"/>
          <w:sz w:val="28"/>
          <w:szCs w:val="28"/>
        </w:rPr>
        <w:t>бизнес-проекта</w:t>
      </w:r>
      <w:proofErr w:type="spellEnd"/>
      <w:proofErr w:type="gramEnd"/>
      <w:r w:rsidR="00160B33" w:rsidRPr="00160B3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более 50 процентов собственных средств – 100 баллов;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от 30 до 50 процентов собственных средств – 80 баллов;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до 30 процентов собственных средств – 60 баллов;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отсутствуют собственные средства – 0 баллов.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520BB6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0BB6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90pt;margin-top:44.25pt;width:71.95pt;height:33.95pt;z-index:251661312;mso-wrap-distance-left:9.05pt;mso-wrap-distance-right:9.05pt" filled="t">
            <v:fill color2="black"/>
            <v:imagedata r:id="rId31" o:title=""/>
          </v:shape>
          <o:OLEObject Type="Embed" ProgID="Equation.3" ShapeID="_x0000_s1027" DrawAspect="Content" ObjectID="_1557834325" r:id="rId32"/>
        </w:pict>
      </w:r>
      <w:r w:rsidR="00160B33" w:rsidRPr="00160B33">
        <w:rPr>
          <w:rFonts w:ascii="Times New Roman" w:hAnsi="Times New Roman" w:cs="Times New Roman"/>
          <w:color w:val="000000"/>
          <w:sz w:val="28"/>
          <w:szCs w:val="28"/>
        </w:rPr>
        <w:t>2. Оценка целесообразности предоставления грантов за счет средств бюджета Апанасенковского муниципального района Ставропольского края (далее – оценка эффективности предоставления грантов) по следующей фо</w:t>
      </w:r>
      <w:r w:rsidR="00160B33" w:rsidRPr="00160B33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160B33" w:rsidRPr="00160B33">
        <w:rPr>
          <w:rFonts w:ascii="Times New Roman" w:hAnsi="Times New Roman" w:cs="Times New Roman"/>
          <w:color w:val="000000"/>
          <w:sz w:val="28"/>
          <w:szCs w:val="28"/>
        </w:rPr>
        <w:t>муле: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где: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Э – эффективность предоставления грантов;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60B33"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Start"/>
      <w:r w:rsidRPr="00160B33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</w:t>
      </w:r>
      <w:proofErr w:type="spellEnd"/>
      <w:proofErr w:type="gramEnd"/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– балл оценки i-го критерия;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60B33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Start"/>
      <w:r w:rsidRPr="00160B33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</w:t>
      </w:r>
      <w:proofErr w:type="spellEnd"/>
      <w:proofErr w:type="gramEnd"/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– весовой коэффициент i-го критерия;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60B33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– общее число критериев.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Сумма весовых коэффициентов по всем критериям равна 1,0.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Значения весовых коэффициентов в зависимости от степени важности приведены в таблице 1.</w:t>
      </w:r>
    </w:p>
    <w:p w:rsidR="00160B33" w:rsidRPr="00160B33" w:rsidRDefault="00160B33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Таблица 1</w:t>
      </w:r>
    </w:p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Значения весовых коэффициентов критериев предоставления гранта</w:t>
      </w:r>
    </w:p>
    <w:tbl>
      <w:tblPr>
        <w:tblW w:w="0" w:type="auto"/>
        <w:tblInd w:w="-5" w:type="dxa"/>
        <w:tblLayout w:type="fixed"/>
        <w:tblLook w:val="0000"/>
      </w:tblPr>
      <w:tblGrid>
        <w:gridCol w:w="636"/>
        <w:gridCol w:w="7115"/>
        <w:gridCol w:w="1829"/>
      </w:tblGrid>
      <w:tr w:rsidR="00160B33" w:rsidRPr="00160B33" w:rsidTr="00D602F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Критерий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Весовой  </w:t>
            </w:r>
          </w:p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коэффициент</w:t>
            </w:r>
          </w:p>
        </w:tc>
      </w:tr>
    </w:tbl>
    <w:p w:rsidR="00160B33" w:rsidRPr="00160B33" w:rsidRDefault="00160B33" w:rsidP="00160B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636"/>
        <w:gridCol w:w="7115"/>
        <w:gridCol w:w="1819"/>
      </w:tblGrid>
      <w:tr w:rsidR="00160B33" w:rsidRPr="00160B33" w:rsidTr="00D602FC">
        <w:tc>
          <w:tcPr>
            <w:tcW w:w="636" w:type="dxa"/>
            <w:tcBorders>
              <w:top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115" w:type="dxa"/>
            <w:tcBorders>
              <w:top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Экономическая и бюджетная эффективность </w:t>
            </w:r>
            <w:proofErr w:type="spellStart"/>
            <w:proofErr w:type="gramStart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бизнес-проекта</w:t>
            </w:r>
            <w:proofErr w:type="spellEnd"/>
            <w:proofErr w:type="gramEnd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 том числе:</w:t>
            </w:r>
          </w:p>
        </w:tc>
        <w:tc>
          <w:tcPr>
            <w:tcW w:w="1819" w:type="dxa"/>
            <w:tcBorders>
              <w:top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</w:t>
            </w:r>
          </w:p>
        </w:tc>
      </w:tr>
      <w:tr w:rsidR="00160B33" w:rsidRPr="00160B33" w:rsidTr="00D602FC">
        <w:tc>
          <w:tcPr>
            <w:tcW w:w="636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5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экономическая эффективность проекта</w:t>
            </w:r>
          </w:p>
        </w:tc>
        <w:tc>
          <w:tcPr>
            <w:tcW w:w="1819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0,15</w:t>
            </w:r>
          </w:p>
        </w:tc>
      </w:tr>
      <w:tr w:rsidR="00160B33" w:rsidRPr="00160B33" w:rsidTr="00D602FC">
        <w:tc>
          <w:tcPr>
            <w:tcW w:w="636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5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бюджетная эффективность проекта</w:t>
            </w:r>
          </w:p>
        </w:tc>
        <w:tc>
          <w:tcPr>
            <w:tcW w:w="1819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0,15</w:t>
            </w:r>
          </w:p>
        </w:tc>
      </w:tr>
      <w:tr w:rsidR="00160B33" w:rsidRPr="00160B33" w:rsidTr="00D602FC">
        <w:tc>
          <w:tcPr>
            <w:tcW w:w="636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7115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создаваемых дополнительных рабочих мест в ходе реализации </w:t>
            </w:r>
            <w:proofErr w:type="spellStart"/>
            <w:proofErr w:type="gramStart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бизнес-проекта</w:t>
            </w:r>
            <w:proofErr w:type="spellEnd"/>
            <w:proofErr w:type="gramEnd"/>
          </w:p>
        </w:tc>
        <w:tc>
          <w:tcPr>
            <w:tcW w:w="1819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160B33" w:rsidRPr="00160B33" w:rsidTr="00D602FC">
        <w:tc>
          <w:tcPr>
            <w:tcW w:w="636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7115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 ведения предпринимательской деятельности</w:t>
            </w:r>
          </w:p>
        </w:tc>
        <w:tc>
          <w:tcPr>
            <w:tcW w:w="1819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0,15</w:t>
            </w:r>
          </w:p>
        </w:tc>
      </w:tr>
      <w:tr w:rsidR="00160B33" w:rsidRPr="00160B33" w:rsidTr="00D602FC">
        <w:tc>
          <w:tcPr>
            <w:tcW w:w="636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7115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Уровень среднемесячной заработной платы к среднем</w:t>
            </w:r>
            <w:r w:rsidRPr="00160B3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 w:rsidRPr="00160B3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сячной заработной плате в Апанасенковском районе Ста</w:t>
            </w:r>
            <w:r w:rsidRPr="00160B3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в</w:t>
            </w:r>
            <w:r w:rsidRPr="00160B3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ропольского края по данным территориального органа Ф</w:t>
            </w:r>
            <w:r w:rsidRPr="00160B3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 w:rsidRPr="00160B3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деральной службы государственной статистики по Ста</w:t>
            </w:r>
            <w:r w:rsidRPr="00160B3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в</w:t>
            </w:r>
            <w:r w:rsidRPr="00160B3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ропольскому краю</w:t>
            </w:r>
          </w:p>
        </w:tc>
        <w:tc>
          <w:tcPr>
            <w:tcW w:w="1819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160B33" w:rsidRPr="00160B33" w:rsidTr="00D602FC">
        <w:tc>
          <w:tcPr>
            <w:tcW w:w="636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7115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собственных средств субъекта малого предприн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мательства в общем объеме средств, привлекаемых для реализации </w:t>
            </w:r>
            <w:proofErr w:type="spellStart"/>
            <w:proofErr w:type="gramStart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бизнес-проекта</w:t>
            </w:r>
            <w:proofErr w:type="spellEnd"/>
            <w:proofErr w:type="gramEnd"/>
          </w:p>
        </w:tc>
        <w:tc>
          <w:tcPr>
            <w:tcW w:w="1819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0,15</w:t>
            </w:r>
          </w:p>
        </w:tc>
      </w:tr>
      <w:tr w:rsidR="00160B33" w:rsidRPr="00160B33" w:rsidTr="00D602FC">
        <w:tc>
          <w:tcPr>
            <w:tcW w:w="636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5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19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</w:tr>
    </w:tbl>
    <w:p w:rsidR="00160B33" w:rsidRPr="00160B33" w:rsidRDefault="00160B33" w:rsidP="00160B3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Максимально возможная оценка эффективности предоставления гра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тов – 100 баллов.</w:t>
      </w:r>
    </w:p>
    <w:p w:rsidR="00C57D3A" w:rsidRDefault="00C57D3A" w:rsidP="00160B33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60B33" w:rsidRPr="00160B33" w:rsidRDefault="00160B33" w:rsidP="00160B33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Таблица 2</w:t>
      </w:r>
    </w:p>
    <w:p w:rsidR="00160B33" w:rsidRPr="00160B33" w:rsidRDefault="00160B33" w:rsidP="00160B3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Оценка соответствия проекта </w:t>
      </w:r>
    </w:p>
    <w:p w:rsidR="00160B33" w:rsidRPr="00160B33" w:rsidRDefault="00160B33" w:rsidP="00160B3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критериям предоставления гранта</w:t>
      </w:r>
    </w:p>
    <w:tbl>
      <w:tblPr>
        <w:tblW w:w="9586" w:type="dxa"/>
        <w:tblInd w:w="-5" w:type="dxa"/>
        <w:tblLayout w:type="fixed"/>
        <w:tblLook w:val="0000"/>
      </w:tblPr>
      <w:tblGrid>
        <w:gridCol w:w="610"/>
        <w:gridCol w:w="3715"/>
        <w:gridCol w:w="1113"/>
        <w:gridCol w:w="1230"/>
        <w:gridCol w:w="1521"/>
        <w:gridCol w:w="1397"/>
      </w:tblGrid>
      <w:tr w:rsidR="00160B33" w:rsidRPr="00160B33" w:rsidTr="00D602FC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0B33" w:rsidRPr="00160B33" w:rsidRDefault="00160B33" w:rsidP="00160B3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п</w:t>
            </w:r>
            <w:proofErr w:type="spellEnd"/>
            <w:proofErr w:type="gramEnd"/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</w:t>
            </w:r>
            <w:proofErr w:type="spellStart"/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>Критерий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Знач</w:t>
            </w:r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</w:t>
            </w:r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ние крит</w:t>
            </w:r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</w:t>
            </w:r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рия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>Балл оценки, (</w:t>
            </w:r>
            <w:proofErr w:type="spellStart"/>
            <w:r w:rsidRPr="00160B33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>б</w:t>
            </w:r>
            <w:proofErr w:type="gramStart"/>
            <w:r w:rsidRPr="00160B33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  <w:vertAlign w:val="subscript"/>
              </w:rPr>
              <w:t>i</w:t>
            </w:r>
            <w:proofErr w:type="spellEnd"/>
            <w:proofErr w:type="gramEnd"/>
            <w:r w:rsidRPr="00160B33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>)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>Весовой коэффиц</w:t>
            </w:r>
            <w:r w:rsidRPr="00160B33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>и</w:t>
            </w:r>
            <w:r w:rsidRPr="00160B33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>ент крит</w:t>
            </w:r>
            <w:r w:rsidRPr="00160B33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>е</w:t>
            </w:r>
            <w:r w:rsidRPr="00160B33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 xml:space="preserve">рия, </w:t>
            </w:r>
            <w:proofErr w:type="spellStart"/>
            <w:r w:rsidRPr="00160B33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>p</w:t>
            </w:r>
            <w:r w:rsidRPr="00160B33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Средн</w:t>
            </w:r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</w:t>
            </w:r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взвеше</w:t>
            </w:r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н</w:t>
            </w:r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ный балл, (</w:t>
            </w:r>
            <w:proofErr w:type="spellStart"/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</w:t>
            </w:r>
            <w:proofErr w:type="gramStart"/>
            <w:r w:rsidRPr="00160B33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  <w:vertAlign w:val="subscript"/>
              </w:rPr>
              <w:t>i</w:t>
            </w:r>
            <w:proofErr w:type="spellEnd"/>
            <w:proofErr w:type="gramEnd"/>
            <w:r w:rsidRPr="00160B33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  <w:vertAlign w:val="subscript"/>
              </w:rPr>
              <w:t xml:space="preserve"> </w:t>
            </w:r>
            <w:r w:rsidRPr="00160B33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 xml:space="preserve">* </w:t>
            </w:r>
            <w:proofErr w:type="spellStart"/>
            <w:r w:rsidRPr="00160B33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>p</w:t>
            </w:r>
            <w:r w:rsidRPr="00160B33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  <w:vertAlign w:val="subscript"/>
              </w:rPr>
              <w:t>i</w:t>
            </w:r>
            <w:proofErr w:type="spellEnd"/>
            <w:r w:rsidRPr="00160B33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>)</w:t>
            </w:r>
          </w:p>
        </w:tc>
      </w:tr>
    </w:tbl>
    <w:p w:rsidR="00160B33" w:rsidRPr="00160B33" w:rsidRDefault="00160B33" w:rsidP="00160B3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586" w:type="dxa"/>
        <w:tblInd w:w="-5" w:type="dxa"/>
        <w:tblLayout w:type="fixed"/>
        <w:tblLook w:val="0000"/>
      </w:tblPr>
      <w:tblGrid>
        <w:gridCol w:w="610"/>
        <w:gridCol w:w="3715"/>
        <w:gridCol w:w="1113"/>
        <w:gridCol w:w="1230"/>
        <w:gridCol w:w="1521"/>
        <w:gridCol w:w="1387"/>
        <w:gridCol w:w="10"/>
      </w:tblGrid>
      <w:tr w:rsidR="00160B33" w:rsidRPr="00160B33" w:rsidTr="00D602FC">
        <w:trPr>
          <w:tblHeader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160B33" w:rsidRPr="00160B33" w:rsidTr="00D602FC">
        <w:trPr>
          <w:gridAfter w:val="1"/>
          <w:wAfter w:w="10" w:type="dxa"/>
        </w:trPr>
        <w:tc>
          <w:tcPr>
            <w:tcW w:w="610" w:type="dxa"/>
            <w:tcBorders>
              <w:top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1.</w:t>
            </w:r>
          </w:p>
        </w:tc>
        <w:tc>
          <w:tcPr>
            <w:tcW w:w="3715" w:type="dxa"/>
            <w:tcBorders>
              <w:top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Экономическая и бюджетная эффективность </w:t>
            </w:r>
            <w:proofErr w:type="spellStart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бизнес-про-екта</w:t>
            </w:r>
            <w:proofErr w:type="spellEnd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 том числе:</w:t>
            </w:r>
          </w:p>
        </w:tc>
        <w:tc>
          <w:tcPr>
            <w:tcW w:w="1113" w:type="dxa"/>
            <w:tcBorders>
              <w:top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</w:t>
            </w:r>
          </w:p>
        </w:tc>
        <w:tc>
          <w:tcPr>
            <w:tcW w:w="1387" w:type="dxa"/>
            <w:tcBorders>
              <w:top w:val="single" w:sz="4" w:space="0" w:color="000000"/>
            </w:tcBorders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gridAfter w:val="1"/>
          <w:wAfter w:w="10" w:type="dxa"/>
        </w:trPr>
        <w:tc>
          <w:tcPr>
            <w:tcW w:w="610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3715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экономическая эффекти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ность </w:t>
            </w:r>
            <w:proofErr w:type="spellStart"/>
            <w:proofErr w:type="gramStart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бизнес-проекта</w:t>
            </w:r>
            <w:proofErr w:type="spellEnd"/>
            <w:proofErr w:type="gramEnd"/>
          </w:p>
        </w:tc>
        <w:tc>
          <w:tcPr>
            <w:tcW w:w="1113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21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0,15</w:t>
            </w:r>
          </w:p>
        </w:tc>
        <w:tc>
          <w:tcPr>
            <w:tcW w:w="1387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gridAfter w:val="1"/>
          <w:wAfter w:w="10" w:type="dxa"/>
        </w:trPr>
        <w:tc>
          <w:tcPr>
            <w:tcW w:w="610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3715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бюджетная эффективность </w:t>
            </w:r>
            <w:proofErr w:type="spellStart"/>
            <w:proofErr w:type="gramStart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бизнес-проекта</w:t>
            </w:r>
            <w:proofErr w:type="spellEnd"/>
            <w:proofErr w:type="gramEnd"/>
          </w:p>
        </w:tc>
        <w:tc>
          <w:tcPr>
            <w:tcW w:w="1113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21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0,15</w:t>
            </w:r>
          </w:p>
        </w:tc>
        <w:tc>
          <w:tcPr>
            <w:tcW w:w="1387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gridAfter w:val="1"/>
          <w:wAfter w:w="10" w:type="dxa"/>
        </w:trPr>
        <w:tc>
          <w:tcPr>
            <w:tcW w:w="610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2.</w:t>
            </w:r>
          </w:p>
        </w:tc>
        <w:tc>
          <w:tcPr>
            <w:tcW w:w="3715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создаваемых дополнительных рабочих мест в ходе реализации </w:t>
            </w:r>
            <w:proofErr w:type="spellStart"/>
            <w:proofErr w:type="gramStart"/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нес-проекта</w:t>
            </w:r>
            <w:proofErr w:type="spellEnd"/>
            <w:proofErr w:type="gramEnd"/>
          </w:p>
        </w:tc>
        <w:tc>
          <w:tcPr>
            <w:tcW w:w="1113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21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87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gridAfter w:val="1"/>
          <w:wAfter w:w="10" w:type="dxa"/>
        </w:trPr>
        <w:tc>
          <w:tcPr>
            <w:tcW w:w="610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3.</w:t>
            </w:r>
          </w:p>
        </w:tc>
        <w:tc>
          <w:tcPr>
            <w:tcW w:w="3715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 ведения предприн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мательской деятельности</w:t>
            </w:r>
          </w:p>
        </w:tc>
        <w:tc>
          <w:tcPr>
            <w:tcW w:w="1113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21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0,15</w:t>
            </w:r>
          </w:p>
        </w:tc>
        <w:tc>
          <w:tcPr>
            <w:tcW w:w="1387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gridAfter w:val="1"/>
          <w:wAfter w:w="10" w:type="dxa"/>
        </w:trPr>
        <w:tc>
          <w:tcPr>
            <w:tcW w:w="610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4.</w:t>
            </w:r>
          </w:p>
        </w:tc>
        <w:tc>
          <w:tcPr>
            <w:tcW w:w="3715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Соответствие среднемеся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 заработной платы сре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немесячной заработной пл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 в Апанасенковском ра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оне Ставропольского края </w:t>
            </w:r>
          </w:p>
        </w:tc>
        <w:tc>
          <w:tcPr>
            <w:tcW w:w="1113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21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0,2</w:t>
            </w:r>
          </w:p>
        </w:tc>
        <w:tc>
          <w:tcPr>
            <w:tcW w:w="1387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gridAfter w:val="1"/>
          <w:wAfter w:w="10" w:type="dxa"/>
        </w:trPr>
        <w:tc>
          <w:tcPr>
            <w:tcW w:w="610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5.</w:t>
            </w:r>
          </w:p>
        </w:tc>
        <w:tc>
          <w:tcPr>
            <w:tcW w:w="3715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Доля собственных средств субъекта малого предприн</w:t>
            </w:r>
            <w:r w:rsidRPr="00160B3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и</w:t>
            </w:r>
            <w:r w:rsidRPr="00160B3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мательства в общем объеме средств, привлекаемых для реализации </w:t>
            </w:r>
            <w:proofErr w:type="spellStart"/>
            <w:proofErr w:type="gramStart"/>
            <w:r w:rsidRPr="00160B3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бизнес-проекта</w:t>
            </w:r>
            <w:proofErr w:type="spellEnd"/>
            <w:proofErr w:type="gramEnd"/>
          </w:p>
        </w:tc>
        <w:tc>
          <w:tcPr>
            <w:tcW w:w="1113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21" w:type="dxa"/>
            <w:shd w:val="clear" w:color="auto" w:fill="auto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0,15</w:t>
            </w:r>
          </w:p>
        </w:tc>
        <w:tc>
          <w:tcPr>
            <w:tcW w:w="1387" w:type="dxa"/>
            <w:shd w:val="clear" w:color="auto" w:fill="auto"/>
          </w:tcPr>
          <w:p w:rsidR="00160B33" w:rsidRPr="00160B33" w:rsidRDefault="00160B33" w:rsidP="00160B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B33" w:rsidRPr="00160B33" w:rsidTr="00D602FC">
        <w:trPr>
          <w:gridAfter w:val="1"/>
          <w:wAfter w:w="10" w:type="dxa"/>
          <w:trHeight w:val="1427"/>
        </w:trPr>
        <w:tc>
          <w:tcPr>
            <w:tcW w:w="4325" w:type="dxa"/>
            <w:gridSpan w:val="2"/>
            <w:shd w:val="clear" w:color="auto" w:fill="auto"/>
            <w:vAlign w:val="center"/>
          </w:tcPr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Оценка целесообразности</w:t>
            </w:r>
          </w:p>
          <w:p w:rsidR="00160B33" w:rsidRPr="00160B33" w:rsidRDefault="00160B33" w:rsidP="00160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B33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предоставления гранта</w:t>
            </w:r>
          </w:p>
        </w:tc>
        <w:tc>
          <w:tcPr>
            <w:tcW w:w="5251" w:type="dxa"/>
            <w:gridSpan w:val="4"/>
            <w:shd w:val="clear" w:color="auto" w:fill="auto"/>
            <w:vAlign w:val="center"/>
          </w:tcPr>
          <w:p w:rsidR="00160B33" w:rsidRPr="00160B33" w:rsidRDefault="00520BB6" w:rsidP="00160B3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0BB6">
              <w:rPr>
                <w:rFonts w:ascii="Times New Roman" w:hAnsi="Times New Roman" w:cs="Times New Roman"/>
                <w:sz w:val="28"/>
                <w:szCs w:val="28"/>
              </w:rPr>
              <w:pict>
                <v:shape id="_x0000_s1026" type="#_x0000_t75" style="position:absolute;left:0;text-align:left;margin-left:57.55pt;margin-top:9.45pt;width:84.7pt;height:34pt;z-index:251660288;mso-wrap-distance-left:9.05pt;mso-wrap-distance-right:9.05pt;mso-position-horizontal-relative:text;mso-position-vertical-relative:text" filled="t">
                  <v:fill color2="black"/>
                  <v:imagedata r:id="rId33" o:title=""/>
                </v:shape>
                <o:OLEObject Type="Embed" ProgID="Equation.3" ShapeID="_x0000_s1026" DrawAspect="Content" ObjectID="_1557834326" r:id="rId34"/>
              </w:pict>
            </w:r>
          </w:p>
        </w:tc>
      </w:tr>
    </w:tbl>
    <w:p w:rsidR="00160B33" w:rsidRPr="00160B33" w:rsidRDefault="00160B33" w:rsidP="00B60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3. Гранты не могут предоставляться субъектам малого предприним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тельства, набравшим по результатам оценки эффективности предоставления грантов менее 50 баллов.</w:t>
      </w:r>
    </w:p>
    <w:p w:rsidR="00C57D3A" w:rsidRDefault="008F1474" w:rsidP="008F1474">
      <w:pPr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C57D3A"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="00C57D3A">
        <w:rPr>
          <w:rFonts w:ascii="Times New Roman" w:hAnsi="Times New Roman" w:cs="Times New Roman"/>
          <w:color w:val="000000"/>
          <w:sz w:val="28"/>
          <w:szCs w:val="28"/>
          <w:u w:val="single"/>
        </w:rPr>
        <w:t>_______________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______ </w:t>
      </w:r>
    </w:p>
    <w:p w:rsidR="008F1474" w:rsidRDefault="008F1474" w:rsidP="008F1474">
      <w:pPr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8F1474" w:rsidRDefault="008F1474" w:rsidP="008F1474">
      <w:pPr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8F1474" w:rsidRDefault="008F1474" w:rsidP="008F1474">
      <w:pPr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8F1474" w:rsidRDefault="008F1474" w:rsidP="008F1474">
      <w:pPr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B6006B" w:rsidRPr="00B6006B" w:rsidRDefault="00B6006B" w:rsidP="00B6006B">
      <w:pPr>
        <w:spacing w:after="0" w:line="240" w:lineRule="exact"/>
        <w:ind w:left="504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6006B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</w:t>
      </w:r>
    </w:p>
    <w:p w:rsidR="00B6006B" w:rsidRPr="00B6006B" w:rsidRDefault="00B6006B" w:rsidP="00B6006B">
      <w:pPr>
        <w:spacing w:after="0" w:line="240" w:lineRule="exact"/>
        <w:ind w:left="504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6006B" w:rsidRPr="00B6006B" w:rsidRDefault="00B6006B" w:rsidP="00B6006B">
      <w:pPr>
        <w:spacing w:after="0" w:line="240" w:lineRule="exact"/>
        <w:ind w:left="504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6006B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 Апанасенковского</w:t>
      </w:r>
    </w:p>
    <w:p w:rsidR="00B6006B" w:rsidRPr="00B6006B" w:rsidRDefault="00B6006B" w:rsidP="00B6006B">
      <w:pPr>
        <w:spacing w:after="0" w:line="240" w:lineRule="exact"/>
        <w:ind w:left="504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6006B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</w:t>
      </w:r>
    </w:p>
    <w:p w:rsidR="00B6006B" w:rsidRDefault="00B6006B" w:rsidP="00B6006B">
      <w:pPr>
        <w:spacing w:after="0" w:line="240" w:lineRule="exact"/>
        <w:ind w:left="504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6006B">
        <w:rPr>
          <w:rFonts w:ascii="Times New Roman" w:hAnsi="Times New Roman" w:cs="Times New Roman"/>
          <w:color w:val="000000"/>
          <w:sz w:val="28"/>
          <w:szCs w:val="28"/>
        </w:rPr>
        <w:t>Ставропольского края</w:t>
      </w:r>
    </w:p>
    <w:p w:rsidR="008F1474" w:rsidRPr="00B6006B" w:rsidRDefault="008F1474" w:rsidP="00B6006B">
      <w:pPr>
        <w:spacing w:after="0" w:line="240" w:lineRule="exact"/>
        <w:ind w:left="504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6006B" w:rsidRPr="00B6006B" w:rsidRDefault="00B6006B" w:rsidP="00B6006B">
      <w:pPr>
        <w:spacing w:after="0" w:line="240" w:lineRule="exact"/>
        <w:ind w:left="504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8F1474">
        <w:rPr>
          <w:rFonts w:ascii="Times New Roman" w:hAnsi="Times New Roman" w:cs="Times New Roman"/>
          <w:color w:val="000000"/>
          <w:sz w:val="28"/>
          <w:szCs w:val="28"/>
        </w:rPr>
        <w:t>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мая 2017 г. № </w:t>
      </w:r>
      <w:r w:rsidR="008F1474">
        <w:rPr>
          <w:rFonts w:ascii="Times New Roman" w:hAnsi="Times New Roman" w:cs="Times New Roman"/>
          <w:color w:val="000000"/>
          <w:sz w:val="28"/>
          <w:szCs w:val="28"/>
        </w:rPr>
        <w:t>241-п</w:t>
      </w:r>
    </w:p>
    <w:p w:rsidR="00B6006B" w:rsidRPr="00B6006B" w:rsidRDefault="00B6006B" w:rsidP="00B6006B">
      <w:pPr>
        <w:spacing w:after="0" w:line="240" w:lineRule="auto"/>
        <w:ind w:left="50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6006B" w:rsidRPr="00B6006B" w:rsidRDefault="00B6006B" w:rsidP="00B600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6006B" w:rsidRPr="00B6006B" w:rsidRDefault="00B6006B" w:rsidP="00B600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6006B" w:rsidRPr="00B6006B" w:rsidRDefault="00B6006B" w:rsidP="00B600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6006B">
        <w:rPr>
          <w:rFonts w:ascii="Times New Roman" w:hAnsi="Times New Roman" w:cs="Times New Roman"/>
          <w:color w:val="000000"/>
          <w:sz w:val="28"/>
          <w:szCs w:val="28"/>
        </w:rPr>
        <w:t>СОСТАВ</w:t>
      </w:r>
    </w:p>
    <w:p w:rsidR="00B6006B" w:rsidRPr="00B6006B" w:rsidRDefault="00B6006B" w:rsidP="00B600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6006B" w:rsidRPr="00B6006B" w:rsidRDefault="00B6006B" w:rsidP="008F1474">
      <w:pPr>
        <w:spacing w:after="0" w:line="240" w:lineRule="exact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6006B">
        <w:rPr>
          <w:rFonts w:ascii="Times New Roman" w:hAnsi="Times New Roman" w:cs="Times New Roman"/>
          <w:color w:val="000000"/>
          <w:sz w:val="28"/>
          <w:szCs w:val="28"/>
        </w:rPr>
        <w:t xml:space="preserve">конкурсной комиссии </w:t>
      </w:r>
      <w:proofErr w:type="gramStart"/>
      <w:r w:rsidRPr="00B6006B">
        <w:rPr>
          <w:rFonts w:ascii="Times New Roman" w:hAnsi="Times New Roman" w:cs="Times New Roman"/>
          <w:color w:val="000000"/>
          <w:sz w:val="28"/>
          <w:szCs w:val="28"/>
        </w:rPr>
        <w:t>по отбору субъектов малого предпринимательс</w:t>
      </w:r>
      <w:r w:rsidRPr="00B6006B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6006B">
        <w:rPr>
          <w:rFonts w:ascii="Times New Roman" w:hAnsi="Times New Roman" w:cs="Times New Roman"/>
          <w:color w:val="000000"/>
          <w:sz w:val="28"/>
          <w:szCs w:val="28"/>
        </w:rPr>
        <w:t xml:space="preserve">ва для оказания поддержки в виде предоставления грантов начинающим субъектам малого предпринимательства на создание собственного </w:t>
      </w:r>
      <w:r w:rsidR="00D602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6006B">
        <w:rPr>
          <w:rFonts w:ascii="Times New Roman" w:hAnsi="Times New Roman" w:cs="Times New Roman"/>
          <w:color w:val="000000"/>
          <w:sz w:val="28"/>
          <w:szCs w:val="28"/>
        </w:rPr>
        <w:t>бизнеса за счет</w:t>
      </w:r>
      <w:proofErr w:type="gramEnd"/>
      <w:r w:rsidRPr="00B6006B">
        <w:rPr>
          <w:rFonts w:ascii="Times New Roman" w:hAnsi="Times New Roman" w:cs="Times New Roman"/>
          <w:color w:val="000000"/>
          <w:sz w:val="28"/>
          <w:szCs w:val="28"/>
        </w:rPr>
        <w:t xml:space="preserve"> средств бюджета Апанасенковского </w:t>
      </w:r>
    </w:p>
    <w:p w:rsidR="00B6006B" w:rsidRPr="00B6006B" w:rsidRDefault="00B6006B" w:rsidP="008F1474">
      <w:pPr>
        <w:spacing w:after="0" w:line="240" w:lineRule="exact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6006B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Ставропольского края</w:t>
      </w:r>
    </w:p>
    <w:p w:rsidR="00B6006B" w:rsidRPr="00B6006B" w:rsidRDefault="00B6006B" w:rsidP="00B600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6006B" w:rsidRPr="00B6006B" w:rsidRDefault="00B6006B" w:rsidP="00B600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132"/>
        <w:gridCol w:w="5438"/>
      </w:tblGrid>
      <w:tr w:rsidR="00B6006B" w:rsidRPr="00B6006B" w:rsidTr="00D602FC">
        <w:tc>
          <w:tcPr>
            <w:tcW w:w="4132" w:type="dxa"/>
            <w:shd w:val="clear" w:color="auto" w:fill="auto"/>
          </w:tcPr>
          <w:p w:rsidR="00B6006B" w:rsidRPr="00B6006B" w:rsidRDefault="00B6006B" w:rsidP="00B600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Ткаченко Владимир </w:t>
            </w:r>
          </w:p>
          <w:p w:rsidR="00B6006B" w:rsidRPr="00B6006B" w:rsidRDefault="00B6006B" w:rsidP="00B600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Николаевич</w:t>
            </w:r>
          </w:p>
        </w:tc>
        <w:tc>
          <w:tcPr>
            <w:tcW w:w="5438" w:type="dxa"/>
            <w:shd w:val="clear" w:color="auto" w:fill="auto"/>
          </w:tcPr>
          <w:p w:rsidR="00B6006B" w:rsidRPr="00B6006B" w:rsidRDefault="00D602FC" w:rsidP="00D602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Апанасенковского         </w:t>
            </w:r>
            <w:r w:rsidR="00B6006B"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</w:t>
            </w:r>
            <w:r w:rsidR="00B6006B"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="00B6006B"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района Ставропольского края, пре</w:t>
            </w:r>
            <w:r w:rsidR="00B6006B"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B6006B"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седатель конкурсной комиссии </w:t>
            </w:r>
          </w:p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6006B" w:rsidRPr="00B6006B" w:rsidTr="00D602FC">
        <w:tc>
          <w:tcPr>
            <w:tcW w:w="4132" w:type="dxa"/>
            <w:shd w:val="clear" w:color="auto" w:fill="auto"/>
          </w:tcPr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Петровский Александр</w:t>
            </w:r>
          </w:p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Александрович</w:t>
            </w:r>
          </w:p>
        </w:tc>
        <w:tc>
          <w:tcPr>
            <w:tcW w:w="5438" w:type="dxa"/>
            <w:shd w:val="clear" w:color="auto" w:fill="auto"/>
          </w:tcPr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главы администрации Апан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сенковского муниципального района Ста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ропольского края, заместитель председат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ля конкурсной комиссии</w:t>
            </w:r>
          </w:p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6006B" w:rsidRPr="00B6006B" w:rsidTr="00D602FC">
        <w:tc>
          <w:tcPr>
            <w:tcW w:w="4132" w:type="dxa"/>
            <w:shd w:val="clear" w:color="auto" w:fill="auto"/>
          </w:tcPr>
          <w:p w:rsidR="00B6006B" w:rsidRPr="00B6006B" w:rsidRDefault="00D602FC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Исаева Ольга</w:t>
            </w:r>
            <w:r w:rsidR="00B6006B"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6006B" w:rsidRPr="00B6006B" w:rsidRDefault="00D602FC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Владимировна</w:t>
            </w:r>
          </w:p>
        </w:tc>
        <w:tc>
          <w:tcPr>
            <w:tcW w:w="5438" w:type="dxa"/>
            <w:shd w:val="clear" w:color="auto" w:fill="auto"/>
          </w:tcPr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экономического разв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тия администрации Апанасенковского м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ниципального района Ставропольского края, секретарь конкурсной комиссии</w:t>
            </w:r>
          </w:p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6006B" w:rsidRPr="00B6006B" w:rsidTr="00D602FC">
        <w:tc>
          <w:tcPr>
            <w:tcW w:w="9570" w:type="dxa"/>
            <w:gridSpan w:val="2"/>
            <w:shd w:val="clear" w:color="auto" w:fill="auto"/>
          </w:tcPr>
          <w:p w:rsidR="00B6006B" w:rsidRPr="00B6006B" w:rsidRDefault="00B6006B" w:rsidP="00B600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Члены конкурсной комиссии:</w:t>
            </w:r>
          </w:p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6006B" w:rsidRPr="00B6006B" w:rsidTr="00D602FC">
        <w:tc>
          <w:tcPr>
            <w:tcW w:w="4132" w:type="dxa"/>
            <w:shd w:val="clear" w:color="auto" w:fill="auto"/>
          </w:tcPr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Гавриш</w:t>
            </w:r>
            <w:proofErr w:type="spellEnd"/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Наталья</w:t>
            </w:r>
          </w:p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Викторовна</w:t>
            </w:r>
          </w:p>
        </w:tc>
        <w:tc>
          <w:tcPr>
            <w:tcW w:w="5438" w:type="dxa"/>
            <w:shd w:val="clear" w:color="auto" w:fill="auto"/>
          </w:tcPr>
          <w:p w:rsidR="00B6006B" w:rsidRPr="00B6006B" w:rsidRDefault="00B6006B" w:rsidP="00B600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муниципального образования                     </w:t>
            </w:r>
            <w:proofErr w:type="gramStart"/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gramStart"/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Малая</w:t>
            </w:r>
            <w:proofErr w:type="gramEnd"/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Джалга</w:t>
            </w:r>
            <w:r w:rsidR="00B06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Апанасенковского района Ставропольского края 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 согласованию)</w:t>
            </w:r>
          </w:p>
          <w:p w:rsidR="00B6006B" w:rsidRPr="00B6006B" w:rsidRDefault="00B6006B" w:rsidP="00B600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6006B" w:rsidRPr="00B6006B" w:rsidTr="00D602FC">
        <w:tc>
          <w:tcPr>
            <w:tcW w:w="4132" w:type="dxa"/>
            <w:shd w:val="clear" w:color="auto" w:fill="auto"/>
          </w:tcPr>
          <w:p w:rsidR="00B6006B" w:rsidRPr="00B6006B" w:rsidRDefault="00D602FC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Емельяненко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Люсьена</w:t>
            </w:r>
          </w:p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Владимиров</w:t>
            </w:r>
            <w:r w:rsidR="00D602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</w:p>
        </w:tc>
        <w:tc>
          <w:tcPr>
            <w:tcW w:w="5438" w:type="dxa"/>
            <w:shd w:val="clear" w:color="auto" w:fill="auto"/>
          </w:tcPr>
          <w:p w:rsidR="00B6006B" w:rsidRPr="00B6006B" w:rsidRDefault="00D602FC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</w:t>
            </w:r>
            <w:r w:rsidR="00B6006B"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отдела правового и кадрового обеспечения администрации Апанасенко</w:t>
            </w:r>
            <w:r w:rsidR="00B6006B"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B6006B"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ского муниципального района Ставр</w:t>
            </w:r>
            <w:r w:rsidR="00B6006B"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B6006B"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польского края</w:t>
            </w:r>
          </w:p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6006B" w:rsidRPr="00B6006B" w:rsidTr="00D602FC">
        <w:tc>
          <w:tcPr>
            <w:tcW w:w="4132" w:type="dxa"/>
            <w:shd w:val="clear" w:color="auto" w:fill="auto"/>
          </w:tcPr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Кильпа</w:t>
            </w:r>
            <w:proofErr w:type="spellEnd"/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Марина</w:t>
            </w:r>
          </w:p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Ивановна</w:t>
            </w:r>
          </w:p>
        </w:tc>
        <w:tc>
          <w:tcPr>
            <w:tcW w:w="5438" w:type="dxa"/>
            <w:shd w:val="clear" w:color="auto" w:fill="auto"/>
          </w:tcPr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учета и отчетности – главный бухгалтер администрации Апан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сенковского муниципального района Ста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ропольского края </w:t>
            </w:r>
          </w:p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6006B" w:rsidRPr="00B6006B" w:rsidTr="00D602FC">
        <w:tc>
          <w:tcPr>
            <w:tcW w:w="4132" w:type="dxa"/>
            <w:shd w:val="clear" w:color="auto" w:fill="auto"/>
          </w:tcPr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Коваленко Анатолий </w:t>
            </w:r>
          </w:p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Федорович</w:t>
            </w:r>
          </w:p>
        </w:tc>
        <w:tc>
          <w:tcPr>
            <w:tcW w:w="5438" w:type="dxa"/>
            <w:shd w:val="clear" w:color="auto" w:fill="auto"/>
          </w:tcPr>
          <w:p w:rsidR="00B6006B" w:rsidRPr="00B6006B" w:rsidRDefault="00B6006B" w:rsidP="00B600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муниципального образования                     с. Дивного </w:t>
            </w:r>
            <w:r w:rsidR="00B06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Апанасенковского района Ставропольского края 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 согласованию)</w:t>
            </w:r>
          </w:p>
          <w:p w:rsidR="00B6006B" w:rsidRPr="00B6006B" w:rsidRDefault="00B6006B" w:rsidP="00B600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6006B" w:rsidRPr="00B6006B" w:rsidTr="00D602FC">
        <w:tc>
          <w:tcPr>
            <w:tcW w:w="4132" w:type="dxa"/>
            <w:shd w:val="clear" w:color="auto" w:fill="auto"/>
          </w:tcPr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Медяник</w:t>
            </w:r>
            <w:proofErr w:type="spellEnd"/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Елена </w:t>
            </w:r>
          </w:p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Ивановна  </w:t>
            </w:r>
          </w:p>
        </w:tc>
        <w:tc>
          <w:tcPr>
            <w:tcW w:w="5438" w:type="dxa"/>
            <w:shd w:val="clear" w:color="auto" w:fill="auto"/>
          </w:tcPr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финансового управления адм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нистрации Апанасенковского муниципал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ного района Ставропольского края </w:t>
            </w:r>
          </w:p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6006B" w:rsidRPr="00B6006B" w:rsidTr="00D602FC">
        <w:tc>
          <w:tcPr>
            <w:tcW w:w="4132" w:type="dxa"/>
            <w:shd w:val="clear" w:color="auto" w:fill="auto"/>
          </w:tcPr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Шиянов</w:t>
            </w:r>
            <w:proofErr w:type="spellEnd"/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Андрей </w:t>
            </w:r>
          </w:p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Николаевич</w:t>
            </w:r>
          </w:p>
        </w:tc>
        <w:tc>
          <w:tcPr>
            <w:tcW w:w="5438" w:type="dxa"/>
            <w:shd w:val="clear" w:color="auto" w:fill="auto"/>
          </w:tcPr>
          <w:p w:rsidR="00B6006B" w:rsidRPr="00B6006B" w:rsidRDefault="00B6006B" w:rsidP="00B60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 муниципального хозя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B60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ства администрации Апанасенковского муниципального района Ставропольского края </w:t>
            </w:r>
          </w:p>
          <w:p w:rsidR="00B6006B" w:rsidRPr="00B6006B" w:rsidRDefault="00B6006B" w:rsidP="00B600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6006B" w:rsidRPr="00B6006B" w:rsidRDefault="00B6006B" w:rsidP="00B600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6006B" w:rsidRPr="00B6006B" w:rsidRDefault="00B6006B" w:rsidP="00B600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6006B">
        <w:rPr>
          <w:rFonts w:ascii="Times New Roman" w:hAnsi="Times New Roman" w:cs="Times New Roman"/>
          <w:color w:val="000000"/>
          <w:sz w:val="28"/>
          <w:szCs w:val="28"/>
        </w:rPr>
        <w:t>___________</w:t>
      </w:r>
      <w:r w:rsidR="008F1474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B6006B"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:rsidR="00B6006B" w:rsidRPr="00B6006B" w:rsidRDefault="00B6006B" w:rsidP="00B600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6006B" w:rsidRDefault="00B6006B" w:rsidP="00B6006B">
      <w:pPr>
        <w:jc w:val="both"/>
        <w:rPr>
          <w:color w:val="000000"/>
          <w:sz w:val="28"/>
          <w:szCs w:val="28"/>
        </w:rPr>
      </w:pPr>
    </w:p>
    <w:p w:rsidR="00B6006B" w:rsidRDefault="00B6006B" w:rsidP="00B6006B">
      <w:pPr>
        <w:jc w:val="both"/>
        <w:rPr>
          <w:color w:val="000000"/>
          <w:sz w:val="28"/>
          <w:szCs w:val="28"/>
        </w:rPr>
      </w:pPr>
    </w:p>
    <w:p w:rsidR="00B6006B" w:rsidRDefault="00B6006B" w:rsidP="00B6006B">
      <w:pPr>
        <w:jc w:val="both"/>
        <w:rPr>
          <w:color w:val="000000"/>
          <w:sz w:val="28"/>
          <w:szCs w:val="28"/>
        </w:rPr>
      </w:pPr>
    </w:p>
    <w:p w:rsidR="00B6006B" w:rsidRDefault="00B6006B" w:rsidP="00B6006B">
      <w:pPr>
        <w:jc w:val="both"/>
        <w:rPr>
          <w:color w:val="000000"/>
          <w:sz w:val="28"/>
          <w:szCs w:val="28"/>
        </w:rPr>
      </w:pPr>
    </w:p>
    <w:p w:rsidR="00B6006B" w:rsidRDefault="00B6006B" w:rsidP="00B6006B">
      <w:pPr>
        <w:jc w:val="both"/>
        <w:rPr>
          <w:color w:val="000000"/>
          <w:sz w:val="28"/>
          <w:szCs w:val="28"/>
        </w:rPr>
      </w:pPr>
    </w:p>
    <w:p w:rsidR="00B6006B" w:rsidRDefault="00B6006B" w:rsidP="00B6006B">
      <w:pPr>
        <w:jc w:val="both"/>
        <w:rPr>
          <w:color w:val="000000"/>
          <w:sz w:val="28"/>
          <w:szCs w:val="28"/>
        </w:rPr>
      </w:pPr>
    </w:p>
    <w:p w:rsidR="00B6006B" w:rsidRDefault="00B6006B" w:rsidP="00B6006B">
      <w:pPr>
        <w:jc w:val="both"/>
        <w:rPr>
          <w:color w:val="000000"/>
          <w:sz w:val="28"/>
          <w:szCs w:val="28"/>
        </w:rPr>
      </w:pPr>
    </w:p>
    <w:p w:rsidR="00B6006B" w:rsidRDefault="00B6006B" w:rsidP="00B6006B">
      <w:pPr>
        <w:jc w:val="both"/>
        <w:rPr>
          <w:color w:val="000000"/>
          <w:sz w:val="28"/>
          <w:szCs w:val="28"/>
        </w:rPr>
      </w:pPr>
    </w:p>
    <w:p w:rsidR="00B6006B" w:rsidRDefault="00B6006B" w:rsidP="00B6006B">
      <w:pPr>
        <w:spacing w:line="240" w:lineRule="exact"/>
        <w:ind w:left="5041"/>
        <w:jc w:val="center"/>
        <w:rPr>
          <w:color w:val="000000"/>
          <w:sz w:val="28"/>
          <w:szCs w:val="28"/>
        </w:rPr>
      </w:pPr>
    </w:p>
    <w:p w:rsidR="00982B5E" w:rsidRDefault="00982B5E" w:rsidP="00B6006B">
      <w:pPr>
        <w:spacing w:line="240" w:lineRule="exact"/>
        <w:ind w:left="5041"/>
        <w:jc w:val="center"/>
        <w:rPr>
          <w:color w:val="000000"/>
          <w:sz w:val="28"/>
          <w:szCs w:val="28"/>
        </w:rPr>
      </w:pPr>
    </w:p>
    <w:p w:rsidR="00982B5E" w:rsidRDefault="00982B5E" w:rsidP="00B6006B">
      <w:pPr>
        <w:spacing w:line="240" w:lineRule="exact"/>
        <w:ind w:left="5041"/>
        <w:jc w:val="center"/>
        <w:rPr>
          <w:color w:val="000000"/>
          <w:sz w:val="28"/>
          <w:szCs w:val="28"/>
        </w:rPr>
      </w:pPr>
    </w:p>
    <w:p w:rsidR="00982B5E" w:rsidRDefault="00982B5E" w:rsidP="00B6006B">
      <w:pPr>
        <w:spacing w:line="240" w:lineRule="exact"/>
        <w:ind w:left="5041"/>
        <w:jc w:val="center"/>
        <w:rPr>
          <w:color w:val="000000"/>
          <w:sz w:val="28"/>
          <w:szCs w:val="28"/>
        </w:rPr>
      </w:pPr>
    </w:p>
    <w:p w:rsidR="00982B5E" w:rsidRDefault="00982B5E" w:rsidP="00B6006B">
      <w:pPr>
        <w:spacing w:line="240" w:lineRule="exact"/>
        <w:ind w:left="5041"/>
        <w:jc w:val="center"/>
        <w:rPr>
          <w:color w:val="000000"/>
          <w:sz w:val="28"/>
          <w:szCs w:val="28"/>
        </w:rPr>
      </w:pPr>
    </w:p>
    <w:p w:rsidR="00982B5E" w:rsidRDefault="00982B5E" w:rsidP="00B6006B">
      <w:pPr>
        <w:spacing w:line="240" w:lineRule="exact"/>
        <w:ind w:left="5041"/>
        <w:jc w:val="center"/>
        <w:rPr>
          <w:color w:val="000000"/>
          <w:sz w:val="28"/>
          <w:szCs w:val="28"/>
        </w:rPr>
      </w:pPr>
    </w:p>
    <w:p w:rsidR="00982B5E" w:rsidRDefault="00982B5E" w:rsidP="00B6006B">
      <w:pPr>
        <w:spacing w:line="240" w:lineRule="exact"/>
        <w:ind w:left="5041"/>
        <w:jc w:val="center"/>
        <w:rPr>
          <w:color w:val="000000"/>
          <w:sz w:val="28"/>
          <w:szCs w:val="28"/>
        </w:rPr>
      </w:pPr>
    </w:p>
    <w:p w:rsidR="00982B5E" w:rsidRDefault="00982B5E" w:rsidP="00B6006B">
      <w:pPr>
        <w:spacing w:line="240" w:lineRule="exact"/>
        <w:ind w:left="5041"/>
        <w:jc w:val="center"/>
        <w:rPr>
          <w:color w:val="000000"/>
          <w:sz w:val="28"/>
          <w:szCs w:val="28"/>
        </w:rPr>
      </w:pPr>
    </w:p>
    <w:p w:rsidR="00982B5E" w:rsidRDefault="00982B5E" w:rsidP="00B6006B">
      <w:pPr>
        <w:spacing w:line="240" w:lineRule="exact"/>
        <w:ind w:left="5041"/>
        <w:jc w:val="center"/>
        <w:rPr>
          <w:color w:val="000000"/>
          <w:sz w:val="28"/>
          <w:szCs w:val="28"/>
        </w:rPr>
      </w:pPr>
    </w:p>
    <w:p w:rsidR="008F1474" w:rsidRDefault="008F1474" w:rsidP="00B6006B">
      <w:pPr>
        <w:spacing w:line="240" w:lineRule="exact"/>
        <w:ind w:left="5041"/>
        <w:jc w:val="center"/>
        <w:rPr>
          <w:color w:val="000000"/>
          <w:sz w:val="28"/>
          <w:szCs w:val="28"/>
        </w:rPr>
      </w:pPr>
    </w:p>
    <w:p w:rsidR="008F1474" w:rsidRDefault="008F1474" w:rsidP="00B6006B">
      <w:pPr>
        <w:spacing w:line="240" w:lineRule="exact"/>
        <w:ind w:left="5041"/>
        <w:jc w:val="center"/>
        <w:rPr>
          <w:color w:val="000000"/>
          <w:sz w:val="28"/>
          <w:szCs w:val="28"/>
        </w:rPr>
      </w:pPr>
    </w:p>
    <w:p w:rsidR="00982B5E" w:rsidRDefault="00982B5E" w:rsidP="00B6006B">
      <w:pPr>
        <w:spacing w:line="240" w:lineRule="exact"/>
        <w:ind w:left="5041"/>
        <w:jc w:val="center"/>
        <w:rPr>
          <w:color w:val="000000"/>
          <w:sz w:val="28"/>
          <w:szCs w:val="28"/>
        </w:rPr>
      </w:pPr>
    </w:p>
    <w:p w:rsidR="00D602FC" w:rsidRPr="00B6006B" w:rsidRDefault="00D602FC" w:rsidP="00D602FC">
      <w:pPr>
        <w:spacing w:after="0" w:line="240" w:lineRule="exact"/>
        <w:ind w:left="504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6006B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</w:p>
    <w:p w:rsidR="00D602FC" w:rsidRPr="00B6006B" w:rsidRDefault="00D602FC" w:rsidP="00D602FC">
      <w:pPr>
        <w:spacing w:after="0" w:line="240" w:lineRule="exact"/>
        <w:ind w:left="504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602FC" w:rsidRPr="00B6006B" w:rsidRDefault="00D602FC" w:rsidP="00D602FC">
      <w:pPr>
        <w:spacing w:after="0" w:line="240" w:lineRule="exact"/>
        <w:ind w:left="504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6006B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 Апанасенковского</w:t>
      </w:r>
    </w:p>
    <w:p w:rsidR="00D602FC" w:rsidRPr="00B6006B" w:rsidRDefault="00D602FC" w:rsidP="00D602FC">
      <w:pPr>
        <w:spacing w:after="0" w:line="240" w:lineRule="exact"/>
        <w:ind w:left="504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6006B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</w:t>
      </w:r>
    </w:p>
    <w:p w:rsidR="00D602FC" w:rsidRDefault="00D602FC" w:rsidP="00D602FC">
      <w:pPr>
        <w:spacing w:after="0" w:line="240" w:lineRule="exact"/>
        <w:ind w:left="504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6006B">
        <w:rPr>
          <w:rFonts w:ascii="Times New Roman" w:hAnsi="Times New Roman" w:cs="Times New Roman"/>
          <w:color w:val="000000"/>
          <w:sz w:val="28"/>
          <w:szCs w:val="28"/>
        </w:rPr>
        <w:t>Ставропольского края</w:t>
      </w:r>
    </w:p>
    <w:p w:rsidR="008F1474" w:rsidRPr="00B6006B" w:rsidRDefault="008F1474" w:rsidP="00D602FC">
      <w:pPr>
        <w:spacing w:after="0" w:line="240" w:lineRule="exact"/>
        <w:ind w:left="504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602FC" w:rsidRPr="00B6006B" w:rsidRDefault="00D602FC" w:rsidP="00D602FC">
      <w:pPr>
        <w:spacing w:after="0" w:line="240" w:lineRule="exact"/>
        <w:ind w:left="504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8F1474">
        <w:rPr>
          <w:rFonts w:ascii="Times New Roman" w:hAnsi="Times New Roman" w:cs="Times New Roman"/>
          <w:color w:val="000000"/>
          <w:sz w:val="28"/>
          <w:szCs w:val="28"/>
        </w:rPr>
        <w:t>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мая 2017 г. № </w:t>
      </w:r>
      <w:r w:rsidR="008F1474">
        <w:rPr>
          <w:rFonts w:ascii="Times New Roman" w:hAnsi="Times New Roman" w:cs="Times New Roman"/>
          <w:color w:val="000000"/>
          <w:sz w:val="28"/>
          <w:szCs w:val="28"/>
        </w:rPr>
        <w:t>241-п</w:t>
      </w:r>
    </w:p>
    <w:p w:rsidR="00B6006B" w:rsidRDefault="00B6006B" w:rsidP="00B6006B">
      <w:pPr>
        <w:ind w:left="5040"/>
        <w:jc w:val="center"/>
        <w:rPr>
          <w:color w:val="000000"/>
          <w:sz w:val="28"/>
          <w:szCs w:val="28"/>
        </w:rPr>
      </w:pPr>
    </w:p>
    <w:p w:rsidR="00B6006B" w:rsidRDefault="00B6006B" w:rsidP="00B6006B">
      <w:pPr>
        <w:jc w:val="both"/>
        <w:rPr>
          <w:color w:val="000000"/>
          <w:sz w:val="28"/>
          <w:szCs w:val="28"/>
        </w:rPr>
      </w:pPr>
    </w:p>
    <w:p w:rsidR="00B6006B" w:rsidRPr="00D602FC" w:rsidRDefault="00B6006B" w:rsidP="00D60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602FC">
        <w:rPr>
          <w:rFonts w:ascii="Times New Roman" w:hAnsi="Times New Roman" w:cs="Times New Roman"/>
          <w:color w:val="000000"/>
          <w:sz w:val="28"/>
          <w:szCs w:val="28"/>
        </w:rPr>
        <w:t>ПОЛОЖЕНИЕ</w:t>
      </w:r>
    </w:p>
    <w:p w:rsidR="00B6006B" w:rsidRPr="00D602FC" w:rsidRDefault="00B6006B" w:rsidP="00D60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6006B" w:rsidRPr="00D602FC" w:rsidRDefault="00B6006B" w:rsidP="008F1474">
      <w:pPr>
        <w:spacing w:after="0" w:line="240" w:lineRule="exact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602FC">
        <w:rPr>
          <w:rFonts w:ascii="Times New Roman" w:hAnsi="Times New Roman" w:cs="Times New Roman"/>
          <w:color w:val="000000"/>
          <w:sz w:val="28"/>
          <w:szCs w:val="28"/>
        </w:rPr>
        <w:t>о конкурсной комиссии по отбору субъектов малого предпринимател</w:t>
      </w:r>
      <w:r w:rsidRPr="00D602FC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D602FC">
        <w:rPr>
          <w:rFonts w:ascii="Times New Roman" w:hAnsi="Times New Roman" w:cs="Times New Roman"/>
          <w:color w:val="000000"/>
          <w:sz w:val="28"/>
          <w:szCs w:val="28"/>
        </w:rPr>
        <w:t xml:space="preserve">ства для оказания поддержки в виде предоставления грантов начинающим субъектам малого предпринимательства </w:t>
      </w:r>
    </w:p>
    <w:p w:rsidR="00B6006B" w:rsidRPr="00D602FC" w:rsidRDefault="00B6006B" w:rsidP="008F1474">
      <w:pPr>
        <w:spacing w:after="0" w:line="240" w:lineRule="exact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602FC">
        <w:rPr>
          <w:rFonts w:ascii="Times New Roman" w:hAnsi="Times New Roman" w:cs="Times New Roman"/>
          <w:color w:val="000000"/>
          <w:sz w:val="28"/>
          <w:szCs w:val="28"/>
        </w:rPr>
        <w:t xml:space="preserve">на создание собственного бизнеса за счет средств бюджета </w:t>
      </w:r>
    </w:p>
    <w:p w:rsidR="00B6006B" w:rsidRPr="00D602FC" w:rsidRDefault="00B6006B" w:rsidP="008F1474">
      <w:pPr>
        <w:spacing w:after="0" w:line="240" w:lineRule="exact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602FC">
        <w:rPr>
          <w:rFonts w:ascii="Times New Roman" w:hAnsi="Times New Roman" w:cs="Times New Roman"/>
          <w:color w:val="000000"/>
          <w:sz w:val="28"/>
          <w:szCs w:val="28"/>
        </w:rPr>
        <w:t xml:space="preserve">Апанасенковского муниципального района </w:t>
      </w:r>
    </w:p>
    <w:p w:rsidR="00B6006B" w:rsidRDefault="00B6006B" w:rsidP="008F1474">
      <w:pPr>
        <w:spacing w:after="0" w:line="240" w:lineRule="exact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602FC">
        <w:rPr>
          <w:rFonts w:ascii="Times New Roman" w:hAnsi="Times New Roman" w:cs="Times New Roman"/>
          <w:color w:val="000000"/>
          <w:sz w:val="28"/>
          <w:szCs w:val="28"/>
        </w:rPr>
        <w:t>Ставропольского края</w:t>
      </w:r>
    </w:p>
    <w:p w:rsidR="00D602FC" w:rsidRPr="00D602FC" w:rsidRDefault="00D602FC" w:rsidP="00D602FC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Настоящее Положение определяет порядок работы конкурсной коми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сии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отбору субъектов малого предпринимательства для оказания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держки в виде предоставления грантов начинающим субъектам малого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принимательства на создание собственного бизнеса за счет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 бюджета Апанасенковского муниципального района Ставропольского края (далее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ответственно - конкурсная комиссия, конкурсный отбор, участники конкур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ного отбора, грант), которая является коллегиальным органом.</w:t>
      </w: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Конкурсная комиссия в своей деятельности руководствуется </w:t>
      </w:r>
      <w:hyperlink r:id="rId35" w:history="1">
        <w:r w:rsidRPr="00D602FC">
          <w:rPr>
            <w:rFonts w:ascii="Times New Roman" w:hAnsi="Times New Roman" w:cs="Times New Roman"/>
            <w:sz w:val="28"/>
            <w:szCs w:val="28"/>
          </w:rPr>
          <w:t>Конст</w:t>
        </w:r>
        <w:r w:rsidRPr="00D602FC">
          <w:rPr>
            <w:rFonts w:ascii="Times New Roman" w:hAnsi="Times New Roman" w:cs="Times New Roman"/>
            <w:sz w:val="28"/>
            <w:szCs w:val="28"/>
          </w:rPr>
          <w:t>и</w:t>
        </w:r>
        <w:r w:rsidRPr="00D602FC">
          <w:rPr>
            <w:rFonts w:ascii="Times New Roman" w:hAnsi="Times New Roman" w:cs="Times New Roman"/>
            <w:sz w:val="28"/>
            <w:szCs w:val="28"/>
          </w:rPr>
          <w:t>туцией</w:t>
        </w:r>
      </w:hyperlink>
      <w:r w:rsidRPr="00D602FC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оссийской Федерации, федеральными законами, иными нормати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ными правовыми актами Российской Федерации, законами Ставропольского края, иными нормативными правовыми актами Ставропольского края, </w:t>
      </w:r>
      <w:hyperlink r:id="rId36" w:history="1">
        <w:r w:rsidRPr="00D602FC">
          <w:rPr>
            <w:rFonts w:ascii="Times New Roman" w:hAnsi="Times New Roman" w:cs="Times New Roman"/>
            <w:sz w:val="28"/>
            <w:szCs w:val="28"/>
          </w:rPr>
          <w:t>Уст</w:t>
        </w:r>
        <w:r w:rsidRPr="00D602FC">
          <w:rPr>
            <w:rFonts w:ascii="Times New Roman" w:hAnsi="Times New Roman" w:cs="Times New Roman"/>
            <w:sz w:val="28"/>
            <w:szCs w:val="28"/>
          </w:rPr>
          <w:t>а</w:t>
        </w:r>
        <w:r w:rsidRPr="00D602FC">
          <w:rPr>
            <w:rFonts w:ascii="Times New Roman" w:hAnsi="Times New Roman" w:cs="Times New Roman"/>
            <w:sz w:val="28"/>
            <w:szCs w:val="28"/>
          </w:rPr>
          <w:t>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района Ставропольского края, но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мативными правовыми актами органов местного самоуправления Апанасе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ковского муниципального района Ставропольского края, а также настоящим Положением.</w:t>
      </w: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Основные цели, задачи и функции конкурсной комиссии</w:t>
      </w: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Конкурсная комиссия создается в целях определения победителей конкурсного отбора в соответствии с Порядком предоставления грантов за счет средств бюджета Апанасенковского муниципального района Ставр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польского края начинающим субъектам малого предпринимательства на со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дание на территории Апанасенковского района Ставропольского края собс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венного бизнеса, утвержденного постановлением администрации Апанасе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ковского муниципального района Ставропольского края (далее - Порядок).</w:t>
      </w: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Основными задачами конкурсной комиссии являются:</w:t>
      </w: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создание равных условий и возможностей для участников конкурсного отбора;</w:t>
      </w: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объективная оценка участников конкурсного отбора;</w:t>
      </w: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победителей конкурсного отбора.</w:t>
      </w: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Конкурсная комиссия в соответствии с возложенными на нее задачами осуществляет следующие функции:</w:t>
      </w: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рассматривает заявления на получение гранта, прилагаемые к ним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менты на соответствие требованиям, установленным </w:t>
      </w:r>
      <w:hyperlink r:id="rId37" w:history="1">
        <w:r w:rsidRPr="00DC1CF9">
          <w:rPr>
            <w:rFonts w:ascii="Times New Roman" w:hAnsi="Times New Roman" w:cs="Times New Roman"/>
            <w:sz w:val="28"/>
            <w:szCs w:val="28"/>
          </w:rPr>
          <w:t>пунктом</w:t>
        </w:r>
        <w:r w:rsidRPr="00AE1460">
          <w:rPr>
            <w:rFonts w:ascii="Times New Roman" w:hAnsi="Times New Roman" w:cs="Times New Roman"/>
            <w:color w:val="C00000"/>
            <w:sz w:val="28"/>
            <w:szCs w:val="28"/>
          </w:rPr>
          <w:t xml:space="preserve"> </w:t>
        </w:r>
      </w:hyperlink>
      <w:r w:rsidR="00DC1CF9" w:rsidRPr="00DC1CF9"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 xml:space="preserve"> Порядка, а также </w:t>
      </w:r>
      <w:r w:rsidR="00DC1CF9">
        <w:rPr>
          <w:rFonts w:ascii="Times New Roman" w:hAnsi="Times New Roman" w:cs="Times New Roman"/>
          <w:sz w:val="28"/>
          <w:szCs w:val="28"/>
        </w:rPr>
        <w:t>соответствие участника конкурсного отбора требованиям, установле</w:t>
      </w:r>
      <w:r w:rsidR="00DC1CF9">
        <w:rPr>
          <w:rFonts w:ascii="Times New Roman" w:hAnsi="Times New Roman" w:cs="Times New Roman"/>
          <w:sz w:val="28"/>
          <w:szCs w:val="28"/>
        </w:rPr>
        <w:t>н</w:t>
      </w:r>
      <w:r w:rsidR="00DC1CF9">
        <w:rPr>
          <w:rFonts w:ascii="Times New Roman" w:hAnsi="Times New Roman" w:cs="Times New Roman"/>
          <w:sz w:val="28"/>
          <w:szCs w:val="28"/>
        </w:rPr>
        <w:t>ным пунктом 1.8 Порядка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мотивированное решение о допуске участника конкурсного отбора к участию в конкурсном отборе или об отказе в допуске к участию в нем;</w:t>
      </w: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оценку представленных участниками конкурсного отбора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кументов по критериям конкурсного отбора в соответствии с балльной </w:t>
      </w:r>
      <w:hyperlink r:id="rId38" w:history="1">
        <w:r w:rsidRPr="00AE1460">
          <w:rPr>
            <w:rFonts w:ascii="Times New Roman" w:hAnsi="Times New Roman" w:cs="Times New Roman"/>
            <w:sz w:val="28"/>
            <w:szCs w:val="28"/>
          </w:rPr>
          <w:t>шк</w:t>
        </w:r>
        <w:r w:rsidRPr="00AE1460">
          <w:rPr>
            <w:rFonts w:ascii="Times New Roman" w:hAnsi="Times New Roman" w:cs="Times New Roman"/>
            <w:sz w:val="28"/>
            <w:szCs w:val="28"/>
          </w:rPr>
          <w:t>а</w:t>
        </w:r>
        <w:r w:rsidRPr="00AE1460">
          <w:rPr>
            <w:rFonts w:ascii="Times New Roman" w:hAnsi="Times New Roman" w:cs="Times New Roman"/>
            <w:sz w:val="28"/>
            <w:szCs w:val="28"/>
          </w:rPr>
          <w:t>лой</w:t>
        </w:r>
      </w:hyperlink>
      <w:r w:rsidRPr="00AE14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показателей оценки согласно приложению к Порядку;</w:t>
      </w: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 результатах конкурсного отбора.</w:t>
      </w: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Права конкурсной комиссии</w:t>
      </w: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Конкурсная комиссия вправе:</w:t>
      </w: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приглашать участников конкурсного отбора на заседания конкурсной комиссии для получения разъяснений по представленным документам;</w:t>
      </w: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запрашивать и получать в установленном порядке от территориальных органов федеральных органов исполнительной власти, органов исполнител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власти Ставропольского края, органов местного самоуправления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ципальных образований Апанасенковского района Ставропольского края и организаций необходимые в связи с проведением конкурсного отбора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менты и сведения по вопросам, относящимся к их компетенции;</w:t>
      </w: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привлекать для участия в заседаниях конкурсной комиссии экспертов и специалистов без права голоса;</w:t>
      </w: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отказывать участникам конкурсного отбора в </w:t>
      </w:r>
      <w:r w:rsidR="00AE1460">
        <w:rPr>
          <w:rFonts w:ascii="Times New Roman" w:hAnsi="Times New Roman" w:cs="Times New Roman"/>
          <w:sz w:val="28"/>
          <w:szCs w:val="28"/>
        </w:rPr>
        <w:t>соответствии с основани</w:t>
      </w:r>
      <w:r w:rsidR="00AE1460">
        <w:rPr>
          <w:rFonts w:ascii="Times New Roman" w:hAnsi="Times New Roman" w:cs="Times New Roman"/>
          <w:sz w:val="28"/>
          <w:szCs w:val="28"/>
        </w:rPr>
        <w:t>я</w:t>
      </w:r>
      <w:r w:rsidR="00AE1460">
        <w:rPr>
          <w:rFonts w:ascii="Times New Roman" w:hAnsi="Times New Roman" w:cs="Times New Roman"/>
          <w:sz w:val="28"/>
          <w:szCs w:val="28"/>
        </w:rPr>
        <w:t>ми, предусмотренными Порядком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602FC" w:rsidRDefault="00AE1460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давать рекомендации</w:t>
      </w:r>
      <w:r w:rsidR="00D602FC">
        <w:rPr>
          <w:rFonts w:ascii="Times New Roman" w:hAnsi="Times New Roman" w:cs="Times New Roman"/>
          <w:sz w:val="28"/>
          <w:szCs w:val="28"/>
        </w:rPr>
        <w:t xml:space="preserve"> субъектам малого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по дор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ботке представленных документов и информации</w:t>
      </w:r>
      <w:r w:rsidR="00D602FC">
        <w:rPr>
          <w:rFonts w:ascii="Times New Roman" w:hAnsi="Times New Roman" w:cs="Times New Roman"/>
          <w:sz w:val="28"/>
          <w:szCs w:val="28"/>
        </w:rPr>
        <w:t>, в соот</w:t>
      </w:r>
      <w:r>
        <w:rPr>
          <w:rFonts w:ascii="Times New Roman" w:hAnsi="Times New Roman" w:cs="Times New Roman"/>
          <w:sz w:val="28"/>
          <w:szCs w:val="28"/>
        </w:rPr>
        <w:t>ветствии с требов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ниями Порядка.</w:t>
      </w: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2FC" w:rsidRDefault="00D602FC" w:rsidP="00D602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IV. Организация деятельности конкурсной комиссии</w:t>
      </w:r>
    </w:p>
    <w:p w:rsidR="004E7564" w:rsidRDefault="004E7564" w:rsidP="00D602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62BE6" w:rsidRDefault="00B0697D" w:rsidP="0046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E7564">
        <w:rPr>
          <w:rFonts w:ascii="Times New Roman" w:hAnsi="Times New Roman" w:cs="Times New Roman"/>
          <w:sz w:val="28"/>
          <w:szCs w:val="28"/>
        </w:rPr>
        <w:t>. Состав конкурсной комиссии</w:t>
      </w:r>
      <w:r w:rsidR="004E7564" w:rsidRPr="004858E4">
        <w:rPr>
          <w:rFonts w:ascii="Times New Roman" w:eastAsia="Times New Roman" w:hAnsi="Times New Roman" w:cs="Times New Roman"/>
          <w:sz w:val="28"/>
          <w:szCs w:val="28"/>
        </w:rPr>
        <w:t xml:space="preserve"> утверждается постановлением админ</w:t>
      </w:r>
      <w:r w:rsidR="004E7564" w:rsidRPr="004858E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E7564" w:rsidRPr="004858E4">
        <w:rPr>
          <w:rFonts w:ascii="Times New Roman" w:eastAsia="Times New Roman" w:hAnsi="Times New Roman" w:cs="Times New Roman"/>
          <w:sz w:val="28"/>
          <w:szCs w:val="28"/>
        </w:rPr>
        <w:t>страции Апанасенковского муниципального района Ставропольского края.</w:t>
      </w:r>
      <w:r w:rsidR="00462BE6" w:rsidRPr="00462BE6">
        <w:rPr>
          <w:rFonts w:ascii="Times New Roman" w:hAnsi="Times New Roman" w:cs="Times New Roman"/>
          <w:sz w:val="28"/>
          <w:szCs w:val="28"/>
        </w:rPr>
        <w:t xml:space="preserve"> </w:t>
      </w:r>
      <w:r w:rsidR="00462BE6">
        <w:rPr>
          <w:rFonts w:ascii="Times New Roman" w:hAnsi="Times New Roman" w:cs="Times New Roman"/>
          <w:sz w:val="28"/>
          <w:szCs w:val="28"/>
        </w:rPr>
        <w:t>В состав конкурсной комиссии входят председатель, заместитель председателя, секретарь, члены конкурсной комиссии.</w:t>
      </w:r>
    </w:p>
    <w:p w:rsidR="004E7564" w:rsidRDefault="00B0697D" w:rsidP="004E75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E7564">
        <w:rPr>
          <w:rFonts w:ascii="Times New Roman" w:hAnsi="Times New Roman" w:cs="Times New Roman"/>
          <w:sz w:val="28"/>
          <w:szCs w:val="28"/>
        </w:rPr>
        <w:t>. Председатель конкурсной комиссии осуществляет следующие функции:</w:t>
      </w:r>
    </w:p>
    <w:p w:rsidR="004E7564" w:rsidRDefault="004E7564" w:rsidP="004E75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 деятельностью конкурсной комиссии;</w:t>
      </w:r>
    </w:p>
    <w:p w:rsidR="004E7564" w:rsidRDefault="004E7564" w:rsidP="004E75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заседания конкурсной комиссии;</w:t>
      </w:r>
    </w:p>
    <w:p w:rsidR="004E7564" w:rsidRDefault="004E7564" w:rsidP="004E7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дает поручения членам конкурсной комиссии.</w:t>
      </w:r>
    </w:p>
    <w:p w:rsidR="004E7564" w:rsidRDefault="00B0697D" w:rsidP="004E75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E7564">
        <w:rPr>
          <w:rFonts w:ascii="Times New Roman" w:hAnsi="Times New Roman" w:cs="Times New Roman"/>
          <w:sz w:val="28"/>
          <w:szCs w:val="28"/>
        </w:rPr>
        <w:t>. Заместитель председателя конкурсной комиссии выполняет функции председателя конкурсной комиссии в случае его отсутствия, а также по его поручению.</w:t>
      </w:r>
    </w:p>
    <w:p w:rsidR="00462BE6" w:rsidRDefault="00B0697D" w:rsidP="0046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62BE6">
        <w:rPr>
          <w:rFonts w:ascii="Times New Roman" w:hAnsi="Times New Roman" w:cs="Times New Roman"/>
          <w:sz w:val="28"/>
          <w:szCs w:val="28"/>
        </w:rPr>
        <w:t>. Секретарь конкурсной комиссии:</w:t>
      </w:r>
    </w:p>
    <w:p w:rsidR="00462BE6" w:rsidRDefault="00462BE6" w:rsidP="0046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подготовку материалов к заседаниям конкурсной коми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сии;</w:t>
      </w:r>
    </w:p>
    <w:p w:rsidR="00462BE6" w:rsidRDefault="00462BE6" w:rsidP="0046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оповещает членов конкурсной комиссии об очередных заседаниях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курсной комиссии;</w:t>
      </w:r>
    </w:p>
    <w:p w:rsidR="00462BE6" w:rsidRDefault="00462BE6" w:rsidP="0046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 проект решения конкурсной комиссии.</w:t>
      </w:r>
    </w:p>
    <w:p w:rsidR="004E7564" w:rsidRDefault="00B0697D" w:rsidP="004E756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11</w:t>
      </w:r>
      <w:r w:rsidR="004E7564">
        <w:rPr>
          <w:rFonts w:ascii="Times New Roman" w:hAnsi="Times New Roman" w:cs="Times New Roman"/>
          <w:sz w:val="28"/>
          <w:szCs w:val="28"/>
        </w:rPr>
        <w:t>. Заседания конкурсной комиссии проводятся по мере необходимости</w:t>
      </w:r>
      <w:r w:rsidR="004E7564" w:rsidRPr="006067FC">
        <w:rPr>
          <w:rFonts w:ascii="Times New Roman" w:hAnsi="Times New Roman" w:cs="Times New Roman"/>
          <w:sz w:val="28"/>
          <w:szCs w:val="28"/>
        </w:rPr>
        <w:t>.</w:t>
      </w:r>
    </w:p>
    <w:p w:rsidR="004E7564" w:rsidRDefault="00B0697D" w:rsidP="004E756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12</w:t>
      </w:r>
      <w:r w:rsidR="004E7564">
        <w:rPr>
          <w:rFonts w:ascii="Times New Roman" w:hAnsi="Times New Roman" w:cs="Times New Roman"/>
          <w:sz w:val="28"/>
          <w:szCs w:val="28"/>
        </w:rPr>
        <w:t>. Заседание считается правомочным, если на нем присутствуют более половины членов конкурсной комиссии. Заседания проводятся публично и открыто.</w:t>
      </w:r>
    </w:p>
    <w:p w:rsidR="004E7564" w:rsidRDefault="00B0697D" w:rsidP="004E7564">
      <w:pPr>
        <w:pStyle w:val="Defaul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E7564">
        <w:rPr>
          <w:rFonts w:ascii="Times New Roman" w:hAnsi="Times New Roman" w:cs="Times New Roman"/>
          <w:sz w:val="28"/>
          <w:szCs w:val="28"/>
        </w:rPr>
        <w:t>. Решение конкурсной комиссии принимаются простым большинством голосов. В случае равного количества голосов голос председателя конкур</w:t>
      </w:r>
      <w:r w:rsidR="004E7564">
        <w:rPr>
          <w:rFonts w:ascii="Times New Roman" w:hAnsi="Times New Roman" w:cs="Times New Roman"/>
          <w:sz w:val="28"/>
          <w:szCs w:val="28"/>
        </w:rPr>
        <w:t>с</w:t>
      </w:r>
      <w:r w:rsidR="004E7564">
        <w:rPr>
          <w:rFonts w:ascii="Times New Roman" w:hAnsi="Times New Roman" w:cs="Times New Roman"/>
          <w:sz w:val="28"/>
          <w:szCs w:val="28"/>
        </w:rPr>
        <w:t>ной комиссии является решающим. Решение конкурсной комиссии оформл</w:t>
      </w:r>
      <w:r w:rsidR="004E7564">
        <w:rPr>
          <w:rFonts w:ascii="Times New Roman" w:hAnsi="Times New Roman" w:cs="Times New Roman"/>
          <w:sz w:val="28"/>
          <w:szCs w:val="28"/>
        </w:rPr>
        <w:t>я</w:t>
      </w:r>
      <w:r w:rsidR="004E7564">
        <w:rPr>
          <w:rFonts w:ascii="Times New Roman" w:hAnsi="Times New Roman" w:cs="Times New Roman"/>
          <w:sz w:val="28"/>
          <w:szCs w:val="28"/>
        </w:rPr>
        <w:t>ется протоколом, который подписывается всеми присутствующими членами конкурсной комиссии.</w:t>
      </w:r>
    </w:p>
    <w:p w:rsidR="00462BE6" w:rsidRDefault="00462BE6" w:rsidP="0046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оценки по критериям конкурсного отбора в соответствии с балльной </w:t>
      </w:r>
      <w:hyperlink r:id="rId39" w:history="1">
        <w:r w:rsidRPr="00462BE6">
          <w:rPr>
            <w:rFonts w:ascii="Times New Roman" w:hAnsi="Times New Roman" w:cs="Times New Roman"/>
            <w:sz w:val="28"/>
            <w:szCs w:val="28"/>
          </w:rPr>
          <w:t>шкалой</w:t>
        </w:r>
      </w:hyperlink>
      <w:r w:rsidRPr="00462B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показателей оценки оформляются в форме оценочного ли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та, который подписывается всеми присутствующими членами конкурсной комиссии и приобщается к решению конкурсной комиссии.</w:t>
      </w:r>
    </w:p>
    <w:p w:rsidR="00462BE6" w:rsidRDefault="00462BE6" w:rsidP="0046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ограниченном объеме средств бюджета Апанасенковского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 Ставропольского края на соответствующий финансовый год, предусмотренных на предоставление грантов, конкурсная комиссия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нимает решение о предоставлении гранта субъекту малого предпринимател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ства, набравшему наибольшее количество баллов по результатам оценки э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фективности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бизнес-проекта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При равном количестве набранных баллов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имущество имеет субъект малого предпринимательства, чьи документы для участия в конкурсном отборе поступили ранее остальных.</w:t>
      </w:r>
    </w:p>
    <w:p w:rsidR="00462BE6" w:rsidRDefault="00B0697D" w:rsidP="0046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462BE6">
        <w:rPr>
          <w:rFonts w:ascii="Times New Roman" w:hAnsi="Times New Roman" w:cs="Times New Roman"/>
          <w:sz w:val="28"/>
          <w:szCs w:val="28"/>
        </w:rPr>
        <w:t>. В случае несогласия с принятым решением член конкурсной коми</w:t>
      </w:r>
      <w:r w:rsidR="00462BE6">
        <w:rPr>
          <w:rFonts w:ascii="Times New Roman" w:hAnsi="Times New Roman" w:cs="Times New Roman"/>
          <w:sz w:val="28"/>
          <w:szCs w:val="28"/>
        </w:rPr>
        <w:t>с</w:t>
      </w:r>
      <w:r w:rsidR="00462BE6">
        <w:rPr>
          <w:rFonts w:ascii="Times New Roman" w:hAnsi="Times New Roman" w:cs="Times New Roman"/>
          <w:sz w:val="28"/>
          <w:szCs w:val="28"/>
        </w:rPr>
        <w:t>сии вправе изложить письменно свое особое мнение, которое подлежит пр</w:t>
      </w:r>
      <w:r w:rsidR="00462BE6">
        <w:rPr>
          <w:rFonts w:ascii="Times New Roman" w:hAnsi="Times New Roman" w:cs="Times New Roman"/>
          <w:sz w:val="28"/>
          <w:szCs w:val="28"/>
        </w:rPr>
        <w:t>и</w:t>
      </w:r>
      <w:r w:rsidR="00462BE6">
        <w:rPr>
          <w:rFonts w:ascii="Times New Roman" w:hAnsi="Times New Roman" w:cs="Times New Roman"/>
          <w:sz w:val="28"/>
          <w:szCs w:val="28"/>
        </w:rPr>
        <w:t>общению к решению конкурсной комиссии.</w:t>
      </w:r>
    </w:p>
    <w:p w:rsidR="00462BE6" w:rsidRDefault="00B0697D" w:rsidP="0046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462BE6">
        <w:rPr>
          <w:rFonts w:ascii="Times New Roman" w:hAnsi="Times New Roman" w:cs="Times New Roman"/>
          <w:sz w:val="28"/>
          <w:szCs w:val="28"/>
        </w:rPr>
        <w:t>. Организационно-техническое обеспечение деятельности конкурсной комиссии осуществляет отдел экономического развития администрации Ап</w:t>
      </w:r>
      <w:r w:rsidR="00462BE6">
        <w:rPr>
          <w:rFonts w:ascii="Times New Roman" w:hAnsi="Times New Roman" w:cs="Times New Roman"/>
          <w:sz w:val="28"/>
          <w:szCs w:val="28"/>
        </w:rPr>
        <w:t>а</w:t>
      </w:r>
      <w:r w:rsidR="00462BE6">
        <w:rPr>
          <w:rFonts w:ascii="Times New Roman" w:hAnsi="Times New Roman" w:cs="Times New Roman"/>
          <w:sz w:val="28"/>
          <w:szCs w:val="28"/>
        </w:rPr>
        <w:t>насенковского муниципального района Ставропольского края.</w:t>
      </w:r>
    </w:p>
    <w:p w:rsidR="004E7564" w:rsidRDefault="004E7564" w:rsidP="004E756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D602FC" w:rsidRDefault="003D0DD5" w:rsidP="003D0D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8F1474">
        <w:rPr>
          <w:rFonts w:ascii="Times New Roman" w:hAnsi="Times New Roman" w:cs="Times New Roman"/>
          <w:sz w:val="28"/>
          <w:szCs w:val="28"/>
        </w:rPr>
        <w:t>___</w:t>
      </w:r>
    </w:p>
    <w:p w:rsidR="00982B5E" w:rsidRDefault="00982B5E" w:rsidP="00982B5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82B5E" w:rsidRDefault="00982B5E" w:rsidP="00982B5E">
      <w:pPr>
        <w:pStyle w:val="ConsPlusNormal"/>
        <w:widowControl/>
        <w:tabs>
          <w:tab w:val="left" w:pos="7155"/>
        </w:tabs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</w:t>
      </w:r>
    </w:p>
    <w:p w:rsidR="00CD06E5" w:rsidRPr="00160B33" w:rsidRDefault="00CD06E5" w:rsidP="00160B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CD06E5" w:rsidRPr="00160B33" w:rsidSect="00B6006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CD06E5"/>
    <w:rsid w:val="000215F4"/>
    <w:rsid w:val="000528C1"/>
    <w:rsid w:val="000633D1"/>
    <w:rsid w:val="000917A7"/>
    <w:rsid w:val="00092A2F"/>
    <w:rsid w:val="000F6A24"/>
    <w:rsid w:val="001224CD"/>
    <w:rsid w:val="0012502E"/>
    <w:rsid w:val="00141019"/>
    <w:rsid w:val="00160B33"/>
    <w:rsid w:val="0016556F"/>
    <w:rsid w:val="0017621C"/>
    <w:rsid w:val="001774DF"/>
    <w:rsid w:val="001A37D9"/>
    <w:rsid w:val="001C5462"/>
    <w:rsid w:val="001D1828"/>
    <w:rsid w:val="001D6A2E"/>
    <w:rsid w:val="0027246F"/>
    <w:rsid w:val="00283C5C"/>
    <w:rsid w:val="00297CE3"/>
    <w:rsid w:val="002A359B"/>
    <w:rsid w:val="002B1EBE"/>
    <w:rsid w:val="002B5220"/>
    <w:rsid w:val="002C3DD0"/>
    <w:rsid w:val="002C52B0"/>
    <w:rsid w:val="002E493F"/>
    <w:rsid w:val="002F0C4D"/>
    <w:rsid w:val="003176BD"/>
    <w:rsid w:val="00362B09"/>
    <w:rsid w:val="00377DA9"/>
    <w:rsid w:val="003875EF"/>
    <w:rsid w:val="003C23F8"/>
    <w:rsid w:val="003D0DD5"/>
    <w:rsid w:val="003E070C"/>
    <w:rsid w:val="00442DC4"/>
    <w:rsid w:val="0044396B"/>
    <w:rsid w:val="00462BE6"/>
    <w:rsid w:val="00474A21"/>
    <w:rsid w:val="00497880"/>
    <w:rsid w:val="004B4955"/>
    <w:rsid w:val="004E7564"/>
    <w:rsid w:val="004F7A5C"/>
    <w:rsid w:val="00516108"/>
    <w:rsid w:val="00520BB6"/>
    <w:rsid w:val="00564A30"/>
    <w:rsid w:val="00595DB3"/>
    <w:rsid w:val="005D5627"/>
    <w:rsid w:val="005E1475"/>
    <w:rsid w:val="005E4A53"/>
    <w:rsid w:val="006017CA"/>
    <w:rsid w:val="0065675D"/>
    <w:rsid w:val="006A2332"/>
    <w:rsid w:val="006A2A48"/>
    <w:rsid w:val="006B7781"/>
    <w:rsid w:val="006D6CB7"/>
    <w:rsid w:val="00723160"/>
    <w:rsid w:val="00723A0B"/>
    <w:rsid w:val="00747F31"/>
    <w:rsid w:val="00751240"/>
    <w:rsid w:val="007641D4"/>
    <w:rsid w:val="00782913"/>
    <w:rsid w:val="007B02C8"/>
    <w:rsid w:val="007C48C5"/>
    <w:rsid w:val="007D581E"/>
    <w:rsid w:val="00801B6E"/>
    <w:rsid w:val="00852935"/>
    <w:rsid w:val="008642A8"/>
    <w:rsid w:val="0087757F"/>
    <w:rsid w:val="008B49CA"/>
    <w:rsid w:val="008D6290"/>
    <w:rsid w:val="008D6E03"/>
    <w:rsid w:val="008E50E9"/>
    <w:rsid w:val="008F1474"/>
    <w:rsid w:val="00901980"/>
    <w:rsid w:val="00917383"/>
    <w:rsid w:val="00934BE5"/>
    <w:rsid w:val="009443A8"/>
    <w:rsid w:val="00982B5E"/>
    <w:rsid w:val="00996A7A"/>
    <w:rsid w:val="009A3EC9"/>
    <w:rsid w:val="009B4D96"/>
    <w:rsid w:val="009D2C50"/>
    <w:rsid w:val="009D509C"/>
    <w:rsid w:val="009F47A5"/>
    <w:rsid w:val="009F5655"/>
    <w:rsid w:val="00A0015C"/>
    <w:rsid w:val="00A005E9"/>
    <w:rsid w:val="00A10E8B"/>
    <w:rsid w:val="00A47207"/>
    <w:rsid w:val="00A637A9"/>
    <w:rsid w:val="00A66AC6"/>
    <w:rsid w:val="00A716E0"/>
    <w:rsid w:val="00A77980"/>
    <w:rsid w:val="00A97274"/>
    <w:rsid w:val="00AE1460"/>
    <w:rsid w:val="00AE2413"/>
    <w:rsid w:val="00B0697D"/>
    <w:rsid w:val="00B363D9"/>
    <w:rsid w:val="00B43DA3"/>
    <w:rsid w:val="00B5799C"/>
    <w:rsid w:val="00B6006B"/>
    <w:rsid w:val="00B67386"/>
    <w:rsid w:val="00B7415C"/>
    <w:rsid w:val="00B84768"/>
    <w:rsid w:val="00BB2650"/>
    <w:rsid w:val="00BB5D17"/>
    <w:rsid w:val="00C219B1"/>
    <w:rsid w:val="00C23EC1"/>
    <w:rsid w:val="00C50286"/>
    <w:rsid w:val="00C57D3A"/>
    <w:rsid w:val="00C70968"/>
    <w:rsid w:val="00CD05FA"/>
    <w:rsid w:val="00CD06E5"/>
    <w:rsid w:val="00CD1D40"/>
    <w:rsid w:val="00CE4341"/>
    <w:rsid w:val="00CE523A"/>
    <w:rsid w:val="00CE65F5"/>
    <w:rsid w:val="00D602FC"/>
    <w:rsid w:val="00D62FBC"/>
    <w:rsid w:val="00D64B44"/>
    <w:rsid w:val="00DA7185"/>
    <w:rsid w:val="00DC1CF9"/>
    <w:rsid w:val="00DE7A1E"/>
    <w:rsid w:val="00DF16E7"/>
    <w:rsid w:val="00E27B43"/>
    <w:rsid w:val="00E823AE"/>
    <w:rsid w:val="00EC2A9E"/>
    <w:rsid w:val="00ED3EF5"/>
    <w:rsid w:val="00EE17D6"/>
    <w:rsid w:val="00EE6F88"/>
    <w:rsid w:val="00F028A8"/>
    <w:rsid w:val="00F16096"/>
    <w:rsid w:val="00F50E12"/>
    <w:rsid w:val="00F7119C"/>
    <w:rsid w:val="00F853F9"/>
    <w:rsid w:val="00F96BDE"/>
    <w:rsid w:val="00FB531B"/>
    <w:rsid w:val="00FC5DF8"/>
    <w:rsid w:val="00FF0008"/>
    <w:rsid w:val="00FF2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6A2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3">
    <w:name w:val="Hyperlink"/>
    <w:rsid w:val="00160B33"/>
    <w:rPr>
      <w:color w:val="000080"/>
      <w:u w:val="single"/>
    </w:rPr>
  </w:style>
  <w:style w:type="paragraph" w:customStyle="1" w:styleId="ConsPlusNonformat">
    <w:name w:val="ConsPlusNonformat"/>
    <w:uiPriority w:val="99"/>
    <w:rsid w:val="00160B3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Default">
    <w:name w:val="Default"/>
    <w:rsid w:val="004E7564"/>
    <w:pPr>
      <w:autoSpaceDE w:val="0"/>
      <w:autoSpaceDN w:val="0"/>
      <w:adjustRightInd w:val="0"/>
      <w:spacing w:after="0" w:line="240" w:lineRule="auto"/>
    </w:pPr>
    <w:rPr>
      <w:rFonts w:ascii="Candara" w:eastAsia="Calibri" w:hAnsi="Candara" w:cs="Candara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6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8A081389DC8A0B88D8BF7893B4D50B2A8A30F7117BD448BDE51B74E6DF314FAE60E6DB51CF1BADF2ACF605J4hFI" TargetMode="External"/><Relationship Id="rId13" Type="http://schemas.openxmlformats.org/officeDocument/2006/relationships/hyperlink" Target="consultantplus://offline/ref=A70F900441D579CEEDBB4976D2D5BAC1779A1740CB684763ED886B1DA5860EEA25D7FA941E63C4D9166F2D3EqDH" TargetMode="External"/><Relationship Id="rId18" Type="http://schemas.openxmlformats.org/officeDocument/2006/relationships/hyperlink" Target="consultantplus://offline/ref=9A871F50F9EC5C76ED68CEF6974BAA36051FDE6C6D9F36B44F2DD3A6BA66CEF312437A92D486C804564DF280X8kBJ" TargetMode="External"/><Relationship Id="rId26" Type="http://schemas.openxmlformats.org/officeDocument/2006/relationships/hyperlink" Target="consultantplus://offline/ref=A70F900441D579CEEDBB4976D2D5BAC1779A1740CB684763ED886B1DA5860EEA25D7FA941E63C4D9166F2D3EqDH" TargetMode="External"/><Relationship Id="rId39" Type="http://schemas.openxmlformats.org/officeDocument/2006/relationships/hyperlink" Target="consultantplus://offline/ref=71A3F99712A931D1C1CED4F9092A25739673C928C1AC72660714A6179006669F083F981A2BF8024A67802Ev5QC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DC05688907A8B9AB63DB5671432700784EC001D49A6C06FBE8617BCEF7429D3949AD9FF34E7154401A8BC4k7H7J" TargetMode="External"/><Relationship Id="rId34" Type="http://schemas.openxmlformats.org/officeDocument/2006/relationships/oleObject" Target="embeddings/oleObject2.bin"/><Relationship Id="rId7" Type="http://schemas.openxmlformats.org/officeDocument/2006/relationships/hyperlink" Target="consultantplus://offline/ref=AA67E9CA557B7E6907C0425EA1B6E0DD379929E3F01E8BEDB549089414957804FBF2C6E9985EB6DAi9KEI" TargetMode="External"/><Relationship Id="rId12" Type="http://schemas.openxmlformats.org/officeDocument/2006/relationships/hyperlink" Target="consultantplus://offline/ref=FA63B150B5E22160081B8251CFE9FAC0CA369B775CB0F8A4F9325544816C2C7969C8A85DE7CF20F3ED136EE2xDlDH" TargetMode="External"/><Relationship Id="rId17" Type="http://schemas.openxmlformats.org/officeDocument/2006/relationships/hyperlink" Target="consultantplus://offline/ref=9A871F50F9EC5C76ED68CEF6974BAA36051FDE6C6D9F36B44F2DD3A6BA66CEF312437A92D486C804564DF280X8kBJ" TargetMode="External"/><Relationship Id="rId25" Type="http://schemas.openxmlformats.org/officeDocument/2006/relationships/hyperlink" Target="consultantplus://offline/ref=AE6CD953D114051CBB05CF8A3E1E70212743B6ED0B809FCD57480B5A97FD6CF7D3B4E484E5CE1988E0f1L" TargetMode="External"/><Relationship Id="rId33" Type="http://schemas.openxmlformats.org/officeDocument/2006/relationships/image" Target="media/image2.wmf"/><Relationship Id="rId38" Type="http://schemas.openxmlformats.org/officeDocument/2006/relationships/hyperlink" Target="consultantplus://offline/ref=71A3F99712A931D1C1CED4F9092A25739673C928C1AC72660714A6179006669F083F981A2BF8024A67802Ev5QC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A871F50F9EC5C76ED68CEF6974BAA36051FDE6C6D9F36B44F2DD3A6BA66CEF312437A92D486C804564DF280X8kBJ" TargetMode="External"/><Relationship Id="rId20" Type="http://schemas.openxmlformats.org/officeDocument/2006/relationships/hyperlink" Target="consultantplus://offline/ref=32D6FF1719EFBC9059D1F925767E268CAF96295AEB9D9451DC6613E07CADBA8C2141567F4E05F5A008932F5C5937J" TargetMode="External"/><Relationship Id="rId29" Type="http://schemas.openxmlformats.org/officeDocument/2006/relationships/hyperlink" Target="consultantplus://offline/ref=AE6CD953D114051CBB05CF8A3E1E70212743B6ED0B809FCD57480B5A97FD6CF7D3B4E484E5CE1988E0f2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16D928E88C0A54AAD306EA1F59026DCAB5BDF430BB1D7DD634E51CC5A672039A6C3531F40E563Q0GAI" TargetMode="External"/><Relationship Id="rId11" Type="http://schemas.openxmlformats.org/officeDocument/2006/relationships/hyperlink" Target="consultantplus://offline/ref=BF618317450BB870DE62C6E4415C66B2144B17E9D1B5745DB31560D20574D9DDE947139509AC356F38D64Cs2o0H" TargetMode="External"/><Relationship Id="rId24" Type="http://schemas.openxmlformats.org/officeDocument/2006/relationships/hyperlink" Target="consultantplus://offline/ref=D31902797A87C12F52AE3A26589586C9D37DB2CFB729A2DC92690D0B1C8F5939B40D483F71FA2FA505749038XCG" TargetMode="External"/><Relationship Id="rId32" Type="http://schemas.openxmlformats.org/officeDocument/2006/relationships/oleObject" Target="embeddings/oleObject1.bin"/><Relationship Id="rId37" Type="http://schemas.openxmlformats.org/officeDocument/2006/relationships/hyperlink" Target="consultantplus://offline/ref=71A3F99712A931D1C1CED4F9092A25739673C928C1AC72660714A6179006669F083F981A2BF8024A678229v5Q8H" TargetMode="External"/><Relationship Id="rId40" Type="http://schemas.openxmlformats.org/officeDocument/2006/relationships/fontTable" Target="fontTable.xml"/><Relationship Id="rId5" Type="http://schemas.openxmlformats.org/officeDocument/2006/relationships/hyperlink" Target="consultantplus://offline/ref=916D928E88C0A54AAD306EA1F59026DCA053DE4801BD8AD76B175DCE5D687F2EA18A5F1E40E5640BQ7G9I" TargetMode="External"/><Relationship Id="rId15" Type="http://schemas.openxmlformats.org/officeDocument/2006/relationships/hyperlink" Target="consultantplus://offline/ref=0BDC05688907A8B9AB63DB5671432700784EC001D49A6C06FBE8617BCEF7429D3949AD9FF34E7154401A8BC4k7H7J" TargetMode="External"/><Relationship Id="rId23" Type="http://schemas.openxmlformats.org/officeDocument/2006/relationships/hyperlink" Target="consultantplus://offline/ref=0BDC05688907A8B9AB63DB5671432700784EC001D49A6C06FBE8617BCEF7429D3949AD9FF34E7154401A8BC4k7H7J" TargetMode="External"/><Relationship Id="rId28" Type="http://schemas.openxmlformats.org/officeDocument/2006/relationships/hyperlink" Target="consultantplus://offline/ref=AE6CD953D114051CBB05CF8A3E1E70212743B6ED0B809FCD57480B5A97FD6CF7D3B4E484E5CE1988E0f1L" TargetMode="External"/><Relationship Id="rId36" Type="http://schemas.openxmlformats.org/officeDocument/2006/relationships/hyperlink" Target="consultantplus://offline/ref=71A3F99712A931D1C1CED4F9092A25739673C928C0A77F610714A6179006669Fv0Q8H" TargetMode="External"/><Relationship Id="rId10" Type="http://schemas.openxmlformats.org/officeDocument/2006/relationships/hyperlink" Target="consultantplus://offline/ref=79DF91917F87F6F267DAE2BC78D905C754F3872A9FD9C8D508FBE105CC065125E589E8E9234BDF7B8970F390MAcBK" TargetMode="External"/><Relationship Id="rId19" Type="http://schemas.openxmlformats.org/officeDocument/2006/relationships/hyperlink" Target="consultantplus://offline/ref=FFB841E3F676EC616AEBFAE8F71215DDF316C06E8BF2ED1ED8C6167F66b1s4J" TargetMode="External"/><Relationship Id="rId31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8A081389DC8A0B88D8BF7893B4D50B2A8A30F7117BD448BDE51B74E6DF314FAE60E6DB51CF1BADF2ACF702J4h3I" TargetMode="External"/><Relationship Id="rId14" Type="http://schemas.openxmlformats.org/officeDocument/2006/relationships/hyperlink" Target="consultantplus://offline/ref=A70F900441D579CEEDBB4976D2D5BAC1779A1740CB684763ED886B1DA5860EEA25D7FA941E63C4D91668203Eq2H" TargetMode="External"/><Relationship Id="rId22" Type="http://schemas.openxmlformats.org/officeDocument/2006/relationships/hyperlink" Target="consultantplus://offline/ref=0BDC05688907A8B9AB63DB5671432700784EC001D49A6C06FBE8617BCEF7429D3949AD9FF34E7154401A8BC4k7H7J" TargetMode="External"/><Relationship Id="rId27" Type="http://schemas.openxmlformats.org/officeDocument/2006/relationships/hyperlink" Target="consultantplus://offline/ref=B5714A78C8E6AE380FE7D74ABFEF108FA76D9A8B86290732DB88FE9889983741B546AE32D7873AC05023A3S44DH" TargetMode="External"/><Relationship Id="rId30" Type="http://schemas.openxmlformats.org/officeDocument/2006/relationships/hyperlink" Target="consultantplus://offline/ref=B5714A78C8E6AE380FE7D74ABFEF108FA76D9A8B80210431DC88FE9889983741B546AE32D7873AC05022A6S443H" TargetMode="External"/><Relationship Id="rId35" Type="http://schemas.openxmlformats.org/officeDocument/2006/relationships/hyperlink" Target="consultantplus://offline/ref=71A3F99712A931D1C1CECAF41F467B7993709020CDF326360D1EF3v4Q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3D632-F114-4A68-88CF-3D0FDCAD5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24</Pages>
  <Words>7852</Words>
  <Characters>44758</Characters>
  <Application>Microsoft Office Word</Application>
  <DocSecurity>0</DocSecurity>
  <Lines>372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Batagova_EI</cp:lastModifiedBy>
  <cp:revision>25</cp:revision>
  <cp:lastPrinted>2017-06-01T11:56:00Z</cp:lastPrinted>
  <dcterms:created xsi:type="dcterms:W3CDTF">2017-05-11T05:55:00Z</dcterms:created>
  <dcterms:modified xsi:type="dcterms:W3CDTF">2017-06-01T11:59:00Z</dcterms:modified>
</cp:coreProperties>
</file>