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62" w:rsidRPr="00CB3208" w:rsidRDefault="00C23A62" w:rsidP="00CB3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ПРОЕКТ</w:t>
      </w:r>
    </w:p>
    <w:p w:rsidR="00C23A62" w:rsidRPr="00CB3208" w:rsidRDefault="00C23A62" w:rsidP="00CB3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B320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B3208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23A62" w:rsidRPr="00CB3208" w:rsidRDefault="00C23A62" w:rsidP="00CB3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A62" w:rsidRPr="00CB3208" w:rsidRDefault="00C23A62" w:rsidP="00CB3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3208">
        <w:rPr>
          <w:rFonts w:ascii="Times New Roman" w:hAnsi="Times New Roman"/>
          <w:b/>
          <w:bCs/>
          <w:sz w:val="28"/>
          <w:szCs w:val="28"/>
        </w:rPr>
        <w:t xml:space="preserve">АДМИНИСТРАЦИИ  АПАНАСЕНКОВСКОГО </w:t>
      </w:r>
    </w:p>
    <w:p w:rsidR="00C23A62" w:rsidRPr="00CB3208" w:rsidRDefault="00C23A62" w:rsidP="00CB32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3208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491B8C">
        <w:rPr>
          <w:rFonts w:ascii="Times New Roman" w:hAnsi="Times New Roman"/>
          <w:b/>
          <w:bCs/>
          <w:sz w:val="28"/>
          <w:szCs w:val="28"/>
        </w:rPr>
        <w:t>ОКРУГ</w:t>
      </w:r>
      <w:r w:rsidRPr="00CB3208">
        <w:rPr>
          <w:rFonts w:ascii="Times New Roman" w:hAnsi="Times New Roman"/>
          <w:b/>
          <w:bCs/>
          <w:sz w:val="28"/>
          <w:szCs w:val="28"/>
        </w:rPr>
        <w:t>А СТАВРОПОЛЬСКОГО КРАЯ</w:t>
      </w:r>
    </w:p>
    <w:p w:rsidR="00C23A62" w:rsidRPr="00CB3208" w:rsidRDefault="00C23A62" w:rsidP="00CB32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3A62" w:rsidRPr="00CB3208" w:rsidRDefault="00491B8C" w:rsidP="00CB3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</w:t>
      </w:r>
      <w:r w:rsidR="00C23A62" w:rsidRPr="00CB320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23A62">
        <w:rPr>
          <w:rFonts w:ascii="Times New Roman" w:hAnsi="Times New Roman"/>
          <w:sz w:val="28"/>
          <w:szCs w:val="28"/>
        </w:rPr>
        <w:t>1</w:t>
      </w:r>
      <w:r w:rsidR="00C23A62" w:rsidRPr="00CB3208">
        <w:rPr>
          <w:rFonts w:ascii="Times New Roman" w:hAnsi="Times New Roman"/>
          <w:sz w:val="28"/>
          <w:szCs w:val="28"/>
        </w:rPr>
        <w:t xml:space="preserve"> г.                    с. </w:t>
      </w:r>
      <w:proofErr w:type="gramStart"/>
      <w:r w:rsidR="00C23A62" w:rsidRPr="00CB3208">
        <w:rPr>
          <w:rFonts w:ascii="Times New Roman" w:hAnsi="Times New Roman"/>
          <w:sz w:val="28"/>
          <w:szCs w:val="28"/>
        </w:rPr>
        <w:t>Дивное</w:t>
      </w:r>
      <w:proofErr w:type="gramEnd"/>
      <w:r w:rsidR="00C23A62" w:rsidRPr="00CB3208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C23A62" w:rsidRPr="00CB3208" w:rsidRDefault="00C23A62" w:rsidP="00CB3208">
      <w:pPr>
        <w:pStyle w:val="a3"/>
        <w:jc w:val="both"/>
        <w:rPr>
          <w:bCs/>
          <w:szCs w:val="28"/>
        </w:rPr>
      </w:pPr>
    </w:p>
    <w:p w:rsidR="00C23A62" w:rsidRPr="00EB6219" w:rsidRDefault="00C23A62" w:rsidP="00CB320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6219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 w:rsidRPr="00EB6219">
        <w:rPr>
          <w:rFonts w:ascii="Times New Roman" w:hAnsi="Times New Roman"/>
          <w:sz w:val="28"/>
          <w:szCs w:val="28"/>
        </w:rPr>
        <w:t xml:space="preserve">бюджета Апанасенковского муниципального </w:t>
      </w:r>
      <w:r w:rsidR="00491B8C">
        <w:rPr>
          <w:rFonts w:ascii="Times New Roman" w:hAnsi="Times New Roman"/>
          <w:sz w:val="28"/>
          <w:szCs w:val="28"/>
        </w:rPr>
        <w:t>округ</w:t>
      </w:r>
      <w:r w:rsidRPr="00EB6219">
        <w:rPr>
          <w:rFonts w:ascii="Times New Roman" w:hAnsi="Times New Roman"/>
          <w:sz w:val="28"/>
          <w:szCs w:val="28"/>
        </w:rPr>
        <w:t xml:space="preserve">а Ставропольского края </w:t>
      </w:r>
      <w:r w:rsidR="00DF589F">
        <w:rPr>
          <w:rFonts w:ascii="Times New Roman" w:hAnsi="Times New Roman"/>
          <w:sz w:val="28"/>
          <w:szCs w:val="28"/>
        </w:rPr>
        <w:t>субъектам малого предпр</w:t>
      </w:r>
      <w:r w:rsidR="00694020">
        <w:rPr>
          <w:rFonts w:ascii="Times New Roman" w:hAnsi="Times New Roman"/>
          <w:sz w:val="28"/>
          <w:szCs w:val="28"/>
        </w:rPr>
        <w:t>и</w:t>
      </w:r>
      <w:r w:rsidR="00DF589F">
        <w:rPr>
          <w:rFonts w:ascii="Times New Roman" w:hAnsi="Times New Roman"/>
          <w:sz w:val="28"/>
          <w:szCs w:val="28"/>
        </w:rPr>
        <w:t>нимательства</w:t>
      </w:r>
      <w:r w:rsidRPr="00EB6219">
        <w:rPr>
          <w:rFonts w:ascii="Times New Roman" w:hAnsi="Times New Roman"/>
          <w:sz w:val="28"/>
          <w:szCs w:val="28"/>
        </w:rPr>
        <w:t xml:space="preserve">, оказывающим бытовые услуги населению на территории Апанасенковского </w:t>
      </w:r>
      <w:r w:rsidR="00491B8C">
        <w:rPr>
          <w:rFonts w:ascii="Times New Roman" w:hAnsi="Times New Roman"/>
          <w:sz w:val="28"/>
          <w:szCs w:val="28"/>
        </w:rPr>
        <w:t>муниципального округа</w:t>
      </w:r>
      <w:r w:rsidRPr="00EB621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C23A62" w:rsidRPr="00CB3208" w:rsidRDefault="00C23A62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23A62" w:rsidRPr="00CB3208" w:rsidRDefault="00C23A62" w:rsidP="00CB320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статьи 78 Бюджетного кодекса</w:t>
      </w:r>
      <w:r w:rsidRPr="002B598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CB3208">
        <w:rPr>
          <w:sz w:val="28"/>
          <w:szCs w:val="28"/>
        </w:rPr>
        <w:t xml:space="preserve"> Федеральным </w:t>
      </w:r>
      <w:hyperlink r:id="rId4" w:history="1">
        <w:r w:rsidRPr="00CB3208">
          <w:rPr>
            <w:sz w:val="28"/>
            <w:szCs w:val="28"/>
          </w:rPr>
          <w:t>законом</w:t>
        </w:r>
      </w:hyperlink>
      <w:r w:rsidRPr="00CB3208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</w:t>
      </w:r>
      <w:r w:rsidR="00491B8C">
        <w:rPr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</w:t>
      </w:r>
      <w:proofErr w:type="gramEnd"/>
      <w:r w:rsidR="00491B8C">
        <w:rPr>
          <w:sz w:val="28"/>
          <w:szCs w:val="28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491B8C">
        <w:rPr>
          <w:sz w:val="28"/>
          <w:szCs w:val="28"/>
        </w:rPr>
        <w:t>утратившими</w:t>
      </w:r>
      <w:proofErr w:type="gramEnd"/>
      <w:r w:rsidR="00491B8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CB3208">
        <w:rPr>
          <w:sz w:val="28"/>
          <w:szCs w:val="28"/>
        </w:rPr>
        <w:t xml:space="preserve"> </w:t>
      </w:r>
      <w:hyperlink r:id="rId5" w:history="1">
        <w:r w:rsidRPr="00CB3208">
          <w:rPr>
            <w:sz w:val="28"/>
            <w:szCs w:val="28"/>
          </w:rPr>
          <w:t>Уставом</w:t>
        </w:r>
      </w:hyperlink>
      <w:r w:rsidRPr="00CB3208">
        <w:rPr>
          <w:sz w:val="28"/>
          <w:szCs w:val="28"/>
        </w:rPr>
        <w:t xml:space="preserve"> Апанасенковского муниципального </w:t>
      </w:r>
      <w:r w:rsidR="00491B8C">
        <w:rPr>
          <w:sz w:val="28"/>
          <w:szCs w:val="28"/>
        </w:rPr>
        <w:t>округ</w:t>
      </w:r>
      <w:r w:rsidRPr="00CB3208">
        <w:rPr>
          <w:sz w:val="28"/>
          <w:szCs w:val="28"/>
        </w:rPr>
        <w:t xml:space="preserve">а Ставропольского края, </w:t>
      </w:r>
      <w:r w:rsidRPr="00CB3208">
        <w:rPr>
          <w:bCs/>
          <w:kern w:val="1"/>
          <w:sz w:val="28"/>
          <w:szCs w:val="28"/>
        </w:rPr>
        <w:t xml:space="preserve">администрация Апанасенковского муниципального </w:t>
      </w:r>
      <w:r w:rsidR="00491B8C">
        <w:rPr>
          <w:bCs/>
          <w:kern w:val="1"/>
          <w:sz w:val="28"/>
          <w:szCs w:val="28"/>
        </w:rPr>
        <w:t>округ</w:t>
      </w:r>
      <w:r w:rsidRPr="00CB3208">
        <w:rPr>
          <w:bCs/>
          <w:kern w:val="1"/>
          <w:sz w:val="28"/>
          <w:szCs w:val="28"/>
        </w:rPr>
        <w:t xml:space="preserve">а Ставропольского края </w:t>
      </w:r>
    </w:p>
    <w:p w:rsidR="00C23A62" w:rsidRPr="00CB3208" w:rsidRDefault="00C23A62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23A62" w:rsidRPr="00CB3208" w:rsidRDefault="00C23A62" w:rsidP="00CB3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ПОСТАНОВЛЯЕТ:</w:t>
      </w: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Утвердить  прилагаемые:</w:t>
      </w:r>
    </w:p>
    <w:p w:rsidR="00C23A62" w:rsidRDefault="00C23A62" w:rsidP="00A86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Порядок </w:t>
      </w:r>
      <w:r w:rsidRPr="00EB6219">
        <w:rPr>
          <w:rFonts w:ascii="Times New Roman" w:hAnsi="Times New Roman"/>
          <w:sz w:val="28"/>
          <w:szCs w:val="28"/>
        </w:rPr>
        <w:t xml:space="preserve">предоставления субсидии за счет средств бюджета Апанасенковского муниципального </w:t>
      </w:r>
      <w:r w:rsidR="00491B8C">
        <w:rPr>
          <w:rFonts w:ascii="Times New Roman" w:hAnsi="Times New Roman"/>
          <w:sz w:val="28"/>
          <w:szCs w:val="28"/>
        </w:rPr>
        <w:t>округ</w:t>
      </w:r>
      <w:r w:rsidRPr="00EB6219">
        <w:rPr>
          <w:rFonts w:ascii="Times New Roman" w:hAnsi="Times New Roman"/>
          <w:sz w:val="28"/>
          <w:szCs w:val="28"/>
        </w:rPr>
        <w:t xml:space="preserve">а Ставропольского края </w:t>
      </w:r>
      <w:r w:rsidR="00DF589F">
        <w:rPr>
          <w:rFonts w:ascii="Times New Roman" w:hAnsi="Times New Roman"/>
          <w:sz w:val="28"/>
          <w:szCs w:val="28"/>
        </w:rPr>
        <w:t>субъектам малого предпринимательства</w:t>
      </w:r>
      <w:r w:rsidRPr="00EB6219">
        <w:rPr>
          <w:rFonts w:ascii="Times New Roman" w:hAnsi="Times New Roman"/>
          <w:sz w:val="28"/>
          <w:szCs w:val="28"/>
        </w:rPr>
        <w:t xml:space="preserve">, оказывающим бытовые услуги населению на территории Апанасенковского </w:t>
      </w:r>
      <w:r w:rsidR="00491B8C">
        <w:rPr>
          <w:rFonts w:ascii="Times New Roman" w:hAnsi="Times New Roman"/>
          <w:sz w:val="28"/>
          <w:szCs w:val="28"/>
        </w:rPr>
        <w:t>муниципального округа</w:t>
      </w:r>
      <w:r w:rsidRPr="00EB6219">
        <w:rPr>
          <w:rFonts w:ascii="Times New Roman" w:hAnsi="Times New Roman"/>
          <w:sz w:val="28"/>
          <w:szCs w:val="28"/>
        </w:rPr>
        <w:t xml:space="preserve"> Ставропольского края.</w:t>
      </w:r>
      <w:r w:rsidRPr="00CB3208">
        <w:rPr>
          <w:rFonts w:ascii="Times New Roman" w:hAnsi="Times New Roman"/>
          <w:sz w:val="28"/>
          <w:szCs w:val="28"/>
        </w:rPr>
        <w:t xml:space="preserve"> </w:t>
      </w:r>
    </w:p>
    <w:p w:rsidR="00C23A62" w:rsidRPr="00EB6219" w:rsidRDefault="00C23A62" w:rsidP="00A86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Состав конкурсной комиссии</w:t>
      </w:r>
      <w:r w:rsidRPr="00EB6219">
        <w:t xml:space="preserve"> </w:t>
      </w:r>
      <w:r w:rsidRPr="00EB6219">
        <w:rPr>
          <w:rFonts w:ascii="Times New Roman" w:hAnsi="Times New Roman"/>
          <w:sz w:val="28"/>
          <w:szCs w:val="28"/>
        </w:rPr>
        <w:t xml:space="preserve">по отбору </w:t>
      </w:r>
      <w:r w:rsidR="00DF589F"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EB6219">
        <w:rPr>
          <w:rFonts w:ascii="Times New Roman" w:hAnsi="Times New Roman"/>
          <w:sz w:val="28"/>
          <w:szCs w:val="28"/>
        </w:rPr>
        <w:t>, оказывающих бытовые услуги населению, д</w:t>
      </w:r>
      <w:r w:rsidR="00491B8C">
        <w:rPr>
          <w:rFonts w:ascii="Times New Roman" w:hAnsi="Times New Roman"/>
          <w:sz w:val="28"/>
          <w:szCs w:val="28"/>
        </w:rPr>
        <w:t>л</w:t>
      </w:r>
      <w:r w:rsidRPr="00EB6219">
        <w:rPr>
          <w:rFonts w:ascii="Times New Roman" w:hAnsi="Times New Roman"/>
          <w:sz w:val="28"/>
          <w:szCs w:val="28"/>
        </w:rPr>
        <w:t xml:space="preserve">я получения субсидии за счет средств бюджета Апанасенковского муниципального </w:t>
      </w:r>
      <w:r w:rsidR="00491B8C">
        <w:rPr>
          <w:rFonts w:ascii="Times New Roman" w:hAnsi="Times New Roman"/>
          <w:sz w:val="28"/>
          <w:szCs w:val="28"/>
        </w:rPr>
        <w:t>округ</w:t>
      </w:r>
      <w:r w:rsidRPr="00EB6219">
        <w:rPr>
          <w:rFonts w:ascii="Times New Roman" w:hAnsi="Times New Roman"/>
          <w:sz w:val="28"/>
          <w:szCs w:val="28"/>
        </w:rPr>
        <w:t>а Ставропольского края.</w:t>
      </w:r>
    </w:p>
    <w:p w:rsidR="00C23A62" w:rsidRDefault="00C23A62" w:rsidP="00A86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о конкурсной комиссии</w:t>
      </w:r>
      <w:r w:rsidRPr="00EB6219">
        <w:rPr>
          <w:rFonts w:ascii="Times New Roman" w:hAnsi="Times New Roman"/>
          <w:sz w:val="28"/>
          <w:szCs w:val="28"/>
        </w:rPr>
        <w:t xml:space="preserve"> по отбору </w:t>
      </w:r>
      <w:r w:rsidR="00DF589F"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EB6219">
        <w:rPr>
          <w:rFonts w:ascii="Times New Roman" w:hAnsi="Times New Roman"/>
          <w:sz w:val="28"/>
          <w:szCs w:val="28"/>
        </w:rPr>
        <w:t>, оказывающих бытовые услуги населению, д</w:t>
      </w:r>
      <w:r w:rsidR="00491B8C">
        <w:rPr>
          <w:rFonts w:ascii="Times New Roman" w:hAnsi="Times New Roman"/>
          <w:sz w:val="28"/>
          <w:szCs w:val="28"/>
        </w:rPr>
        <w:t>л</w:t>
      </w:r>
      <w:r w:rsidRPr="00EB6219">
        <w:rPr>
          <w:rFonts w:ascii="Times New Roman" w:hAnsi="Times New Roman"/>
          <w:sz w:val="28"/>
          <w:szCs w:val="28"/>
        </w:rPr>
        <w:t xml:space="preserve">я получения субсидии за счет средств бюджета Апанасенковского муниципального </w:t>
      </w:r>
      <w:r w:rsidR="00491B8C">
        <w:rPr>
          <w:rFonts w:ascii="Times New Roman" w:hAnsi="Times New Roman"/>
          <w:sz w:val="28"/>
          <w:szCs w:val="28"/>
        </w:rPr>
        <w:t>округ</w:t>
      </w:r>
      <w:r w:rsidRPr="00EB6219">
        <w:rPr>
          <w:rFonts w:ascii="Times New Roman" w:hAnsi="Times New Roman"/>
          <w:sz w:val="28"/>
          <w:szCs w:val="28"/>
        </w:rPr>
        <w:t>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23A62" w:rsidRDefault="00C23A62" w:rsidP="00A86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3A62" w:rsidRDefault="00C23A62" w:rsidP="00A86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Апанасенковского муниципального района Ставропольского края:</w:t>
      </w:r>
    </w:p>
    <w:p w:rsidR="00C23A62" w:rsidRPr="00EB6219" w:rsidRDefault="00C23A62" w:rsidP="00EB62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219">
        <w:rPr>
          <w:rFonts w:ascii="Times New Roman" w:hAnsi="Times New Roman"/>
          <w:sz w:val="28"/>
          <w:szCs w:val="28"/>
        </w:rPr>
        <w:t>от 31 мая 201</w:t>
      </w:r>
      <w:r w:rsidR="00491B8C">
        <w:rPr>
          <w:rFonts w:ascii="Times New Roman" w:hAnsi="Times New Roman"/>
          <w:sz w:val="28"/>
          <w:szCs w:val="28"/>
        </w:rPr>
        <w:t>7</w:t>
      </w:r>
      <w:r w:rsidRPr="00EB6219">
        <w:rPr>
          <w:rFonts w:ascii="Times New Roman" w:hAnsi="Times New Roman"/>
          <w:sz w:val="28"/>
          <w:szCs w:val="28"/>
        </w:rPr>
        <w:t xml:space="preserve"> г. № </w:t>
      </w:r>
      <w:r w:rsidR="00491B8C">
        <w:rPr>
          <w:rFonts w:ascii="Times New Roman" w:hAnsi="Times New Roman"/>
          <w:sz w:val="28"/>
          <w:szCs w:val="28"/>
        </w:rPr>
        <w:t>24</w:t>
      </w:r>
      <w:r w:rsidRPr="00EB6219">
        <w:rPr>
          <w:rFonts w:ascii="Times New Roman" w:hAnsi="Times New Roman"/>
          <w:sz w:val="28"/>
          <w:szCs w:val="28"/>
        </w:rPr>
        <w:t>0-п «О</w:t>
      </w:r>
      <w:r w:rsidR="00491B8C">
        <w:rPr>
          <w:rFonts w:ascii="Times New Roman" w:hAnsi="Times New Roman"/>
          <w:sz w:val="28"/>
          <w:szCs w:val="28"/>
        </w:rPr>
        <w:t>б утверждении в новой редакции</w:t>
      </w:r>
      <w:r w:rsidRPr="00EB6219">
        <w:rPr>
          <w:rFonts w:ascii="Times New Roman" w:hAnsi="Times New Roman"/>
          <w:sz w:val="28"/>
          <w:szCs w:val="28"/>
        </w:rPr>
        <w:t xml:space="preserve"> Порядк</w:t>
      </w:r>
      <w:r w:rsidR="00491B8C">
        <w:rPr>
          <w:rFonts w:ascii="Times New Roman" w:hAnsi="Times New Roman"/>
          <w:sz w:val="28"/>
          <w:szCs w:val="28"/>
        </w:rPr>
        <w:t>а</w:t>
      </w:r>
      <w:r w:rsidRPr="00EB6219">
        <w:rPr>
          <w:rFonts w:ascii="Times New Roman" w:hAnsi="Times New Roman"/>
          <w:sz w:val="28"/>
          <w:szCs w:val="28"/>
        </w:rPr>
        <w:t xml:space="preserve"> </w:t>
      </w:r>
      <w:r w:rsidRPr="00EB6219">
        <w:rPr>
          <w:rFonts w:ascii="Times New Roman" w:hAnsi="Times New Roman"/>
          <w:color w:val="000000"/>
          <w:sz w:val="28"/>
          <w:szCs w:val="28"/>
        </w:rPr>
        <w:t xml:space="preserve">предоставления субсидии </w:t>
      </w:r>
      <w:r w:rsidR="00491B8C">
        <w:rPr>
          <w:rFonts w:ascii="Times New Roman" w:hAnsi="Times New Roman"/>
          <w:color w:val="000000"/>
          <w:sz w:val="28"/>
          <w:szCs w:val="28"/>
        </w:rPr>
        <w:t xml:space="preserve">за счет средств </w:t>
      </w:r>
      <w:r w:rsidRPr="00EB6219">
        <w:rPr>
          <w:rFonts w:ascii="Times New Roman" w:hAnsi="Times New Roman"/>
          <w:color w:val="000000"/>
          <w:sz w:val="28"/>
          <w:szCs w:val="28"/>
        </w:rPr>
        <w:t>бюджета Апанасенковского муниципального района Ставропольского края организациям, оказывающим бытовые услуги населению на территории Апанасенковского района Ставрополь</w:t>
      </w:r>
      <w:r>
        <w:rPr>
          <w:rFonts w:ascii="Times New Roman" w:hAnsi="Times New Roman"/>
          <w:color w:val="000000"/>
          <w:sz w:val="28"/>
          <w:szCs w:val="28"/>
        </w:rPr>
        <w:t>ского края</w:t>
      </w:r>
      <w:r w:rsidRPr="00EB6219">
        <w:rPr>
          <w:rFonts w:ascii="Times New Roman" w:hAnsi="Times New Roman"/>
          <w:color w:val="000000"/>
          <w:sz w:val="28"/>
          <w:szCs w:val="28"/>
        </w:rPr>
        <w:t>»;</w:t>
      </w:r>
    </w:p>
    <w:p w:rsidR="00AF132A" w:rsidRDefault="0092172B" w:rsidP="00AF132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AF132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AF132A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я</w:t>
      </w:r>
      <w:r w:rsidR="00C23A62" w:rsidRPr="0092172B">
        <w:rPr>
          <w:rFonts w:ascii="Times New Roman" w:hAnsi="Times New Roman"/>
          <w:sz w:val="28"/>
          <w:szCs w:val="28"/>
        </w:rPr>
        <w:t xml:space="preserve"> 20</w:t>
      </w:r>
      <w:r w:rsidR="00AF132A">
        <w:rPr>
          <w:rFonts w:ascii="Times New Roman" w:hAnsi="Times New Roman"/>
          <w:sz w:val="28"/>
          <w:szCs w:val="28"/>
        </w:rPr>
        <w:t>20</w:t>
      </w:r>
      <w:r w:rsidR="00C23A62" w:rsidRPr="009217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AF132A">
        <w:rPr>
          <w:rFonts w:ascii="Times New Roman" w:hAnsi="Times New Roman"/>
          <w:sz w:val="28"/>
          <w:szCs w:val="28"/>
        </w:rPr>
        <w:t>199</w:t>
      </w:r>
      <w:r w:rsidR="00C23A62" w:rsidRPr="0092172B">
        <w:rPr>
          <w:rFonts w:ascii="Times New Roman" w:hAnsi="Times New Roman"/>
          <w:sz w:val="28"/>
          <w:szCs w:val="28"/>
        </w:rPr>
        <w:t xml:space="preserve">-п «О внесении изменений в </w:t>
      </w:r>
      <w:r w:rsidRPr="00EB6219">
        <w:rPr>
          <w:rFonts w:ascii="Times New Roman" w:hAnsi="Times New Roman"/>
          <w:sz w:val="28"/>
          <w:szCs w:val="28"/>
        </w:rPr>
        <w:t>Поряд</w:t>
      </w:r>
      <w:r w:rsidR="00AF132A">
        <w:rPr>
          <w:rFonts w:ascii="Times New Roman" w:hAnsi="Times New Roman"/>
          <w:sz w:val="28"/>
          <w:szCs w:val="28"/>
        </w:rPr>
        <w:t>о</w:t>
      </w:r>
      <w:r w:rsidRPr="00EB6219">
        <w:rPr>
          <w:rFonts w:ascii="Times New Roman" w:hAnsi="Times New Roman"/>
          <w:sz w:val="28"/>
          <w:szCs w:val="28"/>
        </w:rPr>
        <w:t xml:space="preserve">к </w:t>
      </w:r>
      <w:r w:rsidRPr="00EB6219">
        <w:rPr>
          <w:rFonts w:ascii="Times New Roman" w:hAnsi="Times New Roman"/>
          <w:color w:val="000000"/>
          <w:sz w:val="28"/>
          <w:szCs w:val="28"/>
        </w:rPr>
        <w:t xml:space="preserve">предоставления субсидии </w:t>
      </w:r>
      <w:r w:rsidR="00AF132A">
        <w:rPr>
          <w:rFonts w:ascii="Times New Roman" w:hAnsi="Times New Roman"/>
          <w:color w:val="000000"/>
          <w:sz w:val="28"/>
          <w:szCs w:val="28"/>
        </w:rPr>
        <w:t>за счет средств</w:t>
      </w:r>
      <w:r w:rsidRPr="00EB6219">
        <w:rPr>
          <w:rFonts w:ascii="Times New Roman" w:hAnsi="Times New Roman"/>
          <w:color w:val="000000"/>
          <w:sz w:val="28"/>
          <w:szCs w:val="28"/>
        </w:rPr>
        <w:t xml:space="preserve"> бюджета Апанасенковского муниципального района Ставропольского края организациям, оказывающим бытовые услуги населению на территории Апанасенковского района Ставрополь</w:t>
      </w:r>
      <w:r>
        <w:rPr>
          <w:rFonts w:ascii="Times New Roman" w:hAnsi="Times New Roman"/>
          <w:color w:val="000000"/>
          <w:sz w:val="28"/>
          <w:szCs w:val="28"/>
        </w:rPr>
        <w:t>ского края</w:t>
      </w:r>
      <w:r w:rsidR="00AF132A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Апанасенковского муниципального района Ставропольского края от 31 мая 2017 г. №240-п</w:t>
      </w:r>
      <w:r w:rsidR="00AF132A" w:rsidRPr="00A862CD">
        <w:rPr>
          <w:rFonts w:ascii="Times New Roman" w:hAnsi="Times New Roman"/>
          <w:color w:val="000000"/>
          <w:sz w:val="28"/>
          <w:szCs w:val="28"/>
        </w:rPr>
        <w:t>»</w:t>
      </w:r>
      <w:r w:rsidR="00AF132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23A62" w:rsidRPr="00EB6219" w:rsidRDefault="00C23A62" w:rsidP="00CB320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CB32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B32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320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</w:t>
      </w:r>
      <w:r w:rsidR="00102801">
        <w:rPr>
          <w:rFonts w:ascii="Times New Roman" w:hAnsi="Times New Roman"/>
          <w:sz w:val="28"/>
          <w:szCs w:val="28"/>
        </w:rPr>
        <w:t>округ</w:t>
      </w:r>
      <w:r w:rsidRPr="00CB3208">
        <w:rPr>
          <w:rFonts w:ascii="Times New Roman" w:hAnsi="Times New Roman"/>
          <w:sz w:val="28"/>
          <w:szCs w:val="28"/>
        </w:rPr>
        <w:t xml:space="preserve">а Ставропольского края Петровского А.А. </w:t>
      </w:r>
    </w:p>
    <w:p w:rsidR="00C23A62" w:rsidRPr="00CB3208" w:rsidRDefault="00C23A62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CB320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 </w:t>
      </w:r>
    </w:p>
    <w:p w:rsidR="00C23A62" w:rsidRPr="00CB3208" w:rsidRDefault="00C23A62" w:rsidP="00CB3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1300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Апанасенковского</w:t>
      </w:r>
    </w:p>
    <w:p w:rsidR="00C23A62" w:rsidRPr="00CB3208" w:rsidRDefault="00C23A62" w:rsidP="001300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муниципального </w:t>
      </w:r>
      <w:r w:rsidR="00102801">
        <w:rPr>
          <w:rFonts w:ascii="Times New Roman" w:hAnsi="Times New Roman"/>
          <w:sz w:val="28"/>
          <w:szCs w:val="28"/>
        </w:rPr>
        <w:t>округ</w:t>
      </w:r>
      <w:r w:rsidRPr="00CB3208">
        <w:rPr>
          <w:rFonts w:ascii="Times New Roman" w:hAnsi="Times New Roman"/>
          <w:sz w:val="28"/>
          <w:szCs w:val="28"/>
        </w:rPr>
        <w:t xml:space="preserve">а </w:t>
      </w:r>
    </w:p>
    <w:p w:rsidR="00C23A62" w:rsidRPr="00CB3208" w:rsidRDefault="00C23A62" w:rsidP="001300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В.Н. Ткаченко</w:t>
      </w:r>
    </w:p>
    <w:p w:rsidR="00C23A62" w:rsidRPr="00CB3208" w:rsidRDefault="00C23A62" w:rsidP="00CB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Default="00102801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Default="00102801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Default="00102801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CB3208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Проект постановления вносит:</w:t>
      </w:r>
    </w:p>
    <w:p w:rsidR="00102801" w:rsidRPr="00CB3208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CB3208">
        <w:rPr>
          <w:rFonts w:ascii="Times New Roman" w:hAnsi="Times New Roman"/>
          <w:sz w:val="28"/>
          <w:szCs w:val="28"/>
        </w:rPr>
        <w:t xml:space="preserve"> главы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администрации Апанасенковского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B3208">
        <w:rPr>
          <w:rFonts w:ascii="Times New Roman" w:hAnsi="Times New Roman"/>
          <w:sz w:val="28"/>
          <w:szCs w:val="28"/>
        </w:rPr>
        <w:t xml:space="preserve">а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А.А. </w:t>
      </w:r>
      <w:proofErr w:type="gramStart"/>
      <w:r>
        <w:rPr>
          <w:rFonts w:ascii="Times New Roman" w:hAnsi="Times New Roman"/>
          <w:sz w:val="28"/>
          <w:szCs w:val="28"/>
        </w:rPr>
        <w:t>Петровский</w:t>
      </w:r>
      <w:proofErr w:type="gramEnd"/>
    </w:p>
    <w:p w:rsidR="00102801" w:rsidRPr="00CB3208" w:rsidRDefault="00102801" w:rsidP="00102801">
      <w:pPr>
        <w:spacing w:after="0" w:line="240" w:lineRule="exact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Проект постановления согласован:</w:t>
      </w:r>
    </w:p>
    <w:p w:rsidR="00102801" w:rsidRPr="00CB3208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Pr="00CB3208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администрации Апанасенковского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B3208">
        <w:rPr>
          <w:rFonts w:ascii="Times New Roman" w:hAnsi="Times New Roman"/>
          <w:sz w:val="28"/>
          <w:szCs w:val="28"/>
        </w:rPr>
        <w:t xml:space="preserve">а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А.И. </w:t>
      </w:r>
      <w:proofErr w:type="spellStart"/>
      <w:r w:rsidRPr="00CB3208">
        <w:rPr>
          <w:rFonts w:ascii="Times New Roman" w:hAnsi="Times New Roman"/>
          <w:sz w:val="28"/>
          <w:szCs w:val="28"/>
        </w:rPr>
        <w:t>Андрега</w:t>
      </w:r>
      <w:proofErr w:type="spellEnd"/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– юрисконсульт</w:t>
      </w: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B3208">
        <w:rPr>
          <w:rFonts w:ascii="Times New Roman" w:hAnsi="Times New Roman"/>
          <w:sz w:val="28"/>
          <w:szCs w:val="28"/>
        </w:rPr>
        <w:t>тдела правового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208">
        <w:rPr>
          <w:rFonts w:ascii="Times New Roman" w:hAnsi="Times New Roman"/>
          <w:sz w:val="28"/>
          <w:szCs w:val="28"/>
        </w:rPr>
        <w:t>Апанасенковского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муниципального а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Н.Н. </w:t>
      </w:r>
      <w:proofErr w:type="spellStart"/>
      <w:r>
        <w:rPr>
          <w:rFonts w:ascii="Times New Roman" w:hAnsi="Times New Roman"/>
          <w:sz w:val="28"/>
          <w:szCs w:val="28"/>
        </w:rPr>
        <w:t>Бурыка</w:t>
      </w:r>
      <w:proofErr w:type="spellEnd"/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42312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планирования,</w:t>
      </w:r>
    </w:p>
    <w:p w:rsidR="00102801" w:rsidRPr="00F42312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42312">
        <w:rPr>
          <w:rFonts w:ascii="Times New Roman" w:hAnsi="Times New Roman"/>
          <w:sz w:val="28"/>
          <w:szCs w:val="28"/>
        </w:rPr>
        <w:t>учета и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12">
        <w:rPr>
          <w:rFonts w:ascii="Times New Roman" w:hAnsi="Times New Roman"/>
          <w:sz w:val="28"/>
          <w:szCs w:val="28"/>
        </w:rPr>
        <w:t>администрации</w:t>
      </w:r>
    </w:p>
    <w:p w:rsidR="00102801" w:rsidRPr="00F42312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42312">
        <w:rPr>
          <w:rFonts w:ascii="Times New Roman" w:hAnsi="Times New Roman"/>
          <w:sz w:val="28"/>
          <w:szCs w:val="28"/>
        </w:rPr>
        <w:t xml:space="preserve">Апанасенковского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F42312">
        <w:rPr>
          <w:rFonts w:ascii="Times New Roman" w:hAnsi="Times New Roman"/>
          <w:sz w:val="28"/>
          <w:szCs w:val="28"/>
        </w:rPr>
        <w:t>а</w:t>
      </w:r>
    </w:p>
    <w:p w:rsidR="00102801" w:rsidRPr="00F42312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4231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42312">
        <w:rPr>
          <w:rFonts w:ascii="Times New Roman" w:hAnsi="Times New Roman"/>
          <w:sz w:val="28"/>
          <w:szCs w:val="28"/>
        </w:rPr>
        <w:t xml:space="preserve">М.И. </w:t>
      </w:r>
      <w:proofErr w:type="spellStart"/>
      <w:r w:rsidRPr="00F42312">
        <w:rPr>
          <w:rFonts w:ascii="Times New Roman" w:hAnsi="Times New Roman"/>
          <w:sz w:val="28"/>
          <w:szCs w:val="28"/>
        </w:rPr>
        <w:t>Кильпа</w:t>
      </w:r>
      <w:proofErr w:type="spellEnd"/>
      <w:r w:rsidRPr="00F42312">
        <w:rPr>
          <w:rFonts w:ascii="Times New Roman" w:hAnsi="Times New Roman"/>
          <w:sz w:val="28"/>
          <w:szCs w:val="28"/>
        </w:rPr>
        <w:t xml:space="preserve"> </w:t>
      </w:r>
    </w:p>
    <w:p w:rsidR="00102801" w:rsidRDefault="00102801" w:rsidP="00102801">
      <w:pPr>
        <w:spacing w:line="240" w:lineRule="exact"/>
        <w:ind w:left="437"/>
        <w:rPr>
          <w:sz w:val="28"/>
          <w:szCs w:val="28"/>
        </w:rPr>
      </w:pP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Апанасенковского</w:t>
      </w: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102801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</w:rPr>
        <w:t>Медяник</w:t>
      </w:r>
      <w:proofErr w:type="spellEnd"/>
    </w:p>
    <w:p w:rsidR="00102801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>администрации Апанасенковского</w:t>
      </w:r>
    </w:p>
    <w:p w:rsidR="00102801" w:rsidRPr="00CB3208" w:rsidRDefault="00102801" w:rsidP="0010280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B3208">
        <w:rPr>
          <w:rFonts w:ascii="Times New Roman" w:hAnsi="Times New Roman"/>
          <w:sz w:val="28"/>
          <w:szCs w:val="28"/>
        </w:rPr>
        <w:t>а</w:t>
      </w:r>
    </w:p>
    <w:p w:rsidR="00102801" w:rsidRPr="00CB3208" w:rsidRDefault="00102801" w:rsidP="0010280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B320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И.В. Клочко</w:t>
      </w: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801" w:rsidRPr="00CB3208" w:rsidRDefault="00102801" w:rsidP="00102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A62" w:rsidRPr="00CB3208" w:rsidRDefault="00C23A62" w:rsidP="0010280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23A62" w:rsidRPr="00CB3208" w:rsidSect="00491B8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208"/>
    <w:rsid w:val="00102801"/>
    <w:rsid w:val="0013009D"/>
    <w:rsid w:val="001E3164"/>
    <w:rsid w:val="002B5986"/>
    <w:rsid w:val="003C68DC"/>
    <w:rsid w:val="00491B8C"/>
    <w:rsid w:val="005C2BA0"/>
    <w:rsid w:val="005D2C58"/>
    <w:rsid w:val="00694020"/>
    <w:rsid w:val="006C2AD4"/>
    <w:rsid w:val="00841AA7"/>
    <w:rsid w:val="0092172B"/>
    <w:rsid w:val="00A26EF2"/>
    <w:rsid w:val="00A862CD"/>
    <w:rsid w:val="00A93065"/>
    <w:rsid w:val="00AF132A"/>
    <w:rsid w:val="00BB3A5D"/>
    <w:rsid w:val="00BC760A"/>
    <w:rsid w:val="00C23A62"/>
    <w:rsid w:val="00CB3208"/>
    <w:rsid w:val="00DD72F2"/>
    <w:rsid w:val="00DF589F"/>
    <w:rsid w:val="00E64875"/>
    <w:rsid w:val="00EB6219"/>
    <w:rsid w:val="00F4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320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B3208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CB32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B3208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1D342E2012CCEB07221BAD08F6C60E537CF835BA52961E0F8BE68F6AB00A6BB1f6N" TargetMode="External"/><Relationship Id="rId4" Type="http://schemas.openxmlformats.org/officeDocument/2006/relationships/hyperlink" Target="consultantplus://offline/ref=A21D342E2012CCEB072205A01E9A98045677A630BE54984B54D4BDD23DBBf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Kolchko_IV</cp:lastModifiedBy>
  <cp:revision>10</cp:revision>
  <cp:lastPrinted>2017-05-04T13:43:00Z</cp:lastPrinted>
  <dcterms:created xsi:type="dcterms:W3CDTF">2017-03-03T12:31:00Z</dcterms:created>
  <dcterms:modified xsi:type="dcterms:W3CDTF">2021-06-16T08:52:00Z</dcterms:modified>
</cp:coreProperties>
</file>