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71" w:rsidRDefault="00532B71" w:rsidP="001D6582">
      <w:pPr>
        <w:pStyle w:val="ConsPlusNormal"/>
        <w:jc w:val="center"/>
        <w:rPr>
          <w:sz w:val="28"/>
          <w:szCs w:val="28"/>
        </w:rPr>
      </w:pPr>
    </w:p>
    <w:p w:rsidR="001D6582" w:rsidRP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1D6582" w:rsidRP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 xml:space="preserve">О ПРОВЕДЕНИИ ОСМОТРА ЗДАНИЯ, СООРУЖЕНИЯ ИЛИ ОБЪЕКТА НЕЗАВЕРШЕННОГО СТРОИТЕЛЬСТВА ПРИ ПРОВЕДЕНИИ МЕРОПРИЯТИЙ ПО ВЫЯВЛЕНИЮ ПРАВООБЛАДАТЕЛЕЙ РАНЕЕ УЧТЕННЫХ ОБЪЕКТОВ НЕДВИЖИМОСТИ </w:t>
      </w:r>
    </w:p>
    <w:p w:rsidR="00532B71" w:rsidRDefault="00532B71" w:rsidP="005866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0AE" w:rsidRDefault="001D6582" w:rsidP="00A010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734A">
        <w:rPr>
          <w:rFonts w:ascii="Times New Roman" w:hAnsi="Times New Roman" w:cs="Times New Roman"/>
          <w:sz w:val="28"/>
          <w:szCs w:val="28"/>
        </w:rPr>
        <w:t xml:space="preserve">В </w:t>
      </w:r>
      <w:r w:rsidR="00D3239E">
        <w:rPr>
          <w:rFonts w:ascii="Times New Roman" w:hAnsi="Times New Roman" w:cs="Times New Roman"/>
          <w:sz w:val="28"/>
          <w:szCs w:val="28"/>
        </w:rPr>
        <w:t xml:space="preserve">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D3239E">
        <w:rPr>
          <w:rFonts w:ascii="Times New Roman" w:hAnsi="Times New Roman" w:cs="Times New Roman"/>
          <w:bCs/>
          <w:sz w:val="28"/>
          <w:szCs w:val="28"/>
        </w:rPr>
        <w:t>ого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D3239E">
        <w:rPr>
          <w:rFonts w:ascii="Times New Roman" w:hAnsi="Times New Roman" w:cs="Times New Roman"/>
          <w:bCs/>
          <w:sz w:val="28"/>
          <w:szCs w:val="28"/>
        </w:rPr>
        <w:t>а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 w:rsidR="00A010AE">
        <w:rPr>
          <w:rFonts w:ascii="Times New Roman" w:hAnsi="Times New Roman" w:cs="Times New Roman"/>
          <w:bCs/>
          <w:sz w:val="28"/>
          <w:szCs w:val="28"/>
        </w:rPr>
        <w:t>и</w:t>
      </w:r>
      <w:r w:rsidRPr="0067734A">
        <w:rPr>
          <w:rFonts w:ascii="Times New Roman" w:hAnsi="Times New Roman" w:cs="Times New Roman"/>
          <w:bCs/>
          <w:sz w:val="28"/>
          <w:szCs w:val="28"/>
        </w:rPr>
        <w:t>зменений в отдельные законодательные акты Росс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>518-ФЗ</w:t>
      </w:r>
      <w:r w:rsidR="0067734A" w:rsidRPr="0067734A">
        <w:rPr>
          <w:rFonts w:ascii="Times New Roman" w:hAnsi="Times New Roman" w:cs="Times New Roman"/>
          <w:bCs/>
          <w:sz w:val="28"/>
          <w:szCs w:val="28"/>
        </w:rPr>
        <w:t>,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39E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F82BC4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недвижимости»,</w:t>
      </w:r>
      <w:r w:rsidR="000124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239E">
        <w:rPr>
          <w:rFonts w:ascii="Times New Roman" w:hAnsi="Times New Roman" w:cs="Times New Roman"/>
          <w:bCs/>
          <w:sz w:val="28"/>
          <w:szCs w:val="28"/>
        </w:rPr>
        <w:t>решением Апанасенковского районного суда Ставропольского края</w:t>
      </w:r>
      <w:proofErr w:type="gramEnd"/>
      <w:r w:rsidR="00D3239E">
        <w:rPr>
          <w:rFonts w:ascii="Times New Roman" w:hAnsi="Times New Roman" w:cs="Times New Roman"/>
          <w:bCs/>
          <w:sz w:val="28"/>
          <w:szCs w:val="28"/>
        </w:rPr>
        <w:t xml:space="preserve"> от 17 августа 2012 года, Колхоз-племзавод «</w:t>
      </w:r>
      <w:proofErr w:type="spellStart"/>
      <w:r w:rsidR="00D3239E">
        <w:rPr>
          <w:rFonts w:ascii="Times New Roman" w:hAnsi="Times New Roman" w:cs="Times New Roman"/>
          <w:bCs/>
          <w:sz w:val="28"/>
          <w:szCs w:val="28"/>
        </w:rPr>
        <w:t>Маныч</w:t>
      </w:r>
      <w:proofErr w:type="spellEnd"/>
      <w:r w:rsidR="00D3239E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gramStart"/>
      <w:r w:rsidR="00D3239E">
        <w:rPr>
          <w:rFonts w:ascii="Times New Roman" w:hAnsi="Times New Roman" w:cs="Times New Roman"/>
          <w:bCs/>
          <w:sz w:val="28"/>
          <w:szCs w:val="28"/>
        </w:rPr>
        <w:t>выявлен</w:t>
      </w:r>
      <w:proofErr w:type="gramEnd"/>
      <w:r w:rsidR="00D3239E">
        <w:rPr>
          <w:rFonts w:ascii="Times New Roman" w:hAnsi="Times New Roman" w:cs="Times New Roman"/>
          <w:bCs/>
          <w:sz w:val="28"/>
          <w:szCs w:val="28"/>
        </w:rPr>
        <w:t xml:space="preserve"> в качестве правообладателя ранее учтенных объектов недвижимости, согласно приложению (29 объектов)</w:t>
      </w:r>
      <w:r w:rsidR="00962847">
        <w:rPr>
          <w:rFonts w:ascii="Times New Roman" w:hAnsi="Times New Roman" w:cs="Times New Roman"/>
          <w:bCs/>
          <w:sz w:val="28"/>
          <w:szCs w:val="28"/>
        </w:rPr>
        <w:t>.</w:t>
      </w:r>
    </w:p>
    <w:p w:rsidR="00F82BC4" w:rsidRDefault="00F82BC4" w:rsidP="00A010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Органом, уполномоченным на выявление правообладателей ранее учтенных объектов недвижимости, осмотр зданий, сооружений или объектов незавершенного строительства, расположенных на территории Апанасенковского муниципального округа Ставропольского края, а также на внесение в Единый государственный реестр недвижимости сведений о правообладателях ранее учтенных объектов недвижимости,  является Отдел имущественных и земельных отношений ААМО СК.</w:t>
      </w:r>
    </w:p>
    <w:p w:rsidR="00AF6159" w:rsidRPr="00AF6159" w:rsidRDefault="0001242D" w:rsidP="00A010A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Отдел имущества ААМО СК уведомляет о том, что </w:t>
      </w:r>
      <w:r w:rsidR="007A2E17">
        <w:rPr>
          <w:rFonts w:ascii="Times New Roman" w:hAnsi="Times New Roman" w:cs="Times New Roman"/>
          <w:bCs/>
          <w:sz w:val="28"/>
          <w:szCs w:val="28"/>
        </w:rPr>
        <w:t>19 и 20</w:t>
      </w:r>
      <w:r w:rsidR="00FA0CFC" w:rsidRPr="00FA0CFC">
        <w:rPr>
          <w:rFonts w:ascii="Times New Roman" w:hAnsi="Times New Roman" w:cs="Times New Roman"/>
          <w:bCs/>
          <w:sz w:val="28"/>
          <w:szCs w:val="28"/>
        </w:rPr>
        <w:t xml:space="preserve"> ию</w:t>
      </w:r>
      <w:r w:rsidR="00CA6378">
        <w:rPr>
          <w:rFonts w:ascii="Times New Roman" w:hAnsi="Times New Roman" w:cs="Times New Roman"/>
          <w:bCs/>
          <w:sz w:val="28"/>
          <w:szCs w:val="28"/>
        </w:rPr>
        <w:t>л</w:t>
      </w:r>
      <w:r w:rsidR="00FA0CFC" w:rsidRPr="00FA0CFC">
        <w:rPr>
          <w:rFonts w:ascii="Times New Roman" w:hAnsi="Times New Roman" w:cs="Times New Roman"/>
          <w:bCs/>
          <w:sz w:val="28"/>
          <w:szCs w:val="28"/>
        </w:rPr>
        <w:t>я 2022 года, в период с 10:00 до 12:00</w:t>
      </w:r>
      <w:r w:rsidR="00A010AE">
        <w:rPr>
          <w:rFonts w:ascii="Times New Roman" w:hAnsi="Times New Roman" w:cs="Times New Roman"/>
          <w:bCs/>
          <w:sz w:val="28"/>
          <w:szCs w:val="28"/>
        </w:rPr>
        <w:t xml:space="preserve"> и  с 14:00 до 17:00 </w:t>
      </w:r>
      <w:r w:rsidR="00FA0CFC" w:rsidRPr="00FA0C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1E53" w:rsidRP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>по</w:t>
      </w:r>
      <w:r w:rsidR="00731E53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московскому времени</w:t>
      </w:r>
      <w:r w:rsidR="001D6582"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 w:rsidR="001D6582" w:rsidRPr="00DE5F74">
        <w:rPr>
          <w:rFonts w:ascii="Times New Roman" w:hAnsi="Times New Roman" w:cs="Times New Roman"/>
          <w:bCs/>
          <w:sz w:val="28"/>
          <w:szCs w:val="28"/>
        </w:rPr>
        <w:t>комиссией по проведению осмотров зданий, сооружений или объектов незавершенного строительства, расположенных на территории Апанасенковского муниципального округа Ставропольского края, при проведении мероприятий по выявлению правообладателей ранее учтенных объектов недвижимости</w:t>
      </w:r>
      <w:proofErr w:type="gramEnd"/>
      <w:r w:rsidR="00612B1D">
        <w:rPr>
          <w:rFonts w:ascii="Times New Roman" w:hAnsi="Times New Roman" w:cs="Times New Roman"/>
          <w:bCs/>
          <w:sz w:val="28"/>
          <w:szCs w:val="28"/>
        </w:rPr>
        <w:t>,</w:t>
      </w:r>
      <w:r w:rsidR="001D6582" w:rsidRPr="00DE5F7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D6582" w:rsidRPr="00DE5F74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будет проводиться осмотр ранее учтенных </w:t>
      </w:r>
      <w:r w:rsidR="00FA0CFC">
        <w:rPr>
          <w:rFonts w:ascii="Times New Roman" w:hAnsi="Times New Roman" w:cs="Times New Roman"/>
          <w:sz w:val="28"/>
          <w:szCs w:val="28"/>
          <w:shd w:val="clear" w:color="auto" w:fill="FCFCFC"/>
        </w:rPr>
        <w:t>объектов недвижимости</w:t>
      </w:r>
      <w:r w:rsidR="00A010AE">
        <w:rPr>
          <w:rFonts w:ascii="Times New Roman" w:hAnsi="Times New Roman" w:cs="Times New Roman"/>
          <w:sz w:val="28"/>
          <w:szCs w:val="28"/>
          <w:shd w:val="clear" w:color="auto" w:fill="FCFCFC"/>
        </w:rPr>
        <w:t>, согласно прилагаемому перечню.</w:t>
      </w:r>
    </w:p>
    <w:p w:rsidR="00FA0CFC" w:rsidRPr="00FA0CFC" w:rsidRDefault="00A010AE" w:rsidP="00FA0C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осмотр зданий приглашается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правообладател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 xml:space="preserve"> ранее учтенных объектов недвижимости –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,  либо ино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FA0CFC">
        <w:rPr>
          <w:rFonts w:ascii="Times New Roman" w:hAnsi="Times New Roman" w:cs="Times New Roman"/>
          <w:color w:val="000000"/>
          <w:sz w:val="28"/>
          <w:szCs w:val="28"/>
        </w:rPr>
        <w:t>уполномоченно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A0C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лицо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Колхоза</w:t>
      </w:r>
      <w:r w:rsidR="00012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124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племзавода «</w:t>
      </w:r>
      <w:proofErr w:type="spellStart"/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Маныч</w:t>
      </w:r>
      <w:proofErr w:type="spellEnd"/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 xml:space="preserve">», ИНН 2602000844 , адрес юридического лица:  356720, Ставропольский край, Апанасенковский МО, </w:t>
      </w:r>
      <w:proofErr w:type="gramStart"/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FA0CFC" w:rsidRPr="00FA0CFC">
        <w:rPr>
          <w:rFonts w:ascii="Times New Roman" w:hAnsi="Times New Roman" w:cs="Times New Roman"/>
          <w:color w:val="000000"/>
          <w:sz w:val="28"/>
          <w:szCs w:val="28"/>
        </w:rPr>
        <w:t>. Дивное, ул. 8 марта, 48.</w:t>
      </w:r>
    </w:p>
    <w:p w:rsidR="0067734A" w:rsidRPr="00DE5F74" w:rsidRDefault="0067734A" w:rsidP="00DE5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AF6159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50579, отдел имущественных и земельных отношений администрации Апанасенковского муниципального округа Ставропольского края.</w:t>
      </w:r>
    </w:p>
    <w:p w:rsidR="00DE5F74" w:rsidRDefault="00DE5F74" w:rsidP="00677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Pr="0067734A" w:rsidRDefault="00DE5F74" w:rsidP="00DE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5F74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1242D"/>
    <w:rsid w:val="000B4FD3"/>
    <w:rsid w:val="000B6DF7"/>
    <w:rsid w:val="001D6582"/>
    <w:rsid w:val="0024683A"/>
    <w:rsid w:val="002835A6"/>
    <w:rsid w:val="00336AA4"/>
    <w:rsid w:val="00423A2E"/>
    <w:rsid w:val="00532B71"/>
    <w:rsid w:val="005866D6"/>
    <w:rsid w:val="005F797B"/>
    <w:rsid w:val="00612B1D"/>
    <w:rsid w:val="00645AFC"/>
    <w:rsid w:val="0067734A"/>
    <w:rsid w:val="00731E53"/>
    <w:rsid w:val="00755553"/>
    <w:rsid w:val="007A2E17"/>
    <w:rsid w:val="0084185C"/>
    <w:rsid w:val="008C03FC"/>
    <w:rsid w:val="00914C49"/>
    <w:rsid w:val="00962847"/>
    <w:rsid w:val="00A010AE"/>
    <w:rsid w:val="00A52BA8"/>
    <w:rsid w:val="00AB6A0D"/>
    <w:rsid w:val="00AF6159"/>
    <w:rsid w:val="00B9553D"/>
    <w:rsid w:val="00BF2101"/>
    <w:rsid w:val="00C83427"/>
    <w:rsid w:val="00CA6378"/>
    <w:rsid w:val="00CB04AD"/>
    <w:rsid w:val="00D179CB"/>
    <w:rsid w:val="00D3239E"/>
    <w:rsid w:val="00DB53F8"/>
    <w:rsid w:val="00DD0436"/>
    <w:rsid w:val="00DE5F74"/>
    <w:rsid w:val="00EB4472"/>
    <w:rsid w:val="00F82BC4"/>
    <w:rsid w:val="00FA0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12</cp:revision>
  <cp:lastPrinted>2022-02-11T09:29:00Z</cp:lastPrinted>
  <dcterms:created xsi:type="dcterms:W3CDTF">2022-02-10T08:10:00Z</dcterms:created>
  <dcterms:modified xsi:type="dcterms:W3CDTF">2022-06-23T07:29:00Z</dcterms:modified>
</cp:coreProperties>
</file>