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Default="00AA2704" w:rsidP="00F3125A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__   </w:t>
      </w:r>
      <w:r w:rsidR="0037391A">
        <w:rPr>
          <w:b w:val="0"/>
          <w:szCs w:val="28"/>
        </w:rPr>
        <w:t>декабря</w:t>
      </w:r>
      <w:r w:rsidR="006F720B">
        <w:rPr>
          <w:b w:val="0"/>
          <w:szCs w:val="28"/>
        </w:rPr>
        <w:t xml:space="preserve"> </w:t>
      </w:r>
      <w:r w:rsidR="00241A72">
        <w:rPr>
          <w:b w:val="0"/>
          <w:szCs w:val="28"/>
        </w:rPr>
        <w:t>2023</w:t>
      </w:r>
      <w:r w:rsidR="00482E26" w:rsidRPr="004847A1">
        <w:rPr>
          <w:b w:val="0"/>
          <w:szCs w:val="28"/>
        </w:rPr>
        <w:t xml:space="preserve"> г.                              с. Дивное                                       № _</w:t>
      </w:r>
      <w:proofErr w:type="gramStart"/>
      <w:r w:rsidR="00482E26" w:rsidRPr="004847A1">
        <w:rPr>
          <w:b w:val="0"/>
          <w:szCs w:val="28"/>
        </w:rPr>
        <w:t>_</w:t>
      </w:r>
      <w:r w:rsidR="00A10F40">
        <w:rPr>
          <w:b w:val="0"/>
          <w:szCs w:val="28"/>
        </w:rPr>
        <w:t>-</w:t>
      </w:r>
      <w:proofErr w:type="gramEnd"/>
      <w:r w:rsidR="00A10F40">
        <w:rPr>
          <w:b w:val="0"/>
          <w:szCs w:val="28"/>
        </w:rPr>
        <w:t>п</w:t>
      </w:r>
    </w:p>
    <w:p w:rsidR="00A10F40" w:rsidRPr="004847A1" w:rsidRDefault="00A10F40" w:rsidP="00F3125A">
      <w:pPr>
        <w:pStyle w:val="ConsPlusTitle"/>
        <w:jc w:val="both"/>
        <w:rPr>
          <w:b w:val="0"/>
          <w:szCs w:val="28"/>
        </w:rPr>
      </w:pPr>
    </w:p>
    <w:p w:rsidR="00A922EF" w:rsidRPr="00290F1B" w:rsidRDefault="00A922EF" w:rsidP="00241A72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</w:t>
      </w:r>
      <w:r w:rsidR="00712CD9" w:rsidRPr="00290F1B">
        <w:rPr>
          <w:b w:val="0"/>
          <w:szCs w:val="28"/>
        </w:rPr>
        <w:t>«</w:t>
      </w:r>
      <w:r w:rsidR="00712CD9" w:rsidRPr="00842542">
        <w:rPr>
          <w:b w:val="0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712CD9" w:rsidRPr="00290F1B">
        <w:rPr>
          <w:b w:val="0"/>
        </w:rPr>
        <w:t>»</w:t>
      </w: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37391A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>В соответствии с</w:t>
      </w:r>
      <w:r w:rsidR="00870104">
        <w:rPr>
          <w:b w:val="0"/>
          <w:szCs w:val="28"/>
        </w:rPr>
        <w:t xml:space="preserve"> Земельным  Кодексом</w:t>
      </w:r>
      <w:r w:rsidRPr="004847A1">
        <w:rPr>
          <w:b w:val="0"/>
          <w:szCs w:val="28"/>
        </w:rPr>
        <w:t xml:space="preserve"> </w:t>
      </w:r>
      <w:r w:rsidR="00870104">
        <w:rPr>
          <w:b w:val="0"/>
          <w:szCs w:val="28"/>
        </w:rPr>
        <w:t xml:space="preserve"> Российской Федерации,  Федеральным законом Российской Федерации от 6 октября 2003 года </w:t>
      </w:r>
      <w:r w:rsidR="0037391A">
        <w:rPr>
          <w:b w:val="0"/>
          <w:szCs w:val="28"/>
        </w:rPr>
        <w:t xml:space="preserve">         </w:t>
      </w:r>
      <w:r w:rsidR="00870104">
        <w:rPr>
          <w:b w:val="0"/>
          <w:szCs w:val="28"/>
        </w:rPr>
        <w:t xml:space="preserve"> № 131-ФЗ </w:t>
      </w:r>
      <w:r w:rsidR="0037391A">
        <w:rPr>
          <w:b w:val="0"/>
          <w:szCs w:val="28"/>
        </w:rPr>
        <w:t>«</w:t>
      </w:r>
      <w:r w:rsidR="00870104">
        <w:rPr>
          <w:b w:val="0"/>
          <w:szCs w:val="28"/>
        </w:rPr>
        <w:t xml:space="preserve">Об общих принципах организации местного самоуправления в Российской Федерации», </w:t>
      </w:r>
      <w:r w:rsidR="00870104" w:rsidRPr="004847A1">
        <w:rPr>
          <w:b w:val="0"/>
          <w:szCs w:val="28"/>
        </w:rPr>
        <w:t xml:space="preserve">Федеральным законом от 27 июля 2010 года </w:t>
      </w:r>
      <w:r w:rsidR="00870104">
        <w:rPr>
          <w:b w:val="0"/>
          <w:szCs w:val="28"/>
        </w:rPr>
        <w:t xml:space="preserve">          </w:t>
      </w:r>
      <w:r w:rsidR="00870104" w:rsidRPr="004847A1">
        <w:rPr>
          <w:b w:val="0"/>
          <w:szCs w:val="28"/>
        </w:rPr>
        <w:t>№ 210-ФЗ «Об организации предоставления государственных и муниципальных услуг»</w:t>
      </w:r>
      <w:r w:rsidR="0037391A">
        <w:rPr>
          <w:b w:val="0"/>
          <w:szCs w:val="28"/>
        </w:rPr>
        <w:t xml:space="preserve"> (далее – Федеральный закон № 210-ФЗ)</w:t>
      </w:r>
      <w:r w:rsidR="00870104" w:rsidRPr="004847A1">
        <w:rPr>
          <w:b w:val="0"/>
          <w:szCs w:val="28"/>
        </w:rPr>
        <w:t>,</w:t>
      </w:r>
      <w:r w:rsidR="00870104">
        <w:rPr>
          <w:b w:val="0"/>
          <w:szCs w:val="28"/>
        </w:rPr>
        <w:t xml:space="preserve">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проведения экспертизы проектов административных регламентов предоставления муниципальных услуг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  <w:proofErr w:type="gramEnd"/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870104" w:rsidRPr="004847A1" w:rsidRDefault="00870104" w:rsidP="00A922EF">
      <w:pPr>
        <w:pStyle w:val="ConsPlusNormal"/>
        <w:jc w:val="both"/>
        <w:rPr>
          <w:b w:val="0"/>
          <w:szCs w:val="28"/>
        </w:rPr>
      </w:pPr>
    </w:p>
    <w:p w:rsidR="00CE0E8E" w:rsidRDefault="00925796" w:rsidP="0037391A">
      <w:pPr>
        <w:pStyle w:val="ConsPlusNormal"/>
        <w:ind w:firstLine="709"/>
        <w:jc w:val="both"/>
        <w:rPr>
          <w:b w:val="0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 xml:space="preserve">Ставропольского края муниципальной услуги </w:t>
      </w:r>
      <w:r w:rsidR="00712CD9" w:rsidRPr="00290F1B">
        <w:rPr>
          <w:b w:val="0"/>
          <w:szCs w:val="28"/>
        </w:rPr>
        <w:t>«</w:t>
      </w:r>
      <w:r w:rsidR="00712CD9" w:rsidRPr="00842542">
        <w:rPr>
          <w:b w:val="0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712CD9" w:rsidRPr="00290F1B">
        <w:rPr>
          <w:b w:val="0"/>
        </w:rPr>
        <w:t>»</w:t>
      </w:r>
      <w:r w:rsidR="00870104">
        <w:rPr>
          <w:b w:val="0"/>
        </w:rPr>
        <w:t>.</w:t>
      </w:r>
    </w:p>
    <w:p w:rsidR="00870104" w:rsidRDefault="00870104" w:rsidP="00FC042D">
      <w:pPr>
        <w:pStyle w:val="ConsPlusNormal"/>
        <w:ind w:firstLine="540"/>
        <w:jc w:val="both"/>
        <w:rPr>
          <w:b w:val="0"/>
          <w:szCs w:val="28"/>
        </w:rPr>
      </w:pPr>
    </w:p>
    <w:p w:rsidR="00A922EF" w:rsidRDefault="00712CD9" w:rsidP="0037391A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A922EF" w:rsidRPr="004847A1">
        <w:rPr>
          <w:b w:val="0"/>
          <w:szCs w:val="28"/>
        </w:rPr>
        <w:t xml:space="preserve">. </w:t>
      </w:r>
      <w:proofErr w:type="gramStart"/>
      <w:r w:rsidR="00A922EF" w:rsidRPr="004847A1">
        <w:rPr>
          <w:b w:val="0"/>
          <w:szCs w:val="28"/>
        </w:rPr>
        <w:t>Контроль за</w:t>
      </w:r>
      <w:proofErr w:type="gramEnd"/>
      <w:r w:rsidR="00A922EF" w:rsidRPr="004847A1">
        <w:rPr>
          <w:b w:val="0"/>
          <w:szCs w:val="28"/>
        </w:rPr>
        <w:t xml:space="preserve"> выполнением настоящего постановления возложить на заместителя главы 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</w:t>
      </w:r>
      <w:r w:rsidR="00241A72">
        <w:rPr>
          <w:b w:val="0"/>
          <w:szCs w:val="28"/>
        </w:rPr>
        <w:t>Сиденко</w:t>
      </w:r>
      <w:r w:rsidR="0037391A">
        <w:rPr>
          <w:b w:val="0"/>
          <w:szCs w:val="28"/>
        </w:rPr>
        <w:t xml:space="preserve"> Н.А</w:t>
      </w:r>
      <w:r w:rsidR="00241A72">
        <w:rPr>
          <w:b w:val="0"/>
          <w:szCs w:val="28"/>
        </w:rPr>
        <w:t>.</w:t>
      </w:r>
    </w:p>
    <w:p w:rsidR="00870104" w:rsidRDefault="00870104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712CD9" w:rsidP="0037391A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A922EF" w:rsidRPr="004847A1">
        <w:rPr>
          <w:b w:val="0"/>
          <w:szCs w:val="28"/>
        </w:rPr>
        <w:t xml:space="preserve">. Настоящее постановление вступает в силу со дня его </w:t>
      </w:r>
      <w:r w:rsidR="0037391A">
        <w:rPr>
          <w:b w:val="0"/>
          <w:szCs w:val="28"/>
        </w:rPr>
        <w:t xml:space="preserve">официального </w:t>
      </w:r>
      <w:r w:rsidR="00A922EF" w:rsidRPr="004847A1">
        <w:rPr>
          <w:b w:val="0"/>
          <w:szCs w:val="28"/>
        </w:rPr>
        <w:lastRenderedPageBreak/>
        <w:t>обнародования</w:t>
      </w:r>
      <w:r w:rsidR="0037391A">
        <w:rPr>
          <w:b w:val="0"/>
          <w:szCs w:val="28"/>
        </w:rPr>
        <w:t>.</w:t>
      </w:r>
      <w:r w:rsidR="00A922EF" w:rsidRPr="004847A1">
        <w:rPr>
          <w:b w:val="0"/>
          <w:szCs w:val="28"/>
        </w:rPr>
        <w:t xml:space="preserve"> </w:t>
      </w:r>
    </w:p>
    <w:p w:rsidR="00A922EF" w:rsidRDefault="00A922EF" w:rsidP="00A922EF">
      <w:pPr>
        <w:pStyle w:val="ConsPlusNormal"/>
        <w:rPr>
          <w:b w:val="0"/>
          <w:szCs w:val="28"/>
        </w:rPr>
      </w:pPr>
    </w:p>
    <w:p w:rsidR="00870104" w:rsidRPr="004847A1" w:rsidRDefault="00870104" w:rsidP="00A922EF">
      <w:pPr>
        <w:pStyle w:val="ConsPlusNormal"/>
        <w:rPr>
          <w:b w:val="0"/>
          <w:szCs w:val="28"/>
        </w:rPr>
      </w:pPr>
    </w:p>
    <w:p w:rsidR="00965AFE" w:rsidRDefault="00965AFE" w:rsidP="00A922EF">
      <w:pPr>
        <w:pStyle w:val="ConsPlusNormal"/>
        <w:spacing w:line="240" w:lineRule="exact"/>
        <w:rPr>
          <w:b w:val="0"/>
          <w:szCs w:val="28"/>
        </w:rPr>
      </w:pPr>
    </w:p>
    <w:p w:rsidR="00241A72" w:rsidRDefault="00A922EF" w:rsidP="00A922EF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Глава </w:t>
      </w:r>
      <w:r w:rsidR="00241A72">
        <w:rPr>
          <w:b w:val="0"/>
          <w:szCs w:val="28"/>
        </w:rPr>
        <w:t>Апанасенковского</w:t>
      </w:r>
    </w:p>
    <w:p w:rsidR="00241A72" w:rsidRDefault="00A922EF" w:rsidP="00241A72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муниципального </w:t>
      </w:r>
      <w:r w:rsidR="00935828" w:rsidRPr="004847A1">
        <w:rPr>
          <w:b w:val="0"/>
          <w:szCs w:val="28"/>
        </w:rPr>
        <w:t xml:space="preserve">округа </w:t>
      </w:r>
    </w:p>
    <w:p w:rsidR="00A922EF" w:rsidRPr="004847A1" w:rsidRDefault="00A922EF" w:rsidP="00241A72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Ставропольского </w:t>
      </w:r>
      <w:proofErr w:type="gramStart"/>
      <w:r w:rsidRPr="004847A1">
        <w:rPr>
          <w:b w:val="0"/>
          <w:szCs w:val="28"/>
        </w:rPr>
        <w:t xml:space="preserve">края </w:t>
      </w:r>
      <w:r w:rsidRPr="004847A1">
        <w:rPr>
          <w:b w:val="0"/>
          <w:szCs w:val="28"/>
        </w:rPr>
        <w:tab/>
      </w:r>
      <w:r w:rsidR="00241A72">
        <w:rPr>
          <w:b w:val="0"/>
          <w:szCs w:val="28"/>
        </w:rPr>
        <w:t xml:space="preserve">                                                                       </w:t>
      </w:r>
      <w:r w:rsidR="0037391A">
        <w:rPr>
          <w:b w:val="0"/>
          <w:szCs w:val="28"/>
        </w:rPr>
        <w:t xml:space="preserve"> </w:t>
      </w:r>
      <w:r w:rsidR="00241A72">
        <w:rPr>
          <w:b w:val="0"/>
          <w:szCs w:val="28"/>
        </w:rPr>
        <w:t>Д.</w:t>
      </w:r>
      <w:proofErr w:type="gramEnd"/>
      <w:r w:rsidR="00241A72">
        <w:rPr>
          <w:b w:val="0"/>
          <w:szCs w:val="28"/>
        </w:rPr>
        <w:t>А.Климов</w:t>
      </w:r>
    </w:p>
    <w:p w:rsidR="00870104" w:rsidRDefault="00241A72" w:rsidP="00712CD9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37391A" w:rsidRDefault="0037391A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241A72" w:rsidRPr="00241A72" w:rsidRDefault="00241A72" w:rsidP="00712CD9">
      <w:pPr>
        <w:pStyle w:val="ConsPlusNormal"/>
        <w:jc w:val="both"/>
        <w:rPr>
          <w:b w:val="0"/>
          <w:szCs w:val="28"/>
        </w:rPr>
      </w:pPr>
      <w:r w:rsidRPr="00241A72">
        <w:rPr>
          <w:b w:val="0"/>
          <w:szCs w:val="28"/>
        </w:rPr>
        <w:lastRenderedPageBreak/>
        <w:t>Проект постановления  вносит: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proofErr w:type="spellStart"/>
      <w:r w:rsidRPr="00241A72">
        <w:rPr>
          <w:b w:val="0"/>
          <w:lang w:val="ru-RU"/>
        </w:rPr>
        <w:t>Врио</w:t>
      </w:r>
      <w:proofErr w:type="spellEnd"/>
      <w:r w:rsidRPr="00241A72">
        <w:rPr>
          <w:b w:val="0"/>
          <w:lang w:val="ru-RU"/>
        </w:rPr>
        <w:t xml:space="preserve"> заместителя главы администрации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Апанасенковского муниципального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округа Ставропольского края                                                            Н.А.Сиденко                             </w:t>
      </w:r>
    </w:p>
    <w:p w:rsidR="00241A72" w:rsidRPr="00241A72" w:rsidRDefault="00241A72" w:rsidP="00241A72">
      <w:pPr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Проект постановления согласован: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proofErr w:type="spellStart"/>
      <w:r w:rsidRPr="00241A72">
        <w:rPr>
          <w:b w:val="0"/>
          <w:lang w:val="ru-RU"/>
        </w:rPr>
        <w:t>Врио</w:t>
      </w:r>
      <w:proofErr w:type="spellEnd"/>
      <w:r w:rsidRPr="00241A72">
        <w:rPr>
          <w:b w:val="0"/>
          <w:lang w:val="ru-RU"/>
        </w:rPr>
        <w:t xml:space="preserve"> первого заместителя главы администрации </w:t>
      </w:r>
    </w:p>
    <w:p w:rsidR="00241A72" w:rsidRPr="00A232A4" w:rsidRDefault="00241A72" w:rsidP="00241A72">
      <w:pPr>
        <w:spacing w:line="240" w:lineRule="exact"/>
        <w:rPr>
          <w:b w:val="0"/>
          <w:lang w:val="ru-RU"/>
        </w:rPr>
      </w:pPr>
      <w:r w:rsidRPr="00A232A4">
        <w:rPr>
          <w:b w:val="0"/>
          <w:lang w:val="ru-RU"/>
        </w:rPr>
        <w:t xml:space="preserve">Апанасенковского муниципального </w:t>
      </w:r>
    </w:p>
    <w:p w:rsidR="00482E26" w:rsidRPr="00241A72" w:rsidRDefault="00241A72" w:rsidP="00241A72">
      <w:pPr>
        <w:tabs>
          <w:tab w:val="left" w:pos="6540"/>
        </w:tabs>
        <w:spacing w:line="240" w:lineRule="exact"/>
        <w:jc w:val="both"/>
        <w:rPr>
          <w:b w:val="0"/>
          <w:lang w:val="ru-RU"/>
        </w:rPr>
      </w:pPr>
      <w:r w:rsidRPr="00241A72">
        <w:rPr>
          <w:b w:val="0"/>
          <w:lang w:val="ru-RU"/>
        </w:rPr>
        <w:t>округа Ставропольского края                                                           Р.Р.Келехсаев</w:t>
      </w:r>
      <w:r w:rsidR="00482E26" w:rsidRPr="00241A72">
        <w:rPr>
          <w:b w:val="0"/>
          <w:lang w:val="ru-RU"/>
        </w:rPr>
        <w:t xml:space="preserve">   </w:t>
      </w:r>
    </w:p>
    <w:p w:rsidR="00482E26" w:rsidRPr="004847A1" w:rsidRDefault="00482E26" w:rsidP="00241A72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</w:p>
    <w:p w:rsidR="00482E26" w:rsidRPr="004847A1" w:rsidRDefault="00482E26" w:rsidP="00241A72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Начальник отдела правового обеспечения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администрации Апанасенковского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муниципального округа </w:t>
      </w:r>
    </w:p>
    <w:p w:rsidR="00482E26" w:rsidRPr="00241A72" w:rsidRDefault="00241A72" w:rsidP="00241A72">
      <w:pPr>
        <w:spacing w:line="240" w:lineRule="exact"/>
        <w:jc w:val="both"/>
        <w:rPr>
          <w:b w:val="0"/>
          <w:lang w:val="ru-RU" w:eastAsia="ar-SA"/>
        </w:rPr>
      </w:pPr>
      <w:r w:rsidRPr="00241A72">
        <w:rPr>
          <w:b w:val="0"/>
          <w:lang w:val="ru-RU"/>
        </w:rPr>
        <w:t>Ставропольского края                                                                          Н.Н. Бурыка</w:t>
      </w:r>
    </w:p>
    <w:p w:rsidR="00482E26" w:rsidRPr="004847A1" w:rsidRDefault="00482E26" w:rsidP="00241A72">
      <w:pPr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241A72">
      <w:pPr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241A72" w:rsidP="00241A72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="00482E26" w:rsidRPr="004847A1">
        <w:rPr>
          <w:b w:val="0"/>
          <w:lang w:val="ru-RU" w:eastAsia="ar-SA"/>
        </w:rPr>
        <w:t>ачальник отдела экономического развития</w:t>
      </w:r>
    </w:p>
    <w:p w:rsidR="00482E26" w:rsidRPr="004847A1" w:rsidRDefault="00482E26" w:rsidP="00241A72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482E26" w:rsidRPr="004847A1" w:rsidRDefault="00935828" w:rsidP="00241A72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</w:p>
    <w:p w:rsidR="00482E26" w:rsidRPr="004847A1" w:rsidRDefault="00482E26" w:rsidP="00241A72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</w:t>
      </w:r>
      <w:r w:rsidR="00D43485">
        <w:rPr>
          <w:b w:val="0"/>
          <w:lang w:val="ru-RU" w:eastAsia="ar-SA"/>
        </w:rPr>
        <w:t xml:space="preserve">                               И</w:t>
      </w:r>
      <w:r w:rsidRPr="004847A1">
        <w:rPr>
          <w:b w:val="0"/>
          <w:lang w:val="ru-RU" w:eastAsia="ar-SA"/>
        </w:rPr>
        <w:t xml:space="preserve">.В. </w:t>
      </w:r>
      <w:r w:rsidR="00D43485">
        <w:rPr>
          <w:b w:val="0"/>
          <w:lang w:val="ru-RU" w:eastAsia="ar-SA"/>
        </w:rPr>
        <w:t>Клочко</w:t>
      </w:r>
      <w:r w:rsidRPr="004847A1">
        <w:rPr>
          <w:b w:val="0"/>
          <w:lang w:val="ru-RU" w:eastAsia="ar-SA"/>
        </w:rPr>
        <w:t xml:space="preserve">                               </w:t>
      </w:r>
    </w:p>
    <w:p w:rsidR="00482E26" w:rsidRPr="004847A1" w:rsidRDefault="00482E26" w:rsidP="00241A72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241A72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Проект постановления подготовил: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Начальник отдела имущественных и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земельных отношений администрации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Апанасенковского муниципального округа</w:t>
      </w:r>
    </w:p>
    <w:p w:rsidR="00925796" w:rsidRPr="00241A72" w:rsidRDefault="00241A72" w:rsidP="00241A72">
      <w:pPr>
        <w:rPr>
          <w:b w:val="0"/>
          <w:lang w:val="ru-RU"/>
        </w:rPr>
      </w:pPr>
      <w:r w:rsidRPr="00A232A4">
        <w:rPr>
          <w:b w:val="0"/>
          <w:lang w:val="ru-RU"/>
        </w:rPr>
        <w:t>Ставропольского края                                                                  Е.Г.Корнюшенко</w:t>
      </w:r>
    </w:p>
    <w:p w:rsidR="000F2B27" w:rsidRPr="00241A72" w:rsidRDefault="000F2B27" w:rsidP="00241A72">
      <w:pPr>
        <w:rPr>
          <w:b w:val="0"/>
          <w:lang w:val="ru-RU"/>
        </w:rPr>
      </w:pPr>
    </w:p>
    <w:p w:rsidR="000F2B27" w:rsidRPr="00925796" w:rsidRDefault="000F2B27" w:rsidP="00925796">
      <w:pPr>
        <w:rPr>
          <w:lang w:val="ru-RU"/>
        </w:rPr>
      </w:pPr>
    </w:p>
    <w:p w:rsidR="00FC042D" w:rsidRDefault="00FC042D" w:rsidP="005654AB">
      <w:pPr>
        <w:jc w:val="center"/>
        <w:rPr>
          <w:b w:val="0"/>
          <w:lang w:val="ru-RU"/>
        </w:rPr>
      </w:pPr>
    </w:p>
    <w:p w:rsidR="00FC042D" w:rsidRDefault="00FC042D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482E2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241A72" w:rsidRPr="00452CC6" w:rsidRDefault="00241A72" w:rsidP="005654AB">
      <w:pPr>
        <w:jc w:val="center"/>
        <w:rPr>
          <w:b w:val="0"/>
          <w:lang w:val="ru-RU"/>
        </w:rPr>
      </w:pPr>
    </w:p>
    <w:p w:rsidR="00482E26" w:rsidRDefault="00482E26" w:rsidP="00920EAF">
      <w:pPr>
        <w:pStyle w:val="ConsPlusTitle"/>
        <w:spacing w:line="240" w:lineRule="exact"/>
        <w:jc w:val="both"/>
        <w:rPr>
          <w:b w:val="0"/>
          <w:szCs w:val="28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</w:t>
      </w:r>
      <w:r w:rsidR="00832AEA">
        <w:rPr>
          <w:b w:val="0"/>
        </w:rPr>
        <w:t>кого края муниципальной услуги</w:t>
      </w:r>
      <w:r w:rsidR="00832AEA" w:rsidRPr="00290F1B">
        <w:rPr>
          <w:b w:val="0"/>
        </w:rPr>
        <w:t xml:space="preserve"> </w:t>
      </w:r>
      <w:r w:rsidR="00712CD9" w:rsidRPr="00290F1B">
        <w:rPr>
          <w:b w:val="0"/>
          <w:szCs w:val="28"/>
        </w:rPr>
        <w:t>«</w:t>
      </w:r>
      <w:r w:rsidR="00712CD9" w:rsidRPr="00842542">
        <w:rPr>
          <w:b w:val="0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712CD9" w:rsidRPr="00290F1B">
        <w:rPr>
          <w:b w:val="0"/>
        </w:rPr>
        <w:t>»</w:t>
      </w:r>
    </w:p>
    <w:p w:rsidR="00FC042D" w:rsidRDefault="00FC042D" w:rsidP="00FC042D">
      <w:pPr>
        <w:pStyle w:val="ConsPlusTitle"/>
        <w:jc w:val="both"/>
        <w:rPr>
          <w:b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840"/>
        <w:gridCol w:w="1903"/>
      </w:tblGrid>
      <w:tr w:rsidR="00920EAF" w:rsidRPr="003A1E77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</w:rPr>
            </w:pPr>
            <w:r w:rsidRPr="00920EAF">
              <w:rPr>
                <w:b w:val="0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rPr>
                <w:b w:val="0"/>
                <w:lang w:val="ru-RU"/>
              </w:rPr>
            </w:pPr>
            <w:r w:rsidRPr="00920EAF">
              <w:rPr>
                <w:b w:val="0"/>
                <w:lang w:val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jc w:val="center"/>
              <w:rPr>
                <w:b w:val="0"/>
              </w:rPr>
            </w:pPr>
            <w:r w:rsidRPr="00920EAF">
              <w:rPr>
                <w:b w:val="0"/>
              </w:rPr>
              <w:t>2 экз.</w:t>
            </w:r>
          </w:p>
        </w:tc>
      </w:tr>
      <w:tr w:rsidR="00920EAF" w:rsidRPr="00220E00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</w:rPr>
            </w:pPr>
            <w:r w:rsidRPr="00920EAF">
              <w:rPr>
                <w:b w:val="0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rPr>
                <w:b w:val="0"/>
                <w:lang w:val="ru-RU"/>
              </w:rPr>
            </w:pPr>
            <w:r w:rsidRPr="00920EAF">
              <w:rPr>
                <w:b w:val="0"/>
                <w:lang w:val="ru-RU"/>
              </w:rPr>
              <w:t>Отдел имущественных и земельных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220E00" w:rsidP="000D38BE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="00920EAF" w:rsidRPr="00220E00">
              <w:rPr>
                <w:b w:val="0"/>
                <w:lang w:val="ru-RU"/>
              </w:rPr>
              <w:t xml:space="preserve"> экз. </w:t>
            </w:r>
          </w:p>
          <w:p w:rsidR="00920EAF" w:rsidRPr="00220E00" w:rsidRDefault="00920EAF" w:rsidP="00220E00">
            <w:pPr>
              <w:jc w:val="center"/>
              <w:rPr>
                <w:b w:val="0"/>
                <w:lang w:val="ru-RU"/>
              </w:rPr>
            </w:pPr>
          </w:p>
        </w:tc>
      </w:tr>
      <w:tr w:rsidR="00920EAF" w:rsidRPr="00220E00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920EAF" w:rsidP="00920EAF">
            <w:pPr>
              <w:rPr>
                <w:b w:val="0"/>
                <w:lang w:val="ru-RU"/>
              </w:rPr>
            </w:pPr>
            <w:r w:rsidRPr="00220E00">
              <w:rPr>
                <w:b w:val="0"/>
                <w:lang w:val="ru-RU"/>
              </w:rP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220E00" w:rsidP="000D38BE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="00920EAF" w:rsidRPr="00220E00">
              <w:rPr>
                <w:b w:val="0"/>
                <w:lang w:val="ru-RU"/>
              </w:rPr>
              <w:t xml:space="preserve"> экз. </w:t>
            </w:r>
          </w:p>
          <w:p w:rsidR="00920EAF" w:rsidRPr="00220E00" w:rsidRDefault="00920EAF" w:rsidP="000D38BE">
            <w:pPr>
              <w:jc w:val="center"/>
              <w:rPr>
                <w:b w:val="0"/>
                <w:lang w:val="ru-RU"/>
              </w:rPr>
            </w:pPr>
          </w:p>
        </w:tc>
      </w:tr>
      <w:tr w:rsidR="00920EAF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</w:rPr>
            </w:pPr>
            <w:r w:rsidRPr="00220E00">
              <w:rPr>
                <w:b w:val="0"/>
                <w:lang w:val="ru-RU"/>
              </w:rPr>
              <w:t>4</w:t>
            </w:r>
            <w:r w:rsidRPr="00920EAF">
              <w:rPr>
                <w:b w:val="0"/>
              </w:rPr>
              <w:t>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920EAF" w:rsidP="00220E00">
            <w:pPr>
              <w:jc w:val="center"/>
              <w:rPr>
                <w:b w:val="0"/>
                <w:lang w:val="ru-RU"/>
              </w:rPr>
            </w:pPr>
            <w:r w:rsidRPr="00220E00">
              <w:rPr>
                <w:b w:val="0"/>
                <w:lang w:val="ru-RU"/>
              </w:rPr>
              <w:t xml:space="preserve">1 экз. </w:t>
            </w:r>
            <w:r w:rsidR="00220E00" w:rsidRPr="00220E00">
              <w:rPr>
                <w:b w:val="0"/>
                <w:lang w:val="ru-RU"/>
              </w:rPr>
              <w:t>(в бумажном виде)</w:t>
            </w:r>
            <w:r w:rsidR="00220E00">
              <w:rPr>
                <w:b w:val="0"/>
                <w:lang w:val="ru-RU"/>
              </w:rPr>
              <w:t>+ 1 экз. (электронный вид)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1F4D2F" w:rsidRDefault="00920EAF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="00482E26" w:rsidRPr="001F4D2F">
        <w:rPr>
          <w:b w:val="0"/>
          <w:lang w:val="ru-RU"/>
        </w:rPr>
        <w:t>ачальник отдела имущественных и</w:t>
      </w:r>
    </w:p>
    <w:p w:rsidR="00482E26" w:rsidRPr="001F4D2F" w:rsidRDefault="00482E26" w:rsidP="00452CC6">
      <w:pPr>
        <w:spacing w:line="240" w:lineRule="exact"/>
        <w:rPr>
          <w:b w:val="0"/>
          <w:lang w:val="ru-RU"/>
        </w:rPr>
      </w:pPr>
      <w:r w:rsidRPr="001F4D2F">
        <w:rPr>
          <w:b w:val="0"/>
          <w:lang w:val="ru-RU"/>
        </w:rPr>
        <w:t>земельных отношений администрации</w:t>
      </w:r>
    </w:p>
    <w:p w:rsidR="00482E26" w:rsidRPr="001F4D2F" w:rsidRDefault="00482E26" w:rsidP="00452CC6">
      <w:pPr>
        <w:spacing w:line="240" w:lineRule="exact"/>
        <w:rPr>
          <w:b w:val="0"/>
          <w:lang w:val="ru-RU"/>
        </w:rPr>
      </w:pPr>
      <w:r w:rsidRPr="001F4D2F">
        <w:rPr>
          <w:b w:val="0"/>
          <w:lang w:val="ru-RU"/>
        </w:rPr>
        <w:t xml:space="preserve">Апанасенковского муниципального </w:t>
      </w:r>
    </w:p>
    <w:p w:rsidR="00482E26" w:rsidRPr="00452CC6" w:rsidRDefault="004847A1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о</w:t>
      </w:r>
      <w:r w:rsidR="00935828">
        <w:rPr>
          <w:b w:val="0"/>
          <w:lang w:val="ru-RU"/>
        </w:rPr>
        <w:t xml:space="preserve">круга </w:t>
      </w:r>
      <w:r w:rsidR="00482E26" w:rsidRPr="00452CC6">
        <w:rPr>
          <w:b w:val="0"/>
          <w:lang w:val="ru-RU"/>
        </w:rPr>
        <w:t xml:space="preserve">Ставропольского края                                             </w:t>
      </w:r>
      <w:r w:rsidR="00920EAF">
        <w:rPr>
          <w:b w:val="0"/>
          <w:lang w:val="ru-RU"/>
        </w:rPr>
        <w:t xml:space="preserve">    </w:t>
      </w:r>
      <w:r w:rsidR="00482E26" w:rsidRPr="00452CC6">
        <w:rPr>
          <w:b w:val="0"/>
          <w:lang w:val="ru-RU"/>
        </w:rPr>
        <w:t xml:space="preserve">    </w:t>
      </w:r>
      <w:r w:rsidR="001F4D2F">
        <w:rPr>
          <w:b w:val="0"/>
          <w:lang w:val="ru-RU"/>
        </w:rPr>
        <w:t>Е.Г.Корнюшенко</w:t>
      </w:r>
    </w:p>
    <w:p w:rsidR="00482E26" w:rsidRPr="00452CC6" w:rsidRDefault="00482E26" w:rsidP="00452CC6">
      <w:pPr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241A7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07E3F"/>
    <w:rsid w:val="00062C68"/>
    <w:rsid w:val="00066345"/>
    <w:rsid w:val="00073FEC"/>
    <w:rsid w:val="000807BA"/>
    <w:rsid w:val="00081650"/>
    <w:rsid w:val="000834D8"/>
    <w:rsid w:val="000B5BE6"/>
    <w:rsid w:val="000E3895"/>
    <w:rsid w:val="000E5E1F"/>
    <w:rsid w:val="000F2B27"/>
    <w:rsid w:val="000F3237"/>
    <w:rsid w:val="001476A6"/>
    <w:rsid w:val="00171F6C"/>
    <w:rsid w:val="00174B29"/>
    <w:rsid w:val="00191599"/>
    <w:rsid w:val="001F16EA"/>
    <w:rsid w:val="001F4D2F"/>
    <w:rsid w:val="001F6A16"/>
    <w:rsid w:val="002122F4"/>
    <w:rsid w:val="00220E00"/>
    <w:rsid w:val="00241A72"/>
    <w:rsid w:val="00244B50"/>
    <w:rsid w:val="00277639"/>
    <w:rsid w:val="00280346"/>
    <w:rsid w:val="00285E02"/>
    <w:rsid w:val="00290F1B"/>
    <w:rsid w:val="002D2148"/>
    <w:rsid w:val="002F6ABF"/>
    <w:rsid w:val="00330B90"/>
    <w:rsid w:val="00360745"/>
    <w:rsid w:val="0037391A"/>
    <w:rsid w:val="00397915"/>
    <w:rsid w:val="003A171B"/>
    <w:rsid w:val="003A2FF1"/>
    <w:rsid w:val="003C0216"/>
    <w:rsid w:val="003C4837"/>
    <w:rsid w:val="00417400"/>
    <w:rsid w:val="00451D97"/>
    <w:rsid w:val="00452CC6"/>
    <w:rsid w:val="00453E0B"/>
    <w:rsid w:val="0046126B"/>
    <w:rsid w:val="00482E26"/>
    <w:rsid w:val="004847A1"/>
    <w:rsid w:val="004B0F85"/>
    <w:rsid w:val="004C199D"/>
    <w:rsid w:val="004E1D46"/>
    <w:rsid w:val="0052011F"/>
    <w:rsid w:val="005213F0"/>
    <w:rsid w:val="00526B15"/>
    <w:rsid w:val="0054343A"/>
    <w:rsid w:val="00546860"/>
    <w:rsid w:val="005654AB"/>
    <w:rsid w:val="005E0C9F"/>
    <w:rsid w:val="00600F87"/>
    <w:rsid w:val="0062191E"/>
    <w:rsid w:val="00645ADC"/>
    <w:rsid w:val="00687386"/>
    <w:rsid w:val="006E16B8"/>
    <w:rsid w:val="006E43F3"/>
    <w:rsid w:val="006F07F0"/>
    <w:rsid w:val="006F720B"/>
    <w:rsid w:val="007024E5"/>
    <w:rsid w:val="007126E9"/>
    <w:rsid w:val="00712CD9"/>
    <w:rsid w:val="00720483"/>
    <w:rsid w:val="00731108"/>
    <w:rsid w:val="00734128"/>
    <w:rsid w:val="00741C5A"/>
    <w:rsid w:val="00751157"/>
    <w:rsid w:val="00766A3D"/>
    <w:rsid w:val="0078076B"/>
    <w:rsid w:val="007A18E3"/>
    <w:rsid w:val="007A7207"/>
    <w:rsid w:val="007B669C"/>
    <w:rsid w:val="007D1963"/>
    <w:rsid w:val="00826445"/>
    <w:rsid w:val="00832AEA"/>
    <w:rsid w:val="00846440"/>
    <w:rsid w:val="00870104"/>
    <w:rsid w:val="00873F54"/>
    <w:rsid w:val="00876584"/>
    <w:rsid w:val="00883A50"/>
    <w:rsid w:val="008B5AC4"/>
    <w:rsid w:val="008E6EEF"/>
    <w:rsid w:val="00920EAF"/>
    <w:rsid w:val="00925796"/>
    <w:rsid w:val="00933094"/>
    <w:rsid w:val="00935828"/>
    <w:rsid w:val="00944B53"/>
    <w:rsid w:val="00965AFE"/>
    <w:rsid w:val="00982412"/>
    <w:rsid w:val="00985022"/>
    <w:rsid w:val="009E0A1F"/>
    <w:rsid w:val="009F6131"/>
    <w:rsid w:val="00A05A85"/>
    <w:rsid w:val="00A10F40"/>
    <w:rsid w:val="00A232A4"/>
    <w:rsid w:val="00A53D24"/>
    <w:rsid w:val="00A57414"/>
    <w:rsid w:val="00A61375"/>
    <w:rsid w:val="00A85519"/>
    <w:rsid w:val="00A922EF"/>
    <w:rsid w:val="00A9737D"/>
    <w:rsid w:val="00AA2704"/>
    <w:rsid w:val="00AB3568"/>
    <w:rsid w:val="00AC11A6"/>
    <w:rsid w:val="00B12BD2"/>
    <w:rsid w:val="00B408DC"/>
    <w:rsid w:val="00B80864"/>
    <w:rsid w:val="00BA033D"/>
    <w:rsid w:val="00BE431A"/>
    <w:rsid w:val="00BE469C"/>
    <w:rsid w:val="00C14044"/>
    <w:rsid w:val="00C2669A"/>
    <w:rsid w:val="00C37232"/>
    <w:rsid w:val="00C40E9B"/>
    <w:rsid w:val="00C435C7"/>
    <w:rsid w:val="00C56B8F"/>
    <w:rsid w:val="00C64542"/>
    <w:rsid w:val="00C8491B"/>
    <w:rsid w:val="00CA7DFC"/>
    <w:rsid w:val="00CE0E8E"/>
    <w:rsid w:val="00D07E3F"/>
    <w:rsid w:val="00D13BFB"/>
    <w:rsid w:val="00D23479"/>
    <w:rsid w:val="00D306E4"/>
    <w:rsid w:val="00D32680"/>
    <w:rsid w:val="00D352FA"/>
    <w:rsid w:val="00D43485"/>
    <w:rsid w:val="00D449AF"/>
    <w:rsid w:val="00D55201"/>
    <w:rsid w:val="00D55622"/>
    <w:rsid w:val="00D5721E"/>
    <w:rsid w:val="00DA3D42"/>
    <w:rsid w:val="00DB2807"/>
    <w:rsid w:val="00DB443F"/>
    <w:rsid w:val="00DC4ED4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56AC"/>
    <w:rsid w:val="00F05753"/>
    <w:rsid w:val="00F13F55"/>
    <w:rsid w:val="00F17665"/>
    <w:rsid w:val="00F20763"/>
    <w:rsid w:val="00F3125A"/>
    <w:rsid w:val="00F31AA6"/>
    <w:rsid w:val="00F3776C"/>
    <w:rsid w:val="00F657D0"/>
    <w:rsid w:val="00F86A16"/>
    <w:rsid w:val="00FC042D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locked/>
    <w:rsid w:val="004E1D4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1D46"/>
    <w:rPr>
      <w:rFonts w:ascii="Tahoma" w:hAnsi="Tahoma" w:cs="Tahoma"/>
      <w:b/>
      <w:bCs/>
      <w:color w:val="000000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04409-4AC7-448B-BDE4-FCC8E496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Glazev_KV</dc:creator>
  <cp:lastModifiedBy>Пользователь Windows</cp:lastModifiedBy>
  <cp:revision>7</cp:revision>
  <cp:lastPrinted>2023-09-16T11:44:00Z</cp:lastPrinted>
  <dcterms:created xsi:type="dcterms:W3CDTF">2023-09-16T11:43:00Z</dcterms:created>
  <dcterms:modified xsi:type="dcterms:W3CDTF">2023-12-08T15:06:00Z</dcterms:modified>
</cp:coreProperties>
</file>