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0F" w:rsidRDefault="003B28A2" w:rsidP="003B28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</w:t>
      </w:r>
    </w:p>
    <w:p w:rsidR="003B28A2" w:rsidRDefault="003B28A2" w:rsidP="003B28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3B28A2" w:rsidRPr="005E23BF" w:rsidRDefault="003B28A2" w:rsidP="003B28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0E660F" w:rsidRPr="008270BD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270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270BD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0E660F" w:rsidRPr="008270BD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</w:t>
      </w:r>
    </w:p>
    <w:p w:rsidR="000E660F" w:rsidRPr="008270BD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0E660F" w:rsidRPr="005E23BF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0E660F" w:rsidRPr="005E23BF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0E660F" w:rsidRPr="005E23BF" w:rsidRDefault="000E660F" w:rsidP="000E66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5E23BF">
        <w:rPr>
          <w:rFonts w:ascii="Times New Roman" w:hAnsi="Times New Roman" w:cs="Times New Roman"/>
          <w:sz w:val="28"/>
        </w:rPr>
        <w:t>с</w:t>
      </w:r>
      <w:proofErr w:type="gramStart"/>
      <w:r w:rsidRPr="005E23BF">
        <w:rPr>
          <w:rFonts w:ascii="Times New Roman" w:hAnsi="Times New Roman" w:cs="Times New Roman"/>
          <w:sz w:val="28"/>
        </w:rPr>
        <w:t>.Д</w:t>
      </w:r>
      <w:proofErr w:type="gramEnd"/>
      <w:r w:rsidRPr="005E23BF">
        <w:rPr>
          <w:rFonts w:ascii="Times New Roman" w:hAnsi="Times New Roman" w:cs="Times New Roman"/>
          <w:sz w:val="28"/>
        </w:rPr>
        <w:t>ивное</w:t>
      </w:r>
    </w:p>
    <w:p w:rsidR="000E660F" w:rsidRPr="008270BD" w:rsidRDefault="001E57F6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«__»____</w:t>
      </w:r>
      <w:r w:rsidR="008270BD">
        <w:rPr>
          <w:rFonts w:ascii="Times New Roman" w:hAnsi="Times New Roman" w:cs="Times New Roman"/>
          <w:sz w:val="24"/>
          <w:szCs w:val="24"/>
        </w:rPr>
        <w:t>_____</w:t>
      </w:r>
      <w:r w:rsidRPr="008270BD">
        <w:rPr>
          <w:rFonts w:ascii="Times New Roman" w:hAnsi="Times New Roman" w:cs="Times New Roman"/>
          <w:sz w:val="24"/>
          <w:szCs w:val="24"/>
        </w:rPr>
        <w:t>__</w:t>
      </w:r>
      <w:r w:rsidR="000E660F" w:rsidRPr="008270BD">
        <w:rPr>
          <w:rFonts w:ascii="Times New Roman" w:hAnsi="Times New Roman" w:cs="Times New Roman"/>
          <w:sz w:val="24"/>
          <w:szCs w:val="24"/>
        </w:rPr>
        <w:t>20</w:t>
      </w:r>
      <w:r w:rsidRPr="008270BD">
        <w:rPr>
          <w:rFonts w:ascii="Times New Roman" w:hAnsi="Times New Roman" w:cs="Times New Roman"/>
          <w:sz w:val="24"/>
          <w:szCs w:val="24"/>
        </w:rPr>
        <w:t>__</w:t>
      </w:r>
      <w:r w:rsidR="000E660F" w:rsidRPr="008270BD">
        <w:rPr>
          <w:rFonts w:ascii="Times New Roman" w:hAnsi="Times New Roman" w:cs="Times New Roman"/>
          <w:sz w:val="24"/>
          <w:szCs w:val="24"/>
        </w:rPr>
        <w:t xml:space="preserve"> г.                        </w:t>
      </w:r>
      <w:r w:rsidR="008270B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660F" w:rsidRPr="008270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№ </w:t>
      </w:r>
      <w:proofErr w:type="spellStart"/>
      <w:r w:rsidRPr="008270BD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8270BD">
        <w:rPr>
          <w:rFonts w:ascii="Times New Roman" w:hAnsi="Times New Roman" w:cs="Times New Roman"/>
          <w:sz w:val="24"/>
          <w:szCs w:val="24"/>
        </w:rPr>
        <w:t>_</w:t>
      </w:r>
      <w:r w:rsidR="000E660F" w:rsidRPr="008270B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E660F" w:rsidRPr="008270BD">
        <w:rPr>
          <w:rFonts w:ascii="Times New Roman" w:hAnsi="Times New Roman" w:cs="Times New Roman"/>
          <w:sz w:val="24"/>
          <w:szCs w:val="24"/>
        </w:rPr>
        <w:t>п</w:t>
      </w:r>
      <w:proofErr w:type="spellEnd"/>
    </w:p>
    <w:p w:rsidR="000E660F" w:rsidRPr="008270BD" w:rsidRDefault="000E660F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60F" w:rsidRDefault="000E660F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660F" w:rsidRDefault="000E660F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660F" w:rsidRPr="008270BD" w:rsidRDefault="000E660F" w:rsidP="005B6A4E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админис</w:t>
      </w:r>
      <w:r w:rsidRPr="008270BD">
        <w:rPr>
          <w:rFonts w:ascii="Times New Roman" w:hAnsi="Times New Roman" w:cs="Times New Roman"/>
          <w:sz w:val="24"/>
          <w:szCs w:val="24"/>
        </w:rPr>
        <w:t>т</w:t>
      </w:r>
      <w:r w:rsidRPr="008270BD">
        <w:rPr>
          <w:rFonts w:ascii="Times New Roman" w:hAnsi="Times New Roman" w:cs="Times New Roman"/>
          <w:sz w:val="24"/>
          <w:szCs w:val="24"/>
        </w:rPr>
        <w:t>рацией Апанасенковского муниципального округа Ставропольского края м</w:t>
      </w:r>
      <w:r w:rsidRPr="008270BD">
        <w:rPr>
          <w:rFonts w:ascii="Times New Roman" w:hAnsi="Times New Roman" w:cs="Times New Roman"/>
          <w:sz w:val="24"/>
          <w:szCs w:val="24"/>
        </w:rPr>
        <w:t>у</w:t>
      </w:r>
      <w:r w:rsidRPr="008270BD">
        <w:rPr>
          <w:rFonts w:ascii="Times New Roman" w:hAnsi="Times New Roman" w:cs="Times New Roman"/>
          <w:sz w:val="24"/>
          <w:szCs w:val="24"/>
        </w:rPr>
        <w:t>ниципальной услуги «</w:t>
      </w:r>
      <w:r w:rsidR="00326886" w:rsidRPr="008270BD">
        <w:rPr>
          <w:rFonts w:ascii="Times New Roman" w:hAnsi="Times New Roman" w:cs="Times New Roman"/>
          <w:sz w:val="24"/>
          <w:szCs w:val="24"/>
        </w:rPr>
        <w:t>Выдача разрешений на выполнение авиационных р</w:t>
      </w:r>
      <w:r w:rsidR="00326886" w:rsidRPr="008270BD">
        <w:rPr>
          <w:rFonts w:ascii="Times New Roman" w:hAnsi="Times New Roman" w:cs="Times New Roman"/>
          <w:sz w:val="24"/>
          <w:szCs w:val="24"/>
        </w:rPr>
        <w:t>а</w:t>
      </w:r>
      <w:r w:rsidR="00326886" w:rsidRPr="008270BD">
        <w:rPr>
          <w:rFonts w:ascii="Times New Roman" w:hAnsi="Times New Roman" w:cs="Times New Roman"/>
          <w:sz w:val="24"/>
          <w:szCs w:val="24"/>
        </w:rPr>
        <w:t xml:space="preserve">бот, парашютных прыжков, демонстрационных полетов воздушных судов, полетов </w:t>
      </w:r>
      <w:proofErr w:type="gramStart"/>
      <w:r w:rsidR="00326886" w:rsidRPr="008270BD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="00326886" w:rsidRPr="008270BD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беспило</w:t>
      </w:r>
      <w:r w:rsidR="00326886" w:rsidRPr="008270BD">
        <w:rPr>
          <w:rFonts w:ascii="Times New Roman" w:hAnsi="Times New Roman" w:cs="Times New Roman"/>
          <w:sz w:val="24"/>
          <w:szCs w:val="24"/>
        </w:rPr>
        <w:t>т</w:t>
      </w:r>
      <w:r w:rsidR="00326886" w:rsidRPr="008270BD">
        <w:rPr>
          <w:rFonts w:ascii="Times New Roman" w:hAnsi="Times New Roman" w:cs="Times New Roman"/>
          <w:sz w:val="24"/>
          <w:szCs w:val="24"/>
        </w:rPr>
        <w:t>ных воздушных судов с максимальной взлетной массой менее 0,25 кг), под</w:t>
      </w:r>
      <w:r w:rsidR="00326886" w:rsidRPr="008270BD">
        <w:rPr>
          <w:rFonts w:ascii="Times New Roman" w:hAnsi="Times New Roman" w:cs="Times New Roman"/>
          <w:sz w:val="24"/>
          <w:szCs w:val="24"/>
        </w:rPr>
        <w:t>ъ</w:t>
      </w:r>
      <w:r w:rsidR="00326886" w:rsidRPr="008270BD">
        <w:rPr>
          <w:rFonts w:ascii="Times New Roman" w:hAnsi="Times New Roman" w:cs="Times New Roman"/>
          <w:sz w:val="24"/>
          <w:szCs w:val="24"/>
        </w:rPr>
        <w:t>емов привязных аэростатов над населенными пунктами, посадку (взлет) на расположенные в границах населенных пунктов площадки, сведения о кот</w:t>
      </w:r>
      <w:r w:rsidR="00326886" w:rsidRPr="008270BD">
        <w:rPr>
          <w:rFonts w:ascii="Times New Roman" w:hAnsi="Times New Roman" w:cs="Times New Roman"/>
          <w:sz w:val="24"/>
          <w:szCs w:val="24"/>
        </w:rPr>
        <w:t>о</w:t>
      </w:r>
      <w:r w:rsidR="00326886" w:rsidRPr="008270BD">
        <w:rPr>
          <w:rFonts w:ascii="Times New Roman" w:hAnsi="Times New Roman" w:cs="Times New Roman"/>
          <w:sz w:val="24"/>
          <w:szCs w:val="24"/>
        </w:rPr>
        <w:t>рых не опубликованы в документах аэронавигационной информации над территорией Апанасенковского муниципального округа Ставропольского края</w:t>
      </w:r>
      <w:r w:rsidRPr="008270BD">
        <w:rPr>
          <w:rFonts w:ascii="Times New Roman" w:hAnsi="Times New Roman" w:cs="Times New Roman"/>
          <w:sz w:val="24"/>
          <w:szCs w:val="24"/>
        </w:rPr>
        <w:t>»</w:t>
      </w:r>
    </w:p>
    <w:p w:rsidR="000E660F" w:rsidRPr="008270BD" w:rsidRDefault="000E660F" w:rsidP="001E57F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60F" w:rsidRPr="008270BD" w:rsidRDefault="000E660F" w:rsidP="001E57F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EA48FB" w:rsidRDefault="001E57F6" w:rsidP="00D9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8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Федеральным законом</w:t>
      </w:r>
      <w:r w:rsidRPr="00EA48FB">
        <w:rPr>
          <w:rFonts w:ascii="Times New Roman" w:hAnsi="Times New Roman" w:cs="Times New Roman"/>
          <w:sz w:val="24"/>
          <w:szCs w:val="24"/>
        </w:rPr>
        <w:t xml:space="preserve"> от 27</w:t>
      </w:r>
      <w:r w:rsidR="008D5D64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EA48FB">
        <w:rPr>
          <w:rFonts w:ascii="Times New Roman" w:hAnsi="Times New Roman" w:cs="Times New Roman"/>
          <w:sz w:val="24"/>
          <w:szCs w:val="24"/>
        </w:rPr>
        <w:t xml:space="preserve">2010 </w:t>
      </w:r>
      <w:r w:rsidR="008D5D64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EA48FB">
        <w:rPr>
          <w:rFonts w:ascii="Times New Roman" w:hAnsi="Times New Roman" w:cs="Times New Roman"/>
          <w:sz w:val="24"/>
          <w:szCs w:val="24"/>
        </w:rPr>
        <w:t xml:space="preserve">№ 210-ФЗ «Об организации предоставления государственных и муниципальных услуг», 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Фед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е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ральным законом</w:t>
      </w:r>
      <w:r w:rsidRPr="00EA48FB">
        <w:rPr>
          <w:rFonts w:ascii="Times New Roman" w:hAnsi="Times New Roman" w:cs="Times New Roman"/>
          <w:sz w:val="24"/>
          <w:szCs w:val="24"/>
        </w:rPr>
        <w:t xml:space="preserve"> от 06</w:t>
      </w:r>
      <w:r w:rsidR="008D5D64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EA48FB">
        <w:rPr>
          <w:rFonts w:ascii="Times New Roman" w:hAnsi="Times New Roman" w:cs="Times New Roman"/>
          <w:sz w:val="24"/>
          <w:szCs w:val="24"/>
        </w:rPr>
        <w:t>2003</w:t>
      </w:r>
      <w:r w:rsidR="008D5D6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A48FB">
        <w:rPr>
          <w:rFonts w:ascii="Times New Roman" w:hAnsi="Times New Roman" w:cs="Times New Roman"/>
          <w:sz w:val="24"/>
          <w:szCs w:val="24"/>
        </w:rPr>
        <w:t xml:space="preserve"> № 131-ФЗ «Об общих принципах организ</w:t>
      </w:r>
      <w:r w:rsidRPr="00EA48FB">
        <w:rPr>
          <w:rFonts w:ascii="Times New Roman" w:hAnsi="Times New Roman" w:cs="Times New Roman"/>
          <w:sz w:val="24"/>
          <w:szCs w:val="24"/>
        </w:rPr>
        <w:t>а</w:t>
      </w:r>
      <w:r w:rsidRPr="00EA48FB">
        <w:rPr>
          <w:rFonts w:ascii="Times New Roman" w:hAnsi="Times New Roman" w:cs="Times New Roman"/>
          <w:sz w:val="24"/>
          <w:szCs w:val="24"/>
        </w:rPr>
        <w:t xml:space="preserve">ции местного самоуправления в Российской Федерации», 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Воздушным к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дексом</w:t>
      </w:r>
      <w:r w:rsidRPr="00EA48FB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Pr="00EA48FB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пунктом 49</w:t>
      </w:r>
      <w:r w:rsidRPr="00EA48FB">
        <w:rPr>
          <w:rFonts w:ascii="Times New Roman" w:hAnsi="Times New Roman" w:cs="Times New Roman"/>
          <w:sz w:val="24"/>
          <w:szCs w:val="24"/>
        </w:rPr>
        <w:t xml:space="preserve"> Правил пользования воздушного пространства Российской Федерации, утвержденных </w:t>
      </w:r>
      <w:r w:rsidRPr="008036F0">
        <w:rPr>
          <w:rFonts w:ascii="Times New Roman" w:hAnsi="Times New Roman" w:cs="Times New Roman"/>
          <w:sz w:val="24"/>
          <w:szCs w:val="24"/>
        </w:rPr>
        <w:t>п</w:t>
      </w:r>
      <w:r w:rsidRPr="008036F0">
        <w:rPr>
          <w:rStyle w:val="af"/>
          <w:rFonts w:ascii="Times New Roman" w:hAnsi="Times New Roman" w:cs="Times New Roman"/>
          <w:b w:val="0"/>
          <w:color w:val="auto"/>
          <w:sz w:val="24"/>
          <w:szCs w:val="24"/>
        </w:rPr>
        <w:t>остановлением</w:t>
      </w:r>
      <w:r w:rsidRPr="00EA48FB">
        <w:rPr>
          <w:rFonts w:ascii="Times New Roman" w:hAnsi="Times New Roman" w:cs="Times New Roman"/>
          <w:sz w:val="24"/>
          <w:szCs w:val="24"/>
        </w:rPr>
        <w:t xml:space="preserve"> Пр</w:t>
      </w:r>
      <w:r w:rsidRPr="00EA48FB">
        <w:rPr>
          <w:rFonts w:ascii="Times New Roman" w:hAnsi="Times New Roman" w:cs="Times New Roman"/>
          <w:sz w:val="24"/>
          <w:szCs w:val="24"/>
        </w:rPr>
        <w:t>а</w:t>
      </w:r>
      <w:r w:rsidRPr="00EA48FB">
        <w:rPr>
          <w:rFonts w:ascii="Times New Roman" w:hAnsi="Times New Roman" w:cs="Times New Roman"/>
          <w:sz w:val="24"/>
          <w:szCs w:val="24"/>
        </w:rPr>
        <w:t>вительства Российской Федерации от 11</w:t>
      </w:r>
      <w:r w:rsidR="008D5D64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EA48FB">
        <w:rPr>
          <w:rFonts w:ascii="Times New Roman" w:hAnsi="Times New Roman" w:cs="Times New Roman"/>
          <w:sz w:val="24"/>
          <w:szCs w:val="24"/>
        </w:rPr>
        <w:t xml:space="preserve">2010 </w:t>
      </w:r>
      <w:r w:rsidR="008D5D64">
        <w:rPr>
          <w:rFonts w:ascii="Times New Roman" w:hAnsi="Times New Roman" w:cs="Times New Roman"/>
          <w:sz w:val="24"/>
          <w:szCs w:val="24"/>
        </w:rPr>
        <w:t xml:space="preserve">г. </w:t>
      </w:r>
      <w:r w:rsidRPr="00EA48FB">
        <w:rPr>
          <w:rFonts w:ascii="Times New Roman" w:hAnsi="Times New Roman" w:cs="Times New Roman"/>
          <w:sz w:val="24"/>
          <w:szCs w:val="24"/>
        </w:rPr>
        <w:t>№ 138, администрация Апанасенковского муниципального округа Ставр</w:t>
      </w:r>
      <w:r w:rsidRPr="00EA48FB">
        <w:rPr>
          <w:rFonts w:ascii="Times New Roman" w:hAnsi="Times New Roman" w:cs="Times New Roman"/>
          <w:sz w:val="24"/>
          <w:szCs w:val="24"/>
        </w:rPr>
        <w:t>о</w:t>
      </w:r>
      <w:r w:rsidRPr="00EA48FB">
        <w:rPr>
          <w:rFonts w:ascii="Times New Roman" w:hAnsi="Times New Roman" w:cs="Times New Roman"/>
          <w:sz w:val="24"/>
          <w:szCs w:val="24"/>
        </w:rPr>
        <w:t>польского края</w:t>
      </w:r>
    </w:p>
    <w:p w:rsidR="000E660F" w:rsidRPr="008270BD" w:rsidRDefault="000E660F" w:rsidP="000E6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60F" w:rsidRPr="008270BD" w:rsidRDefault="000E660F" w:rsidP="000E66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0E660F" w:rsidRPr="008270BD" w:rsidRDefault="000E660F" w:rsidP="000E660F">
      <w:pPr>
        <w:pStyle w:val="ConsPlusNormal"/>
        <w:spacing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8270BD" w:rsidRDefault="001E57F6" w:rsidP="001E57F6">
      <w:pPr>
        <w:spacing w:after="0" w:line="240" w:lineRule="auto"/>
        <w:ind w:firstLine="709"/>
        <w:jc w:val="both"/>
        <w:rPr>
          <w:rStyle w:val="11"/>
          <w:rFonts w:ascii="Times New Roman" w:eastAsiaTheme="minorEastAsia" w:hAnsi="Times New Roman"/>
          <w:color w:val="000000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1. Утвердить прилагаемый административный регламент предоставл</w:t>
      </w:r>
      <w:r w:rsidRPr="008270BD">
        <w:rPr>
          <w:rFonts w:ascii="Times New Roman" w:hAnsi="Times New Roman" w:cs="Times New Roman"/>
          <w:sz w:val="24"/>
          <w:szCs w:val="24"/>
        </w:rPr>
        <w:t>е</w:t>
      </w:r>
      <w:r w:rsidRPr="008270BD">
        <w:rPr>
          <w:rFonts w:ascii="Times New Roman" w:hAnsi="Times New Roman" w:cs="Times New Roman"/>
          <w:sz w:val="24"/>
          <w:szCs w:val="24"/>
        </w:rPr>
        <w:t>ния муниципальной услуги «Выдача разрешения на выполнение авиационных работ, парашютных прыжков, демонс</w:t>
      </w:r>
      <w:r w:rsidRPr="008270BD">
        <w:rPr>
          <w:rFonts w:ascii="Times New Roman" w:hAnsi="Times New Roman" w:cs="Times New Roman"/>
          <w:sz w:val="24"/>
          <w:szCs w:val="24"/>
        </w:rPr>
        <w:t>т</w:t>
      </w:r>
      <w:r w:rsidRPr="008270BD">
        <w:rPr>
          <w:rFonts w:ascii="Times New Roman" w:hAnsi="Times New Roman" w:cs="Times New Roman"/>
          <w:sz w:val="24"/>
          <w:szCs w:val="24"/>
        </w:rPr>
        <w:t xml:space="preserve">рационных полетов воздушных судов, полетов </w:t>
      </w:r>
      <w:proofErr w:type="gramStart"/>
      <w:r w:rsidRPr="008270BD">
        <w:rPr>
          <w:rFonts w:ascii="Times New Roman" w:hAnsi="Times New Roman" w:cs="Times New Roman"/>
          <w:sz w:val="24"/>
          <w:szCs w:val="24"/>
        </w:rPr>
        <w:t>беспилотных воздушных</w:t>
      </w:r>
      <w:proofErr w:type="gramEnd"/>
      <w:r w:rsidRPr="008270BD">
        <w:rPr>
          <w:rFonts w:ascii="Times New Roman" w:hAnsi="Times New Roman" w:cs="Times New Roman"/>
          <w:sz w:val="24"/>
          <w:szCs w:val="24"/>
        </w:rPr>
        <w:t xml:space="preserve"> судов (за исключением полетов бе</w:t>
      </w:r>
      <w:r w:rsidRPr="008270BD">
        <w:rPr>
          <w:rFonts w:ascii="Times New Roman" w:hAnsi="Times New Roman" w:cs="Times New Roman"/>
          <w:sz w:val="24"/>
          <w:szCs w:val="24"/>
        </w:rPr>
        <w:t>с</w:t>
      </w:r>
      <w:r w:rsidRPr="008270BD">
        <w:rPr>
          <w:rFonts w:ascii="Times New Roman" w:hAnsi="Times New Roman" w:cs="Times New Roman"/>
          <w:sz w:val="24"/>
          <w:szCs w:val="24"/>
        </w:rPr>
        <w:t xml:space="preserve">пилотных воздушных судов с максимальной взлетной массой менее 0,25 кг), подъемов привязных аэростатов над населенными пунктами 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на расположе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н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ные в границах муниципальных образований поселений Апанасенко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в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ского муниципального округа Ставропольского края площадки, сведения о кот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о</w:t>
      </w:r>
      <w:r w:rsidRPr="008270BD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рых не опубликованы в документах аэронавигационной информации</w:t>
      </w:r>
      <w:r w:rsidR="001016BF">
        <w:rPr>
          <w:rStyle w:val="11"/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1E57F6" w:rsidRPr="008270BD" w:rsidRDefault="001E57F6" w:rsidP="001E57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8270BD" w:rsidRDefault="001E57F6" w:rsidP="001E57F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270BD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8270BD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Апанасенковского муниципального округа Ставр</w:t>
      </w:r>
      <w:r w:rsidRPr="008270BD">
        <w:rPr>
          <w:rFonts w:ascii="Times New Roman" w:hAnsi="Times New Roman" w:cs="Times New Roman"/>
          <w:sz w:val="24"/>
          <w:szCs w:val="24"/>
        </w:rPr>
        <w:t>о</w:t>
      </w:r>
      <w:r w:rsidRPr="008270BD">
        <w:rPr>
          <w:rFonts w:ascii="Times New Roman" w:hAnsi="Times New Roman" w:cs="Times New Roman"/>
          <w:sz w:val="24"/>
          <w:szCs w:val="24"/>
        </w:rPr>
        <w:t>польского края и информационно-телекоммуникационной сети «И</w:t>
      </w:r>
      <w:r w:rsidRPr="008270BD">
        <w:rPr>
          <w:rFonts w:ascii="Times New Roman" w:hAnsi="Times New Roman" w:cs="Times New Roman"/>
          <w:sz w:val="24"/>
          <w:szCs w:val="24"/>
        </w:rPr>
        <w:t>н</w:t>
      </w:r>
      <w:r w:rsidRPr="008270BD">
        <w:rPr>
          <w:rFonts w:ascii="Times New Roman" w:hAnsi="Times New Roman" w:cs="Times New Roman"/>
          <w:sz w:val="24"/>
          <w:szCs w:val="24"/>
        </w:rPr>
        <w:t>тернет».</w:t>
      </w:r>
    </w:p>
    <w:p w:rsidR="001E57F6" w:rsidRPr="008270BD" w:rsidRDefault="001E57F6" w:rsidP="001E5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8270BD" w:rsidRDefault="001E57F6" w:rsidP="001E5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270B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70BD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8270BD">
        <w:rPr>
          <w:rFonts w:ascii="Times New Roman" w:hAnsi="Times New Roman" w:cs="Times New Roman"/>
          <w:sz w:val="24"/>
          <w:szCs w:val="24"/>
        </w:rPr>
        <w:t>у</w:t>
      </w:r>
      <w:r w:rsidRPr="008270BD">
        <w:rPr>
          <w:rFonts w:ascii="Times New Roman" w:hAnsi="Times New Roman" w:cs="Times New Roman"/>
          <w:sz w:val="24"/>
          <w:szCs w:val="24"/>
        </w:rPr>
        <w:t>га Ставропольского края Петровского А.А.</w:t>
      </w:r>
    </w:p>
    <w:p w:rsidR="001E57F6" w:rsidRPr="008270BD" w:rsidRDefault="001E57F6" w:rsidP="001E57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8270BD" w:rsidRDefault="001E57F6" w:rsidP="001E57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 xml:space="preserve">4 Настоящее постановление вступает в силу со дня его обнародования в </w:t>
      </w:r>
      <w:r w:rsidRPr="008270BD">
        <w:rPr>
          <w:rFonts w:ascii="Times New Roman" w:hAnsi="Times New Roman" w:cs="Times New Roman"/>
          <w:sz w:val="24"/>
          <w:szCs w:val="24"/>
        </w:rPr>
        <w:lastRenderedPageBreak/>
        <w:t>муниципальном казенном учреждении культуры «Апанасенковская межп</w:t>
      </w:r>
      <w:r w:rsidRPr="008270BD">
        <w:rPr>
          <w:rFonts w:ascii="Times New Roman" w:hAnsi="Times New Roman" w:cs="Times New Roman"/>
          <w:sz w:val="24"/>
          <w:szCs w:val="24"/>
        </w:rPr>
        <w:t>о</w:t>
      </w:r>
      <w:r w:rsidRPr="008270BD">
        <w:rPr>
          <w:rFonts w:ascii="Times New Roman" w:hAnsi="Times New Roman" w:cs="Times New Roman"/>
          <w:sz w:val="24"/>
          <w:szCs w:val="24"/>
        </w:rPr>
        <w:t>селенческая центральная библиотека».</w:t>
      </w:r>
    </w:p>
    <w:p w:rsidR="000E660F" w:rsidRPr="008270BD" w:rsidRDefault="000E660F" w:rsidP="001E57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7F6" w:rsidRPr="008270BD" w:rsidRDefault="001E57F6" w:rsidP="001E57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60F" w:rsidRPr="008270BD" w:rsidRDefault="000E660F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3C29" w:rsidRPr="008270BD" w:rsidRDefault="00773C29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60F" w:rsidRPr="008270BD" w:rsidRDefault="00773C29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Г</w:t>
      </w:r>
      <w:r w:rsidR="000E660F" w:rsidRPr="008270BD">
        <w:rPr>
          <w:rFonts w:ascii="Times New Roman" w:hAnsi="Times New Roman" w:cs="Times New Roman"/>
          <w:sz w:val="24"/>
          <w:szCs w:val="24"/>
        </w:rPr>
        <w:t>лав</w:t>
      </w:r>
      <w:r w:rsidRPr="008270BD">
        <w:rPr>
          <w:rFonts w:ascii="Times New Roman" w:hAnsi="Times New Roman" w:cs="Times New Roman"/>
          <w:sz w:val="24"/>
          <w:szCs w:val="24"/>
        </w:rPr>
        <w:t>а</w:t>
      </w:r>
      <w:r w:rsidR="000E660F" w:rsidRPr="008270BD">
        <w:rPr>
          <w:rFonts w:ascii="Times New Roman" w:hAnsi="Times New Roman" w:cs="Times New Roman"/>
          <w:sz w:val="24"/>
          <w:szCs w:val="24"/>
        </w:rPr>
        <w:t xml:space="preserve"> Апанасенковского</w:t>
      </w:r>
    </w:p>
    <w:p w:rsidR="000E660F" w:rsidRPr="008270BD" w:rsidRDefault="000E660F" w:rsidP="000E660F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BA39EC" w:rsidRDefault="000E660F" w:rsidP="00C52A5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70BD">
        <w:rPr>
          <w:rFonts w:ascii="Times New Roman" w:hAnsi="Times New Roman" w:cs="Times New Roman"/>
          <w:sz w:val="24"/>
          <w:szCs w:val="24"/>
        </w:rPr>
        <w:t>Ставропольского края</w:t>
      </w:r>
      <w:r w:rsidRPr="00B00D60">
        <w:rPr>
          <w:rFonts w:ascii="Times New Roman" w:hAnsi="Times New Roman" w:cs="Times New Roman"/>
          <w:sz w:val="28"/>
        </w:rPr>
        <w:t xml:space="preserve"> </w:t>
      </w:r>
      <w:r w:rsidR="00773C29">
        <w:rPr>
          <w:rFonts w:ascii="Times New Roman" w:hAnsi="Times New Roman" w:cs="Times New Roman"/>
          <w:sz w:val="28"/>
        </w:rPr>
        <w:t xml:space="preserve">                                  </w:t>
      </w:r>
      <w:r w:rsidR="00D93A89">
        <w:rPr>
          <w:rFonts w:ascii="Times New Roman" w:hAnsi="Times New Roman" w:cs="Times New Roman"/>
          <w:sz w:val="28"/>
        </w:rPr>
        <w:t xml:space="preserve">                       </w:t>
      </w:r>
      <w:r w:rsidR="00773C29">
        <w:rPr>
          <w:rFonts w:ascii="Times New Roman" w:hAnsi="Times New Roman" w:cs="Times New Roman"/>
          <w:sz w:val="28"/>
        </w:rPr>
        <w:t xml:space="preserve">                      Д.А.Климо</w:t>
      </w:r>
      <w:r w:rsidR="00C52A5E">
        <w:rPr>
          <w:rFonts w:ascii="Times New Roman" w:hAnsi="Times New Roman" w:cs="Times New Roman"/>
          <w:sz w:val="28"/>
        </w:rPr>
        <w:t>в</w:t>
      </w:r>
    </w:p>
    <w:sectPr w:rsidR="00BA39EC" w:rsidSect="000E660F">
      <w:headerReference w:type="default" r:id="rId8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F72" w:rsidRDefault="006B2F72" w:rsidP="00E9238C">
      <w:pPr>
        <w:spacing w:after="0" w:line="240" w:lineRule="auto"/>
      </w:pPr>
      <w:r>
        <w:separator/>
      </w:r>
    </w:p>
  </w:endnote>
  <w:endnote w:type="continuationSeparator" w:id="0">
    <w:p w:rsidR="006B2F72" w:rsidRDefault="006B2F72" w:rsidP="00E9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F72" w:rsidRDefault="006B2F72" w:rsidP="00E9238C">
      <w:pPr>
        <w:spacing w:after="0" w:line="240" w:lineRule="auto"/>
      </w:pPr>
      <w:r>
        <w:separator/>
      </w:r>
    </w:p>
  </w:footnote>
  <w:footnote w:type="continuationSeparator" w:id="0">
    <w:p w:rsidR="006B2F72" w:rsidRDefault="006B2F72" w:rsidP="00E92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2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70BD" w:rsidRPr="00B134C1" w:rsidRDefault="008270BD">
        <w:pPr>
          <w:pStyle w:val="ab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134C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34C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134C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3A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134C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70BD" w:rsidRPr="00B134C1" w:rsidRDefault="008270BD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360"/>
    <w:multiLevelType w:val="hybridMultilevel"/>
    <w:tmpl w:val="075CD758"/>
    <w:lvl w:ilvl="0" w:tplc="61D49C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24BDF"/>
    <w:multiLevelType w:val="hybridMultilevel"/>
    <w:tmpl w:val="FCDADE0E"/>
    <w:lvl w:ilvl="0" w:tplc="61D49CE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B86709"/>
    <w:multiLevelType w:val="hybridMultilevel"/>
    <w:tmpl w:val="2E4A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E63D68"/>
    <w:multiLevelType w:val="hybridMultilevel"/>
    <w:tmpl w:val="F6F847E4"/>
    <w:lvl w:ilvl="0" w:tplc="61D49CE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3D37D10"/>
    <w:multiLevelType w:val="hybridMultilevel"/>
    <w:tmpl w:val="526C92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9C3124"/>
    <w:multiLevelType w:val="hybridMultilevel"/>
    <w:tmpl w:val="EB4C4F7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3C1A76"/>
    <w:multiLevelType w:val="hybridMultilevel"/>
    <w:tmpl w:val="BF8CF97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757F06"/>
    <w:multiLevelType w:val="multilevel"/>
    <w:tmpl w:val="B1A46CB0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2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8">
    <w:nsid w:val="72D23AF5"/>
    <w:multiLevelType w:val="hybridMultilevel"/>
    <w:tmpl w:val="FCD899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60F"/>
    <w:rsid w:val="00086994"/>
    <w:rsid w:val="000E660F"/>
    <w:rsid w:val="001016BF"/>
    <w:rsid w:val="0012609D"/>
    <w:rsid w:val="0013548D"/>
    <w:rsid w:val="001532EA"/>
    <w:rsid w:val="001B1940"/>
    <w:rsid w:val="001E3C0D"/>
    <w:rsid w:val="001E57F6"/>
    <w:rsid w:val="001F60CD"/>
    <w:rsid w:val="002B126E"/>
    <w:rsid w:val="002C588D"/>
    <w:rsid w:val="002F712E"/>
    <w:rsid w:val="002F7C5B"/>
    <w:rsid w:val="00326886"/>
    <w:rsid w:val="00357115"/>
    <w:rsid w:val="003760A9"/>
    <w:rsid w:val="00394701"/>
    <w:rsid w:val="003B28A2"/>
    <w:rsid w:val="003B5854"/>
    <w:rsid w:val="003D3ADB"/>
    <w:rsid w:val="003F139B"/>
    <w:rsid w:val="00433824"/>
    <w:rsid w:val="00517A66"/>
    <w:rsid w:val="005517B3"/>
    <w:rsid w:val="00552EAE"/>
    <w:rsid w:val="00591599"/>
    <w:rsid w:val="005B6A4E"/>
    <w:rsid w:val="005E6F77"/>
    <w:rsid w:val="006701BF"/>
    <w:rsid w:val="006762FB"/>
    <w:rsid w:val="006A7841"/>
    <w:rsid w:val="006B2F72"/>
    <w:rsid w:val="006C7D56"/>
    <w:rsid w:val="007306A8"/>
    <w:rsid w:val="00731E81"/>
    <w:rsid w:val="007356C9"/>
    <w:rsid w:val="00773C29"/>
    <w:rsid w:val="007965A9"/>
    <w:rsid w:val="007D2814"/>
    <w:rsid w:val="007D671A"/>
    <w:rsid w:val="008036F0"/>
    <w:rsid w:val="0082385E"/>
    <w:rsid w:val="008270BD"/>
    <w:rsid w:val="0084117F"/>
    <w:rsid w:val="0084149B"/>
    <w:rsid w:val="008D5D64"/>
    <w:rsid w:val="009146EF"/>
    <w:rsid w:val="009C60E4"/>
    <w:rsid w:val="00B00E00"/>
    <w:rsid w:val="00B116EC"/>
    <w:rsid w:val="00B40436"/>
    <w:rsid w:val="00B41659"/>
    <w:rsid w:val="00B93459"/>
    <w:rsid w:val="00BA39EC"/>
    <w:rsid w:val="00C0490A"/>
    <w:rsid w:val="00C15BCC"/>
    <w:rsid w:val="00C50CB9"/>
    <w:rsid w:val="00C52A5E"/>
    <w:rsid w:val="00C70A6D"/>
    <w:rsid w:val="00C76C35"/>
    <w:rsid w:val="00CC0D80"/>
    <w:rsid w:val="00CC4AB0"/>
    <w:rsid w:val="00CD7A51"/>
    <w:rsid w:val="00CF7622"/>
    <w:rsid w:val="00D26603"/>
    <w:rsid w:val="00D50573"/>
    <w:rsid w:val="00D742FB"/>
    <w:rsid w:val="00D93A89"/>
    <w:rsid w:val="00DA0CD1"/>
    <w:rsid w:val="00DE7190"/>
    <w:rsid w:val="00E9238C"/>
    <w:rsid w:val="00EA48FB"/>
    <w:rsid w:val="00EC5843"/>
    <w:rsid w:val="00EC5DDF"/>
    <w:rsid w:val="00F2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0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660F"/>
  </w:style>
  <w:style w:type="paragraph" w:customStyle="1" w:styleId="msonormal0">
    <w:name w:val="msonormal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E660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E660F"/>
    <w:rPr>
      <w:color w:val="800080"/>
      <w:u w:val="single"/>
    </w:rPr>
  </w:style>
  <w:style w:type="character" w:customStyle="1" w:styleId="10">
    <w:name w:val="Гиперссылка1"/>
    <w:basedOn w:val="a0"/>
    <w:rsid w:val="000E660F"/>
  </w:style>
  <w:style w:type="paragraph" w:customStyle="1" w:styleId="listparagraph">
    <w:name w:val="listparagraph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60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E660F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E660F"/>
    <w:pPr>
      <w:widowControl w:val="0"/>
      <w:autoSpaceDE w:val="0"/>
      <w:autoSpaceDN w:val="0"/>
      <w:spacing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0E660F"/>
    <w:rPr>
      <w:rFonts w:ascii="Arial" w:eastAsiaTheme="minorEastAsia" w:hAnsi="Arial" w:cs="Arial"/>
      <w:sz w:val="20"/>
      <w:lang w:eastAsia="ru-RU"/>
    </w:rPr>
  </w:style>
  <w:style w:type="paragraph" w:styleId="a9">
    <w:name w:val="No Spacing"/>
    <w:qFormat/>
    <w:rsid w:val="000E660F"/>
    <w:pPr>
      <w:suppressAutoHyphens/>
      <w:spacing w:line="240" w:lineRule="auto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E660F"/>
    <w:pPr>
      <w:widowControl w:val="0"/>
      <w:autoSpaceDE w:val="0"/>
      <w:autoSpaceDN w:val="0"/>
      <w:spacing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a">
    <w:name w:val="Table Grid"/>
    <w:basedOn w:val="a1"/>
    <w:uiPriority w:val="39"/>
    <w:rsid w:val="000E660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Гиперссылка2"/>
    <w:basedOn w:val="a0"/>
    <w:rsid w:val="000E660F"/>
  </w:style>
  <w:style w:type="character" w:customStyle="1" w:styleId="UnresolvedMention">
    <w:name w:val="Unresolved Mention"/>
    <w:basedOn w:val="a0"/>
    <w:uiPriority w:val="99"/>
    <w:semiHidden/>
    <w:unhideWhenUsed/>
    <w:rsid w:val="000E660F"/>
    <w:rPr>
      <w:color w:val="605E5C"/>
      <w:shd w:val="clear" w:color="auto" w:fill="E1DFDD"/>
    </w:rPr>
  </w:style>
  <w:style w:type="paragraph" w:customStyle="1" w:styleId="bodytextindent">
    <w:name w:val="bodytextindent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0">
    <w:name w:val="consplusnormal0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311"/>
    <w:basedOn w:val="a"/>
    <w:rsid w:val="000E6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E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660F"/>
    <w:rPr>
      <w:rFonts w:asciiTheme="minorHAnsi" w:hAnsiTheme="minorHAnsi"/>
      <w:sz w:val="22"/>
    </w:rPr>
  </w:style>
  <w:style w:type="paragraph" w:styleId="ad">
    <w:name w:val="footer"/>
    <w:basedOn w:val="a"/>
    <w:link w:val="ae"/>
    <w:uiPriority w:val="99"/>
    <w:semiHidden/>
    <w:unhideWhenUsed/>
    <w:rsid w:val="000E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E660F"/>
    <w:rPr>
      <w:rFonts w:asciiTheme="minorHAnsi" w:hAnsiTheme="minorHAnsi"/>
      <w:sz w:val="22"/>
    </w:rPr>
  </w:style>
  <w:style w:type="paragraph" w:customStyle="1" w:styleId="ConsPlusNonformat">
    <w:name w:val="ConsPlusNonformat"/>
    <w:rsid w:val="00BA39EC"/>
    <w:pPr>
      <w:widowControl w:val="0"/>
      <w:autoSpaceDE w:val="0"/>
      <w:autoSpaceDN w:val="0"/>
      <w:spacing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1E57F6"/>
    <w:rPr>
      <w:b/>
      <w:bCs/>
      <w:color w:val="008000"/>
    </w:rPr>
  </w:style>
  <w:style w:type="paragraph" w:styleId="af0">
    <w:name w:val="Body Text"/>
    <w:basedOn w:val="a"/>
    <w:link w:val="11"/>
    <w:unhideWhenUsed/>
    <w:rsid w:val="001E57F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E57F6"/>
    <w:rPr>
      <w:rFonts w:asciiTheme="minorHAnsi" w:hAnsiTheme="minorHAnsi"/>
      <w:sz w:val="22"/>
    </w:rPr>
  </w:style>
  <w:style w:type="character" w:customStyle="1" w:styleId="11">
    <w:name w:val="Основной текст Знак1"/>
    <w:basedOn w:val="a0"/>
    <w:link w:val="af0"/>
    <w:locked/>
    <w:rsid w:val="001E57F6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78E4D-CA66-4F21-A9E0-E74925DA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31</cp:revision>
  <cp:lastPrinted>2023-02-15T07:30:00Z</cp:lastPrinted>
  <dcterms:created xsi:type="dcterms:W3CDTF">2023-02-14T13:17:00Z</dcterms:created>
  <dcterms:modified xsi:type="dcterms:W3CDTF">2023-02-15T07:31:00Z</dcterms:modified>
</cp:coreProperties>
</file>