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>«     »                 2021 г.                         с. Дивное           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8"/>
        <w:spacing w:lineRule="exact" w:line="240"/>
        <w:jc w:val="both"/>
        <w:rPr/>
      </w:pPr>
      <w:r>
        <w:rPr>
          <w:sz w:val="24"/>
          <w:szCs w:val="24"/>
        </w:rPr>
        <w:tab/>
        <w:t>Об утверждении административн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ого</w:t>
      </w:r>
      <w:r>
        <w:rPr>
          <w:sz w:val="24"/>
          <w:szCs w:val="24"/>
        </w:rPr>
        <w:t xml:space="preserve"> </w:t>
      </w:r>
      <w:hyperlink w:anchor="P43">
        <w:r>
          <w:rPr>
            <w:color w:val="0000FF"/>
            <w:sz w:val="24"/>
            <w:szCs w:val="24"/>
          </w:rPr>
          <w:t>регламент</w:t>
        </w:r>
      </w:hyperlink>
      <w:r>
        <w:rPr>
          <w:color w:val="0000FF"/>
          <w:sz w:val="24"/>
          <w:szCs w:val="24"/>
        </w:rPr>
        <w:t>а</w:t>
      </w:r>
      <w:r>
        <w:rPr>
          <w:sz w:val="24"/>
          <w:szCs w:val="24"/>
        </w:rPr>
        <w:t xml:space="preserve"> предоставления </w:t>
      </w:r>
      <w:r>
        <w:rPr>
          <w:rFonts w:eastAsia="Times New Roman" w:cs="Calibri"/>
          <w:color w:val="auto"/>
          <w:kern w:val="0"/>
          <w:sz w:val="22"/>
          <w:szCs w:val="20"/>
          <w:lang w:val="ru-RU" w:eastAsia="ru-RU" w:bidi="ar-SA"/>
        </w:rPr>
        <w:t>управлением</w:t>
      </w:r>
      <w:r>
        <w:rPr>
          <w:sz w:val="24"/>
          <w:szCs w:val="24"/>
        </w:rPr>
        <w:t xml:space="preserve"> труда и социальной защиты населения администрации Апанасенковского муниципального  округа Ставропольского края государственной услуги "Принятие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2">
        <w:r>
          <w:rPr>
            <w:color w:val="0000FF"/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Ставропольского края от 11 февраля 2020 г. N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фашизма" и ее предоставление".</w:t>
      </w:r>
    </w:p>
    <w:p>
      <w:pPr>
        <w:pStyle w:val="Normal"/>
        <w:autoSpaceDE w:val="false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  <w:tab w:val="left" w:pos="8460" w:leader="none"/>
        </w:tabs>
        <w:spacing w:lineRule="atLeast" w:line="240"/>
        <w:jc w:val="both"/>
        <w:rPr/>
      </w:pPr>
      <w:r>
        <w:rPr>
          <w:sz w:val="24"/>
          <w:szCs w:val="24"/>
        </w:rPr>
        <w:tab/>
        <w:t xml:space="preserve">В соответствии с Законом Ставропольского края от 11 декабря 2009 г. № 92-кз «О 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 осуществления органам государственной власти субъекта Российской Федерации, и отдельными государственными полномочиями Ставропольского края в области труда и социальной защиты отдельных категорий граждан»,  постановлением Правительства Ставропольского края от 25 июля 2011 г. № 295-п «Об 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 исполнительной  власти  Ставропольского  края  административных регламентов 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функций», администрация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>
      <w:pPr>
        <w:pStyle w:val="Normal"/>
        <w:suppressAutoHyphens w:val="false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autoSpaceDE w:val="false"/>
        <w:spacing w:lineRule="exact" w:line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tabs>
          <w:tab w:val="clear" w:pos="708"/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8"/>
        <w:ind w:left="0" w:right="0" w:firstLine="709"/>
        <w:jc w:val="both"/>
        <w:rPr/>
      </w:pPr>
      <w:r>
        <w:rPr>
          <w:sz w:val="24"/>
          <w:szCs w:val="24"/>
        </w:rPr>
        <w:t xml:space="preserve">1.  Утвердить прилагаемый  административный </w:t>
      </w:r>
      <w:hyperlink w:anchor="P43">
        <w:r>
          <w:rPr>
            <w:color w:val="0000FF"/>
            <w:sz w:val="24"/>
            <w:szCs w:val="24"/>
          </w:rPr>
          <w:t>регламент</w:t>
        </w:r>
      </w:hyperlink>
      <w:r>
        <w:rPr>
          <w:sz w:val="24"/>
          <w:szCs w:val="24"/>
        </w:rPr>
        <w:t xml:space="preserve"> предоставления </w:t>
      </w:r>
      <w:r>
        <w:rPr>
          <w:rFonts w:eastAsia="Times New Roman" w:cs="Calibri"/>
          <w:color w:val="auto"/>
          <w:kern w:val="0"/>
          <w:sz w:val="22"/>
          <w:szCs w:val="20"/>
          <w:lang w:val="ru-RU" w:eastAsia="ru-RU" w:bidi="ar-SA"/>
        </w:rPr>
        <w:t>управлением</w:t>
      </w:r>
      <w:r>
        <w:rPr>
          <w:sz w:val="24"/>
          <w:szCs w:val="24"/>
        </w:rPr>
        <w:t xml:space="preserve"> труда и социальной защиты населения администрации Апанасенковского муниципального  округа Ставропольского края государственной услуги "Принятие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3">
        <w:r>
          <w:rPr>
            <w:color w:val="0000FF"/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Ставропольского края от 11 февраля 2020 г. N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фашизма" и ее предоставление".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eastAsia="ru-RU"/>
        </w:rPr>
        <w:t>2.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</w:p>
    <w:p>
      <w:pPr>
        <w:pStyle w:val="Normal"/>
        <w:ind w:left="0" w:right="0"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Обнародовать настоящее постановление в муниципальном казенном учреждении кеультуры «Апанасенковская межпоселенческая центральная библиотека».</w:t>
      </w:r>
    </w:p>
    <w:p>
      <w:pPr>
        <w:pStyle w:val="Normal"/>
        <w:autoSpaceDE w:val="false"/>
        <w:ind w:left="0" w:right="0"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autoSpaceDE w:val="false"/>
        <w:ind w:left="0" w:right="0"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 Настоящее постановление вступает в силу со дня его принятия.</w:t>
      </w:r>
    </w:p>
    <w:p>
      <w:pPr>
        <w:pStyle w:val="Style18"/>
        <w:spacing w:before="0" w:after="6"/>
        <w:jc w:val="both"/>
        <w:rPr/>
      </w:pPr>
      <w:r>
        <w:rPr/>
      </w:r>
    </w:p>
    <w:p>
      <w:pPr>
        <w:pStyle w:val="Normal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Глава Апанасенковского округа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Ставропольского края       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вносит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>
      <w:pPr>
        <w:pStyle w:val="Normal"/>
        <w:tabs>
          <w:tab w:val="clear" w:pos="708"/>
          <w:tab w:val="left" w:pos="7740" w:leader="none"/>
        </w:tabs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района Ставропольского края                                                                А.И. Булавинов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согласован: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82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700"/>
      </w:tblGrid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tabs>
                <w:tab w:val="clear" w:pos="708"/>
                <w:tab w:val="left" w:pos="432" w:leader="none"/>
              </w:tabs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правового и кадрового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обеспечения администрации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  <w:r>
              <w:rPr>
                <w:sz w:val="24"/>
                <w:szCs w:val="24"/>
              </w:rPr>
              <w:t xml:space="preserve"> Ставропольского края                                        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А.И. Андрега 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 Емельяненко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труда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социальной защиты населения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Апанасенковского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9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tabs>
                <w:tab w:val="clear" w:pos="708"/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Е.А. Фисенко</w:t>
            </w:r>
          </w:p>
        </w:tc>
      </w:tr>
    </w:tbl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16"/>
          <w:szCs w:val="16"/>
        </w:rPr>
        <w:t xml:space="preserve">Ведущий специалист – юрисконсульт                                                                                                                                          </w:t>
      </w:r>
      <w:r>
        <w:rPr>
          <w:rFonts w:eastAsia="Times New Roman" w:cs="Times New Roman"/>
          <w:color w:val="auto"/>
          <w:sz w:val="16"/>
          <w:szCs w:val="16"/>
          <w:lang w:val="ru-RU" w:eastAsia="zh-CN" w:bidi="ar-SA"/>
        </w:rPr>
        <w:t>С.Г.Филева</w:t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revisionView w:insDel="0" w:formatting="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Название объекта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Arial Unicode MS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Style25">
    <w:name w:val="Текст выноски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2D9E850914B47B72DF2D8E372291D15B75A87F187CCF65DD0F9A658424EE3441C467B7DCE871D279C8BE7341CFC31C2DFsBT0N" TargetMode="External"/><Relationship Id="rId3" Type="http://schemas.openxmlformats.org/officeDocument/2006/relationships/hyperlink" Target="consultantplus://offline/ref=D2D9E850914B47B72DF2D8E372291D15B75A87F187CCF65DD0F9A658424EE3441C467B7DCE871D279C8BE7341CFC31C2DFsBT0N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35</TotalTime>
  <Application>LibreOffice/7.0.5.2$Linux_X86_64 LibreOffice_project/00$Build-2</Application>
  <AppVersion>15.0000</AppVersion>
  <Pages>5</Pages>
  <Words>454</Words>
  <Characters>3666</Characters>
  <CharactersWithSpaces>4592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2020-02-11T08:35:00Z</dcterms:created>
  <dc:creator>UTiSZN Apanasenkovskogo raiona</dc:creator>
  <dc:description/>
  <dc:language>ru-RU</dc:language>
  <cp:lastModifiedBy/>
  <cp:lastPrinted>2019-11-25T15:53:00Z</cp:lastPrinted>
  <dcterms:modified xsi:type="dcterms:W3CDTF">2021-06-22T11:46:25Z</dcterms:modified>
  <cp:revision>5</cp:revision>
  <dc:subject/>
  <dc:title>ПРОЕКТ</dc:title>
</cp:coreProperties>
</file>