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C1" w:rsidRDefault="00955BC1" w:rsidP="00955B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657F2" w:rsidRPr="000657F2" w:rsidRDefault="000657F2" w:rsidP="00065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7F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657F2" w:rsidRPr="000657F2" w:rsidRDefault="000657F2" w:rsidP="00065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7F2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</w:t>
      </w:r>
    </w:p>
    <w:p w:rsidR="000657F2" w:rsidRPr="000657F2" w:rsidRDefault="000657F2" w:rsidP="00065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7F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657F2" w:rsidRPr="000657F2" w:rsidRDefault="000657F2" w:rsidP="00065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7F2" w:rsidRPr="000657F2" w:rsidRDefault="000657F2" w:rsidP="00065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299" w:rsidRPr="00127299" w:rsidRDefault="00955BC1" w:rsidP="00A836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7299" w:rsidRPr="00127299">
        <w:rPr>
          <w:rFonts w:ascii="Times New Roman" w:hAnsi="Times New Roman" w:cs="Times New Roman"/>
          <w:sz w:val="28"/>
          <w:szCs w:val="28"/>
        </w:rPr>
        <w:t xml:space="preserve"> 2023 г.   </w:t>
      </w:r>
      <w:r w:rsidR="0006106E">
        <w:rPr>
          <w:rFonts w:ascii="Times New Roman" w:hAnsi="Times New Roman" w:cs="Times New Roman"/>
          <w:sz w:val="28"/>
          <w:szCs w:val="28"/>
        </w:rPr>
        <w:t xml:space="preserve">     </w:t>
      </w:r>
      <w:r w:rsidR="00127299" w:rsidRPr="00127299">
        <w:rPr>
          <w:rFonts w:ascii="Times New Roman" w:hAnsi="Times New Roman" w:cs="Times New Roman"/>
          <w:sz w:val="28"/>
          <w:szCs w:val="28"/>
        </w:rPr>
        <w:t xml:space="preserve"> </w:t>
      </w:r>
      <w:r w:rsidR="0006106E">
        <w:rPr>
          <w:rFonts w:ascii="Times New Roman" w:hAnsi="Times New Roman" w:cs="Times New Roman"/>
          <w:sz w:val="28"/>
          <w:szCs w:val="28"/>
        </w:rPr>
        <w:t xml:space="preserve">                   с.Дивное</w:t>
      </w:r>
      <w:r w:rsidR="00127299" w:rsidRPr="0012729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4359D">
        <w:rPr>
          <w:rFonts w:ascii="Times New Roman" w:hAnsi="Times New Roman" w:cs="Times New Roman"/>
          <w:sz w:val="28"/>
          <w:szCs w:val="28"/>
        </w:rPr>
        <w:t xml:space="preserve">       </w:t>
      </w:r>
      <w:r w:rsidR="0006106E">
        <w:rPr>
          <w:rFonts w:ascii="Times New Roman" w:hAnsi="Times New Roman" w:cs="Times New Roman"/>
          <w:sz w:val="28"/>
          <w:szCs w:val="28"/>
        </w:rPr>
        <w:t xml:space="preserve">  </w:t>
      </w:r>
      <w:r w:rsidR="0094359D">
        <w:rPr>
          <w:rFonts w:ascii="Times New Roman" w:hAnsi="Times New Roman" w:cs="Times New Roman"/>
          <w:sz w:val="28"/>
          <w:szCs w:val="28"/>
        </w:rPr>
        <w:t xml:space="preserve"> </w:t>
      </w:r>
      <w:r w:rsidR="00127299" w:rsidRPr="00127299">
        <w:rPr>
          <w:rFonts w:ascii="Times New Roman" w:hAnsi="Times New Roman" w:cs="Times New Roman"/>
          <w:sz w:val="28"/>
          <w:szCs w:val="28"/>
        </w:rPr>
        <w:t xml:space="preserve"> № -п</w:t>
      </w:r>
    </w:p>
    <w:p w:rsidR="00127299" w:rsidRPr="00127299" w:rsidRDefault="00127299" w:rsidP="00A836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7299" w:rsidRPr="00127299" w:rsidRDefault="00127299" w:rsidP="00A836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7299" w:rsidRPr="00127299" w:rsidRDefault="00127299" w:rsidP="00A836E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9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5BC1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r w:rsidR="006A4046">
        <w:rPr>
          <w:rFonts w:ascii="Times New Roman" w:eastAsia="Times New Roman" w:hAnsi="Times New Roman" w:cs="Times New Roman"/>
          <w:sz w:val="28"/>
          <w:szCs w:val="28"/>
        </w:rPr>
        <w:t xml:space="preserve">Методики проведения конкурса на замещение вакантной </w:t>
      </w:r>
      <w:r w:rsidR="00955BC1">
        <w:rPr>
          <w:rFonts w:ascii="Times New Roman" w:eastAsia="Times New Roman" w:hAnsi="Times New Roman" w:cs="Times New Roman"/>
          <w:sz w:val="28"/>
          <w:szCs w:val="28"/>
        </w:rPr>
        <w:t xml:space="preserve"> должност</w:t>
      </w:r>
      <w:r w:rsidR="006A40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5B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в администрации Апанасенковского муниципального округа Ставропольского края </w:t>
      </w:r>
      <w:r w:rsidRPr="00127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127299" w:rsidRPr="00127299" w:rsidRDefault="00127299" w:rsidP="00A836E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299" w:rsidRPr="006A4046" w:rsidRDefault="00A95823" w:rsidP="00633717">
      <w:pPr>
        <w:pStyle w:val="ConsPlusTitle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="00955BC1" w:rsidRPr="006A4046">
        <w:rPr>
          <w:b w:val="0"/>
          <w:bCs/>
          <w:szCs w:val="28"/>
        </w:rPr>
        <w:t xml:space="preserve">В соответствии с </w:t>
      </w:r>
      <w:r w:rsidR="006A4046" w:rsidRPr="006A4046">
        <w:rPr>
          <w:b w:val="0"/>
          <w:bCs/>
          <w:szCs w:val="28"/>
        </w:rPr>
        <w:t xml:space="preserve">решением Совета Апанасенковского муниципального округа Ставропольского края первого созыва от 03 декабря 2020 г. № 34 </w:t>
      </w:r>
      <w:r>
        <w:rPr>
          <w:b w:val="0"/>
          <w:bCs/>
          <w:szCs w:val="28"/>
        </w:rPr>
        <w:t>«</w:t>
      </w:r>
      <w:r w:rsidR="006A4046" w:rsidRPr="006A4046">
        <w:rPr>
          <w:b w:val="0"/>
        </w:rPr>
        <w:t>Об утверждении Положения о конкурсе на замещение вакантной должности муниципальной службы в органах местного самоуправления Апанасенковского муниципального округа Ставропольского края</w:t>
      </w:r>
      <w:r>
        <w:rPr>
          <w:b w:val="0"/>
        </w:rPr>
        <w:t>»</w:t>
      </w:r>
      <w:r w:rsidR="00127299" w:rsidRPr="006A4046">
        <w:rPr>
          <w:b w:val="0"/>
          <w:szCs w:val="28"/>
        </w:rPr>
        <w:t>,</w:t>
      </w:r>
      <w:r w:rsidR="00955BC1" w:rsidRPr="006A4046">
        <w:rPr>
          <w:b w:val="0"/>
          <w:szCs w:val="28"/>
        </w:rPr>
        <w:t xml:space="preserve"> </w:t>
      </w:r>
      <w:r w:rsidR="00127299" w:rsidRPr="006A4046">
        <w:rPr>
          <w:b w:val="0"/>
          <w:szCs w:val="28"/>
        </w:rPr>
        <w:t>администрация Апанасенковского муниципального округа Ставропольского края</w:t>
      </w:r>
    </w:p>
    <w:p w:rsidR="00127299" w:rsidRPr="00127299" w:rsidRDefault="00127299" w:rsidP="00127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299" w:rsidRPr="00127299" w:rsidRDefault="00127299" w:rsidP="00A83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29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27299" w:rsidRPr="00127299" w:rsidRDefault="00127299" w:rsidP="00127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BC1" w:rsidRPr="00955BC1" w:rsidRDefault="00955BC1" w:rsidP="00955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299" w:rsidRPr="00955BC1">
        <w:rPr>
          <w:rFonts w:ascii="Times New Roman" w:hAnsi="Times New Roman" w:cs="Times New Roman"/>
          <w:sz w:val="28"/>
          <w:szCs w:val="28"/>
        </w:rPr>
        <w:t xml:space="preserve">1. </w:t>
      </w:r>
      <w:r w:rsidRPr="00955BC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95823">
        <w:rPr>
          <w:rFonts w:ascii="Times New Roman" w:hAnsi="Times New Roman" w:cs="Times New Roman"/>
          <w:sz w:val="28"/>
          <w:szCs w:val="28"/>
        </w:rPr>
        <w:t>Методику проведения конкурса на</w:t>
      </w:r>
      <w:r w:rsidRPr="00955BC1">
        <w:rPr>
          <w:rFonts w:ascii="Times New Roman" w:eastAsia="Times New Roman" w:hAnsi="Times New Roman" w:cs="Times New Roman"/>
          <w:sz w:val="28"/>
          <w:szCs w:val="28"/>
        </w:rPr>
        <w:t xml:space="preserve"> замещени</w:t>
      </w:r>
      <w:r w:rsidR="00A9582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BC1">
        <w:rPr>
          <w:rFonts w:ascii="Times New Roman" w:eastAsia="Times New Roman" w:hAnsi="Times New Roman" w:cs="Times New Roman"/>
          <w:sz w:val="28"/>
          <w:szCs w:val="28"/>
        </w:rPr>
        <w:t xml:space="preserve"> вакантн</w:t>
      </w:r>
      <w:r w:rsidR="00A9582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61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BC1">
        <w:rPr>
          <w:rFonts w:ascii="Times New Roman" w:eastAsia="Times New Roman" w:hAnsi="Times New Roman" w:cs="Times New Roman"/>
          <w:sz w:val="28"/>
          <w:szCs w:val="28"/>
        </w:rPr>
        <w:t>должност</w:t>
      </w:r>
      <w:r w:rsidR="00A9582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55B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в администрации Апанасенковского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  <w:r w:rsidRPr="00955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B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127299" w:rsidRPr="00127299" w:rsidRDefault="00127299" w:rsidP="00127299">
      <w:pPr>
        <w:pStyle w:val="a3"/>
        <w:ind w:firstLine="709"/>
        <w:jc w:val="both"/>
        <w:rPr>
          <w:sz w:val="28"/>
          <w:szCs w:val="28"/>
        </w:rPr>
      </w:pPr>
    </w:p>
    <w:p w:rsidR="00127299" w:rsidRDefault="00127299" w:rsidP="001272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29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55BC1" w:rsidRPr="00955BC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руководителям </w:t>
      </w:r>
      <w:r w:rsidR="00955BC1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 администрации Апанасенковского муниципального округа Ставропольского края</w:t>
      </w:r>
      <w:r w:rsidR="00955BC1" w:rsidRPr="00955BC1">
        <w:rPr>
          <w:rFonts w:ascii="Times New Roman" w:hAnsi="Times New Roman" w:cs="Times New Roman"/>
          <w:color w:val="000000"/>
          <w:sz w:val="28"/>
          <w:szCs w:val="28"/>
        </w:rPr>
        <w:t xml:space="preserve"> с правами юридического лица (далее – органы администрации </w:t>
      </w:r>
      <w:r w:rsidR="00955BC1">
        <w:rPr>
          <w:rFonts w:ascii="Times New Roman" w:hAnsi="Times New Roman" w:cs="Times New Roman"/>
          <w:color w:val="000000"/>
          <w:sz w:val="28"/>
          <w:szCs w:val="28"/>
        </w:rPr>
        <w:t>Апанасенковского муниципального округа Ставропольского края</w:t>
      </w:r>
      <w:r w:rsidR="00955BC1" w:rsidRPr="00955BC1">
        <w:rPr>
          <w:rFonts w:ascii="Times New Roman" w:hAnsi="Times New Roman" w:cs="Times New Roman"/>
          <w:color w:val="000000"/>
          <w:sz w:val="28"/>
          <w:szCs w:val="28"/>
        </w:rPr>
        <w:t>) принять муниципальные правовые акты, регламентирующие </w:t>
      </w:r>
      <w:r w:rsidR="00A95823">
        <w:rPr>
          <w:rFonts w:ascii="Times New Roman" w:hAnsi="Times New Roman" w:cs="Times New Roman"/>
          <w:color w:val="000000"/>
          <w:sz w:val="28"/>
          <w:szCs w:val="28"/>
        </w:rPr>
        <w:t>Методику</w:t>
      </w:r>
      <w:r w:rsidR="00955BC1" w:rsidRPr="00955BC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</w:t>
      </w:r>
      <w:r w:rsidR="00A95823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на </w:t>
      </w:r>
      <w:r w:rsidR="00955BC1" w:rsidRPr="00955BC1">
        <w:rPr>
          <w:rFonts w:ascii="Times New Roman" w:hAnsi="Times New Roman" w:cs="Times New Roman"/>
          <w:color w:val="000000"/>
          <w:sz w:val="28"/>
          <w:szCs w:val="28"/>
        </w:rPr>
        <w:t xml:space="preserve"> замещени</w:t>
      </w:r>
      <w:r w:rsidR="00A9582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55BC1" w:rsidRPr="00955BC1">
        <w:rPr>
          <w:rFonts w:ascii="Times New Roman" w:hAnsi="Times New Roman" w:cs="Times New Roman"/>
          <w:color w:val="000000"/>
          <w:sz w:val="28"/>
          <w:szCs w:val="28"/>
        </w:rPr>
        <w:t xml:space="preserve"> вакантн</w:t>
      </w:r>
      <w:r w:rsidR="00A9582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955BC1" w:rsidRPr="00955BC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</w:t>
      </w:r>
      <w:r w:rsidR="00A958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55BC1" w:rsidRPr="00955BC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службы в соответствующих органах</w:t>
      </w:r>
      <w:r w:rsidR="00955BC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955BC1" w:rsidRPr="00955B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BC1">
        <w:rPr>
          <w:rFonts w:ascii="Times New Roman" w:hAnsi="Times New Roman" w:cs="Times New Roman"/>
          <w:color w:val="000000"/>
          <w:sz w:val="28"/>
          <w:szCs w:val="28"/>
        </w:rPr>
        <w:t>Апанасенковского муниципального округа Ставропольского края</w:t>
      </w:r>
      <w:r w:rsidR="00955BC1" w:rsidRPr="00955B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4F54" w:rsidRPr="00955BC1" w:rsidRDefault="006A4F54" w:rsidP="00127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299" w:rsidRDefault="00127299" w:rsidP="00127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BC1">
        <w:rPr>
          <w:rFonts w:ascii="Times New Roman" w:eastAsia="Times New Roman" w:hAnsi="Times New Roman" w:cs="Times New Roman"/>
          <w:sz w:val="28"/>
          <w:szCs w:val="28"/>
        </w:rPr>
        <w:t>3. Контроль</w:t>
      </w:r>
      <w:r w:rsidRPr="00127299">
        <w:rPr>
          <w:rFonts w:ascii="Times New Roman" w:eastAsia="Times New Roman" w:hAnsi="Times New Roman" w:cs="Times New Roman"/>
          <w:sz w:val="28"/>
          <w:szCs w:val="28"/>
        </w:rPr>
        <w:t xml:space="preserve"> за выполнением настоящего постановления возложить на </w:t>
      </w:r>
      <w:r w:rsidR="006A4F54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Pr="0012729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Апанасенковского муниципального округа Ставропольского края </w:t>
      </w:r>
      <w:r w:rsidR="006A4F54">
        <w:rPr>
          <w:rFonts w:ascii="Times New Roman" w:eastAsia="Times New Roman" w:hAnsi="Times New Roman" w:cs="Times New Roman"/>
          <w:sz w:val="28"/>
          <w:szCs w:val="28"/>
        </w:rPr>
        <w:t>Андрега</w:t>
      </w:r>
      <w:r w:rsidRPr="00127299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 w:rsidR="006A4F54" w:rsidRDefault="006A4F54" w:rsidP="00127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299" w:rsidRDefault="00127299" w:rsidP="00127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F54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r w:rsidR="006A4F54" w:rsidRPr="006A4F54">
        <w:rPr>
          <w:rFonts w:ascii="Times New Roman" w:eastAsia="Times New Roman" w:hAnsi="Times New Roman" w:cs="Times New Roman"/>
          <w:sz w:val="28"/>
          <w:szCs w:val="28"/>
        </w:rPr>
        <w:t xml:space="preserve">обнародования в </w:t>
      </w:r>
      <w:r w:rsidR="006A4F54" w:rsidRPr="006A4F54">
        <w:rPr>
          <w:rFonts w:ascii="Times New Roman" w:hAnsi="Times New Roman" w:cs="Times New Roman"/>
          <w:sz w:val="28"/>
          <w:szCs w:val="28"/>
        </w:rPr>
        <w:t>муниципальном казенном учреждении культуры «Апанасенковская межпоселенческая центральная библиотека»</w:t>
      </w:r>
      <w:r w:rsidRPr="006A4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FF9" w:rsidRPr="006A4F54" w:rsidRDefault="00CF4FF9" w:rsidP="00127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6E1" w:rsidRPr="00A836E1" w:rsidRDefault="00A836E1" w:rsidP="00A836E1">
      <w:pPr>
        <w:tabs>
          <w:tab w:val="left" w:pos="720"/>
        </w:tabs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36E1" w:rsidRPr="00A836E1" w:rsidRDefault="00A836E1" w:rsidP="00A836E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E1">
        <w:rPr>
          <w:rFonts w:ascii="Times New Roman" w:hAnsi="Times New Roman" w:cs="Times New Roman"/>
          <w:sz w:val="28"/>
          <w:szCs w:val="28"/>
        </w:rPr>
        <w:lastRenderedPageBreak/>
        <w:t xml:space="preserve">Глава Апанасенковского </w:t>
      </w:r>
    </w:p>
    <w:p w:rsidR="00A836E1" w:rsidRPr="00A836E1" w:rsidRDefault="00A836E1" w:rsidP="00A836E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E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836E1" w:rsidRDefault="00A836E1" w:rsidP="00A836E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E1">
        <w:rPr>
          <w:rFonts w:ascii="Times New Roman" w:hAnsi="Times New Roman" w:cs="Times New Roman"/>
          <w:sz w:val="28"/>
          <w:szCs w:val="28"/>
        </w:rPr>
        <w:t>Ставропольскогокрая                                                                  Д.А.Климов</w:t>
      </w:r>
    </w:p>
    <w:p w:rsidR="0006106E" w:rsidRDefault="0006106E" w:rsidP="00A836E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06E" w:rsidRDefault="0006106E" w:rsidP="00A836E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06E" w:rsidRDefault="0006106E" w:rsidP="00A836E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06E" w:rsidRDefault="0006106E" w:rsidP="00A836E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F7B" w:rsidRPr="00D16F7B" w:rsidRDefault="00D16F7B" w:rsidP="00D16F7B">
      <w:pPr>
        <w:pStyle w:val="a3"/>
        <w:rPr>
          <w:sz w:val="28"/>
          <w:szCs w:val="28"/>
        </w:rPr>
      </w:pPr>
      <w:r w:rsidRPr="00D16F7B">
        <w:rPr>
          <w:sz w:val="28"/>
          <w:szCs w:val="28"/>
        </w:rPr>
        <w:t>Проект постановления вносит:</w:t>
      </w:r>
    </w:p>
    <w:p w:rsidR="00D16F7B" w:rsidRPr="00D16F7B" w:rsidRDefault="00D16F7B" w:rsidP="00D16F7B">
      <w:pPr>
        <w:pStyle w:val="a3"/>
        <w:rPr>
          <w:sz w:val="28"/>
          <w:szCs w:val="28"/>
        </w:rPr>
      </w:pPr>
      <w:r w:rsidRPr="00D16F7B">
        <w:rPr>
          <w:sz w:val="28"/>
          <w:szCs w:val="28"/>
        </w:rPr>
        <w:t xml:space="preserve">первый заместитель главы </w:t>
      </w:r>
    </w:p>
    <w:p w:rsidR="00D16F7B" w:rsidRPr="00D16F7B" w:rsidRDefault="00D16F7B" w:rsidP="00D16F7B">
      <w:pPr>
        <w:pStyle w:val="a3"/>
        <w:rPr>
          <w:sz w:val="28"/>
          <w:szCs w:val="28"/>
        </w:rPr>
      </w:pPr>
      <w:r w:rsidRPr="00D16F7B">
        <w:rPr>
          <w:sz w:val="28"/>
          <w:szCs w:val="28"/>
        </w:rPr>
        <w:t>администрации Апанасенковского</w:t>
      </w:r>
    </w:p>
    <w:p w:rsidR="00D16F7B" w:rsidRPr="00D16F7B" w:rsidRDefault="00D16F7B" w:rsidP="00D16F7B">
      <w:pPr>
        <w:pStyle w:val="a3"/>
        <w:rPr>
          <w:sz w:val="28"/>
          <w:szCs w:val="28"/>
        </w:rPr>
      </w:pPr>
      <w:r w:rsidRPr="00D16F7B">
        <w:rPr>
          <w:sz w:val="28"/>
          <w:szCs w:val="28"/>
        </w:rPr>
        <w:t>муниципального округа</w:t>
      </w:r>
    </w:p>
    <w:p w:rsidR="00D16F7B" w:rsidRPr="00D16F7B" w:rsidRDefault="00D16F7B" w:rsidP="00D16F7B">
      <w:pPr>
        <w:pStyle w:val="a3"/>
        <w:rPr>
          <w:sz w:val="28"/>
          <w:szCs w:val="28"/>
        </w:rPr>
      </w:pPr>
      <w:r w:rsidRPr="00D16F7B">
        <w:rPr>
          <w:sz w:val="28"/>
          <w:szCs w:val="28"/>
        </w:rPr>
        <w:t>Ставропольского края</w:t>
      </w:r>
      <w:r w:rsidRPr="00D16F7B">
        <w:rPr>
          <w:sz w:val="28"/>
          <w:szCs w:val="28"/>
        </w:rPr>
        <w:tab/>
      </w:r>
      <w:r w:rsidRPr="00D16F7B">
        <w:rPr>
          <w:sz w:val="28"/>
          <w:szCs w:val="28"/>
        </w:rPr>
        <w:tab/>
      </w:r>
      <w:r w:rsidRPr="00D16F7B">
        <w:rPr>
          <w:sz w:val="28"/>
          <w:szCs w:val="28"/>
        </w:rPr>
        <w:tab/>
      </w:r>
      <w:r w:rsidRPr="00D16F7B">
        <w:rPr>
          <w:sz w:val="28"/>
          <w:szCs w:val="28"/>
        </w:rPr>
        <w:tab/>
      </w:r>
      <w:r w:rsidRPr="00D16F7B">
        <w:rPr>
          <w:sz w:val="28"/>
          <w:szCs w:val="28"/>
        </w:rPr>
        <w:tab/>
      </w:r>
      <w:r w:rsidRPr="00D16F7B">
        <w:rPr>
          <w:sz w:val="28"/>
          <w:szCs w:val="28"/>
        </w:rPr>
        <w:tab/>
        <w:t xml:space="preserve">        </w:t>
      </w:r>
      <w:r w:rsidR="00C73A29">
        <w:rPr>
          <w:sz w:val="28"/>
          <w:szCs w:val="28"/>
        </w:rPr>
        <w:t xml:space="preserve">    </w:t>
      </w:r>
      <w:r w:rsidRPr="00D16F7B">
        <w:rPr>
          <w:sz w:val="28"/>
          <w:szCs w:val="28"/>
        </w:rPr>
        <w:t xml:space="preserve"> А.И.Андрега</w:t>
      </w:r>
    </w:p>
    <w:p w:rsidR="00D16F7B" w:rsidRPr="00D16F7B" w:rsidRDefault="00D16F7B" w:rsidP="00D16F7B">
      <w:pPr>
        <w:pStyle w:val="a3"/>
        <w:rPr>
          <w:sz w:val="28"/>
          <w:szCs w:val="28"/>
        </w:rPr>
      </w:pPr>
    </w:p>
    <w:p w:rsidR="00D16F7B" w:rsidRPr="00D16F7B" w:rsidRDefault="00D16F7B" w:rsidP="00D16F7B">
      <w:pPr>
        <w:pStyle w:val="a3"/>
        <w:rPr>
          <w:sz w:val="28"/>
          <w:szCs w:val="28"/>
        </w:rPr>
      </w:pPr>
    </w:p>
    <w:p w:rsidR="00D16F7B" w:rsidRPr="00D16F7B" w:rsidRDefault="00D16F7B" w:rsidP="00D16F7B">
      <w:pPr>
        <w:pStyle w:val="a3"/>
        <w:rPr>
          <w:sz w:val="28"/>
          <w:szCs w:val="28"/>
        </w:rPr>
      </w:pPr>
      <w:r w:rsidRPr="00D16F7B">
        <w:rPr>
          <w:sz w:val="28"/>
          <w:szCs w:val="28"/>
        </w:rPr>
        <w:t>Согласовано:</w:t>
      </w:r>
    </w:p>
    <w:p w:rsidR="00D16F7B" w:rsidRPr="00D16F7B" w:rsidRDefault="00D16F7B" w:rsidP="00D16F7B">
      <w:pPr>
        <w:pStyle w:val="a3"/>
        <w:rPr>
          <w:sz w:val="28"/>
          <w:szCs w:val="28"/>
        </w:rPr>
      </w:pPr>
    </w:p>
    <w:p w:rsidR="00D16F7B" w:rsidRPr="00D16F7B" w:rsidRDefault="00D16F7B" w:rsidP="00D16F7B">
      <w:pPr>
        <w:pStyle w:val="a3"/>
        <w:rPr>
          <w:sz w:val="28"/>
          <w:szCs w:val="28"/>
        </w:rPr>
      </w:pPr>
    </w:p>
    <w:p w:rsidR="00D16F7B" w:rsidRPr="00D16F7B" w:rsidRDefault="00D16F7B" w:rsidP="00D16F7B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73A29">
        <w:rPr>
          <w:sz w:val="28"/>
          <w:szCs w:val="28"/>
        </w:rPr>
        <w:t xml:space="preserve"> отдела правового обеспечения</w:t>
      </w:r>
      <w:r w:rsidRPr="00D16F7B">
        <w:rPr>
          <w:sz w:val="28"/>
          <w:szCs w:val="28"/>
        </w:rPr>
        <w:t xml:space="preserve"> </w:t>
      </w:r>
    </w:p>
    <w:p w:rsidR="00D16F7B" w:rsidRPr="00D16F7B" w:rsidRDefault="00D16F7B" w:rsidP="00D16F7B">
      <w:pPr>
        <w:pStyle w:val="a3"/>
        <w:rPr>
          <w:sz w:val="28"/>
          <w:szCs w:val="28"/>
        </w:rPr>
      </w:pPr>
      <w:r w:rsidRPr="00D16F7B">
        <w:rPr>
          <w:sz w:val="28"/>
          <w:szCs w:val="28"/>
        </w:rPr>
        <w:t>администрации Апанасенковского</w:t>
      </w:r>
    </w:p>
    <w:p w:rsidR="002E2F31" w:rsidRDefault="00D16F7B" w:rsidP="00D16F7B">
      <w:pPr>
        <w:pStyle w:val="a3"/>
        <w:rPr>
          <w:sz w:val="28"/>
          <w:szCs w:val="28"/>
        </w:rPr>
      </w:pPr>
      <w:r w:rsidRPr="00D16F7B">
        <w:rPr>
          <w:sz w:val="28"/>
          <w:szCs w:val="28"/>
        </w:rPr>
        <w:t xml:space="preserve">муниципального округа </w:t>
      </w:r>
    </w:p>
    <w:p w:rsidR="00D16F7B" w:rsidRPr="00D16F7B" w:rsidRDefault="00D16F7B" w:rsidP="00D16F7B">
      <w:pPr>
        <w:pStyle w:val="a3"/>
        <w:rPr>
          <w:sz w:val="28"/>
          <w:szCs w:val="28"/>
        </w:rPr>
      </w:pPr>
      <w:r w:rsidRPr="00D16F7B">
        <w:rPr>
          <w:sz w:val="28"/>
          <w:szCs w:val="28"/>
        </w:rPr>
        <w:t>Ставропольского края</w:t>
      </w:r>
      <w:r w:rsidRPr="00D16F7B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</w:t>
      </w:r>
      <w:r w:rsidR="002E2F3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</w:t>
      </w:r>
      <w:r w:rsidRPr="00D16F7B">
        <w:rPr>
          <w:sz w:val="28"/>
          <w:szCs w:val="28"/>
        </w:rPr>
        <w:t>Н.Н.Бурыка</w:t>
      </w:r>
    </w:p>
    <w:p w:rsidR="00D16F7B" w:rsidRPr="00D16F7B" w:rsidRDefault="00D16F7B" w:rsidP="00D16F7B">
      <w:pPr>
        <w:pStyle w:val="a3"/>
        <w:rPr>
          <w:sz w:val="28"/>
          <w:szCs w:val="28"/>
        </w:rPr>
      </w:pPr>
    </w:p>
    <w:p w:rsidR="00D16F7B" w:rsidRPr="00D16F7B" w:rsidRDefault="00D16F7B" w:rsidP="00D16F7B">
      <w:pPr>
        <w:pStyle w:val="a3"/>
        <w:rPr>
          <w:sz w:val="28"/>
          <w:szCs w:val="28"/>
        </w:rPr>
      </w:pPr>
    </w:p>
    <w:p w:rsidR="00D16F7B" w:rsidRPr="00D16F7B" w:rsidRDefault="00D16F7B" w:rsidP="00D16F7B">
      <w:pPr>
        <w:pStyle w:val="a3"/>
        <w:rPr>
          <w:sz w:val="28"/>
          <w:szCs w:val="28"/>
        </w:rPr>
      </w:pPr>
    </w:p>
    <w:p w:rsidR="00D16F7B" w:rsidRPr="00D16F7B" w:rsidRDefault="00D16F7B" w:rsidP="00D16F7B">
      <w:pPr>
        <w:pStyle w:val="a3"/>
        <w:rPr>
          <w:sz w:val="28"/>
          <w:szCs w:val="28"/>
        </w:rPr>
      </w:pPr>
    </w:p>
    <w:p w:rsidR="00D16F7B" w:rsidRPr="00D16F7B" w:rsidRDefault="00D16F7B" w:rsidP="00D16F7B">
      <w:pPr>
        <w:pStyle w:val="a3"/>
        <w:rPr>
          <w:sz w:val="28"/>
          <w:szCs w:val="28"/>
        </w:rPr>
      </w:pPr>
    </w:p>
    <w:p w:rsidR="00D16F7B" w:rsidRPr="00D16F7B" w:rsidRDefault="00D16F7B" w:rsidP="00D16F7B">
      <w:pPr>
        <w:pStyle w:val="a3"/>
        <w:rPr>
          <w:sz w:val="28"/>
          <w:szCs w:val="28"/>
        </w:rPr>
      </w:pPr>
    </w:p>
    <w:p w:rsidR="00D16F7B" w:rsidRPr="00D16F7B" w:rsidRDefault="00D16F7B" w:rsidP="00D16F7B">
      <w:pPr>
        <w:pStyle w:val="a3"/>
        <w:rPr>
          <w:sz w:val="28"/>
          <w:szCs w:val="28"/>
        </w:rPr>
      </w:pPr>
      <w:r w:rsidRPr="00D16F7B">
        <w:rPr>
          <w:sz w:val="28"/>
          <w:szCs w:val="28"/>
        </w:rPr>
        <w:t>Проект постановления</w:t>
      </w:r>
      <w:r w:rsidRPr="00D16F7B">
        <w:rPr>
          <w:sz w:val="28"/>
          <w:szCs w:val="28"/>
        </w:rPr>
        <w:tab/>
        <w:t xml:space="preserve"> подготовил:</w:t>
      </w:r>
    </w:p>
    <w:p w:rsidR="00D16F7B" w:rsidRPr="00D16F7B" w:rsidRDefault="00D16F7B" w:rsidP="00D16F7B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D16F7B">
        <w:rPr>
          <w:sz w:val="28"/>
          <w:szCs w:val="28"/>
        </w:rPr>
        <w:t xml:space="preserve"> отдела кадрового обеспечения </w:t>
      </w:r>
    </w:p>
    <w:p w:rsidR="00D16F7B" w:rsidRPr="00D16F7B" w:rsidRDefault="00D16F7B" w:rsidP="00D16F7B">
      <w:pPr>
        <w:pStyle w:val="a3"/>
        <w:rPr>
          <w:sz w:val="28"/>
          <w:szCs w:val="28"/>
        </w:rPr>
      </w:pPr>
      <w:r w:rsidRPr="00D16F7B">
        <w:rPr>
          <w:sz w:val="28"/>
          <w:szCs w:val="28"/>
        </w:rPr>
        <w:t>и противодействия коррупции</w:t>
      </w:r>
    </w:p>
    <w:p w:rsidR="00D16F7B" w:rsidRPr="00D16F7B" w:rsidRDefault="00D16F7B" w:rsidP="00D16F7B">
      <w:pPr>
        <w:pStyle w:val="a3"/>
        <w:rPr>
          <w:sz w:val="28"/>
          <w:szCs w:val="28"/>
        </w:rPr>
      </w:pPr>
      <w:r w:rsidRPr="00D16F7B">
        <w:rPr>
          <w:sz w:val="28"/>
          <w:szCs w:val="28"/>
        </w:rPr>
        <w:t>администрации Апанасенковского</w:t>
      </w:r>
    </w:p>
    <w:p w:rsidR="00D16F7B" w:rsidRPr="00D16F7B" w:rsidRDefault="00D16F7B" w:rsidP="00D16F7B">
      <w:pPr>
        <w:pStyle w:val="a3"/>
        <w:rPr>
          <w:sz w:val="28"/>
          <w:szCs w:val="28"/>
        </w:rPr>
      </w:pPr>
      <w:r w:rsidRPr="00D16F7B">
        <w:rPr>
          <w:sz w:val="28"/>
          <w:szCs w:val="28"/>
        </w:rPr>
        <w:t>муниципального округа</w:t>
      </w:r>
    </w:p>
    <w:p w:rsidR="00D16F7B" w:rsidRPr="00D16F7B" w:rsidRDefault="00D16F7B" w:rsidP="00D16F7B">
      <w:pPr>
        <w:pStyle w:val="a3"/>
        <w:rPr>
          <w:sz w:val="28"/>
          <w:szCs w:val="28"/>
        </w:rPr>
      </w:pPr>
      <w:r w:rsidRPr="00D16F7B">
        <w:rPr>
          <w:sz w:val="28"/>
          <w:szCs w:val="28"/>
        </w:rPr>
        <w:t>Ставропольского края</w:t>
      </w:r>
      <w:r w:rsidRPr="00D16F7B">
        <w:rPr>
          <w:sz w:val="28"/>
          <w:szCs w:val="28"/>
        </w:rPr>
        <w:tab/>
      </w:r>
      <w:r w:rsidRPr="00D16F7B">
        <w:rPr>
          <w:sz w:val="28"/>
          <w:szCs w:val="28"/>
        </w:rPr>
        <w:tab/>
        <w:t xml:space="preserve">                     </w:t>
      </w:r>
      <w:r w:rsidRPr="00D16F7B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</w:t>
      </w:r>
      <w:r w:rsidRPr="00D16F7B">
        <w:rPr>
          <w:sz w:val="28"/>
          <w:szCs w:val="28"/>
        </w:rPr>
        <w:t xml:space="preserve"> </w:t>
      </w:r>
      <w:r>
        <w:rPr>
          <w:sz w:val="28"/>
          <w:szCs w:val="28"/>
        </w:rPr>
        <w:t>О.Г.Ревенко</w:t>
      </w:r>
    </w:p>
    <w:p w:rsidR="00D16F7B" w:rsidRPr="00D16F7B" w:rsidRDefault="00D16F7B" w:rsidP="00D16F7B">
      <w:pPr>
        <w:pStyle w:val="a3"/>
        <w:rPr>
          <w:sz w:val="28"/>
          <w:szCs w:val="28"/>
        </w:rPr>
      </w:pPr>
    </w:p>
    <w:p w:rsidR="00D16F7B" w:rsidRDefault="00D16F7B" w:rsidP="00D16F7B">
      <w:pPr>
        <w:spacing w:line="240" w:lineRule="exact"/>
        <w:rPr>
          <w:szCs w:val="28"/>
        </w:rPr>
      </w:pPr>
    </w:p>
    <w:p w:rsidR="00DC1270" w:rsidRDefault="00DC1270" w:rsidP="00D16F7B">
      <w:pPr>
        <w:spacing w:line="240" w:lineRule="exact"/>
        <w:rPr>
          <w:szCs w:val="28"/>
        </w:rPr>
      </w:pPr>
    </w:p>
    <w:p w:rsidR="00DC1270" w:rsidRDefault="00DC1270" w:rsidP="00D16F7B">
      <w:pPr>
        <w:spacing w:line="240" w:lineRule="exact"/>
        <w:rPr>
          <w:szCs w:val="28"/>
        </w:rPr>
      </w:pPr>
    </w:p>
    <w:p w:rsidR="00DC1270" w:rsidRDefault="00DC1270" w:rsidP="00D16F7B">
      <w:pPr>
        <w:spacing w:line="240" w:lineRule="exact"/>
        <w:rPr>
          <w:szCs w:val="28"/>
        </w:rPr>
      </w:pPr>
    </w:p>
    <w:p w:rsidR="00DC1270" w:rsidRDefault="00DC1270" w:rsidP="00D16F7B">
      <w:pPr>
        <w:spacing w:line="240" w:lineRule="exact"/>
        <w:rPr>
          <w:szCs w:val="28"/>
        </w:rPr>
      </w:pPr>
    </w:p>
    <w:p w:rsidR="00DC1270" w:rsidRDefault="00DC1270" w:rsidP="00D16F7B">
      <w:pPr>
        <w:spacing w:line="240" w:lineRule="exact"/>
        <w:rPr>
          <w:szCs w:val="28"/>
        </w:rPr>
      </w:pPr>
    </w:p>
    <w:p w:rsidR="00DC1270" w:rsidRDefault="00DC1270" w:rsidP="00D16F7B">
      <w:pPr>
        <w:spacing w:line="240" w:lineRule="exact"/>
        <w:rPr>
          <w:szCs w:val="28"/>
        </w:rPr>
      </w:pPr>
    </w:p>
    <w:p w:rsidR="00DC1270" w:rsidRPr="00074D2E" w:rsidRDefault="00DC1270" w:rsidP="00CF4F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4962" w:right="-2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>Приложение</w:t>
      </w:r>
    </w:p>
    <w:p w:rsidR="00DC1270" w:rsidRPr="00074D2E" w:rsidRDefault="00DC1270" w:rsidP="00CF4F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4962" w:right="-2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lastRenderedPageBreak/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округа Ставропольского края</w:t>
      </w:r>
    </w:p>
    <w:p w:rsidR="00DC1270" w:rsidRDefault="00DC1270" w:rsidP="00CF4FF9">
      <w:pPr>
        <w:spacing w:after="0" w:line="240" w:lineRule="exact"/>
        <w:ind w:left="4962" w:right="-2"/>
        <w:rPr>
          <w:rFonts w:ascii="Times New Roman" w:eastAsia="Times New Roman" w:hAnsi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 xml:space="preserve">от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4D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270" w:rsidRPr="00DD6CEC" w:rsidRDefault="00DC1270" w:rsidP="00DC1270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DC1270" w:rsidRPr="00DD6CEC" w:rsidRDefault="00DC1270" w:rsidP="00DC1270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DC1270" w:rsidRPr="00DD6CEC" w:rsidRDefault="00DC1270" w:rsidP="00DC1270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DD6CEC">
        <w:rPr>
          <w:rFonts w:ascii="Times New Roman" w:eastAsia="Times New Roman" w:hAnsi="Times New Roman"/>
          <w:sz w:val="28"/>
          <w:szCs w:val="28"/>
        </w:rPr>
        <w:t>МЕТОДИКА</w:t>
      </w:r>
    </w:p>
    <w:p w:rsidR="00DC1270" w:rsidRPr="00DD6CEC" w:rsidRDefault="00DC1270" w:rsidP="00DC127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 xml:space="preserve">проведения конкурса на замещение вакантной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</w:p>
    <w:p w:rsidR="00DC1270" w:rsidRPr="00DD6CEC" w:rsidRDefault="00DC1270" w:rsidP="00DC127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C1270" w:rsidRPr="00DD6CEC" w:rsidRDefault="00DC1270" w:rsidP="00DC1270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Настоящая Методика проведения </w:t>
      </w:r>
      <w:r w:rsidRPr="00DD6CEC">
        <w:rPr>
          <w:rFonts w:ascii="Times New Roman" w:hAnsi="Times New Roman" w:cs="Times New Roman"/>
          <w:sz w:val="28"/>
          <w:szCs w:val="28"/>
        </w:rPr>
        <w:t xml:space="preserve">конкурса на замещение вакантной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Апанасененковского муниципального округа Ставропольского края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Методика) определяет сроки, организацию и этапы проведения конкурса </w:t>
      </w:r>
      <w:r w:rsidRPr="00DD6CEC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муниципальной службы в администрации </w:t>
      </w:r>
      <w:r w:rsidR="003B2789">
        <w:rPr>
          <w:rFonts w:ascii="Times New Roman" w:hAnsi="Times New Roman" w:cs="Times New Roman"/>
          <w:sz w:val="28"/>
          <w:szCs w:val="28"/>
        </w:rPr>
        <w:t>Апанасененковского муниципального округа Ставропольского края</w:t>
      </w:r>
      <w:r w:rsidR="003B2789" w:rsidRPr="00DD6CEC">
        <w:rPr>
          <w:rFonts w:ascii="Times New Roman" w:hAnsi="Times New Roman" w:cs="Times New Roman"/>
          <w:sz w:val="28"/>
          <w:szCs w:val="28"/>
        </w:rPr>
        <w:t xml:space="preserve"> </w:t>
      </w:r>
      <w:r w:rsidRPr="00DD6CEC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DC1270" w:rsidRPr="00DD6CEC" w:rsidRDefault="00DC1270" w:rsidP="00DC1270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</w:rPr>
        <w:t xml:space="preserve">Конкурс осуществляется конкурсной 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комиссией для проведения конкурса </w:t>
      </w:r>
      <w:r w:rsidRPr="00DD6CEC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муниципальной службы в администрации </w:t>
      </w:r>
      <w:r w:rsidR="003B2789">
        <w:rPr>
          <w:rFonts w:ascii="Times New Roman" w:hAnsi="Times New Roman" w:cs="Times New Roman"/>
          <w:sz w:val="28"/>
          <w:szCs w:val="28"/>
        </w:rPr>
        <w:t>Апанасененковского муниципального округа Ставропольского края</w:t>
      </w:r>
      <w:r w:rsidR="003B2789" w:rsidRPr="00DD6CEC">
        <w:rPr>
          <w:rFonts w:ascii="Times New Roman" w:hAnsi="Times New Roman" w:cs="Times New Roman"/>
          <w:sz w:val="28"/>
          <w:szCs w:val="28"/>
        </w:rPr>
        <w:t xml:space="preserve"> </w:t>
      </w:r>
      <w:r w:rsidRPr="00DD6CEC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DD6CEC">
        <w:rPr>
          <w:rFonts w:ascii="Times New Roman" w:hAnsi="Times New Roman" w:cs="Times New Roman"/>
          <w:sz w:val="28"/>
          <w:szCs w:val="28"/>
        </w:rPr>
        <w:t xml:space="preserve"> конкурсная комиссия) и 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заключается в оценке профессионального уровня граждан (муниципальных служащих), допущенных к участию в конкурсе, их соответствия установленным квалификационным требованиям к замещению вакантной должности муниципальной службы, на которую проводится конкурс.</w:t>
      </w:r>
    </w:p>
    <w:p w:rsidR="00DC1270" w:rsidRPr="00DD6CEC" w:rsidRDefault="00DC1270" w:rsidP="00DC1270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Целью конкурса является отбор на альтернативной основе лиц, наиболее подготовленных для замещения вакантной должности муниципальной службы в администрации </w:t>
      </w:r>
      <w:r w:rsidR="003B2789">
        <w:rPr>
          <w:rFonts w:ascii="Times New Roman" w:hAnsi="Times New Roman" w:cs="Times New Roman"/>
          <w:sz w:val="28"/>
          <w:szCs w:val="28"/>
        </w:rPr>
        <w:t>Апанасененковского муниципального округа Ставропольского края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, из общего числа граждан (муниципальных служащих), представивших документы на конкурс, с учетом их способностей, профессиональной подготовки и опыта работы по специальности на основе решения конкурсной комиссии.</w:t>
      </w:r>
    </w:p>
    <w:p w:rsidR="00DC1270" w:rsidRPr="00DD6CEC" w:rsidRDefault="00DC1270" w:rsidP="00DC1270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о проведении конкурса принимается главой </w:t>
      </w:r>
      <w:r w:rsidR="003B2789">
        <w:rPr>
          <w:rFonts w:ascii="Times New Roman" w:hAnsi="Times New Roman" w:cs="Times New Roman"/>
          <w:sz w:val="28"/>
          <w:szCs w:val="28"/>
        </w:rPr>
        <w:t>Апанасененковского муниципального округа Ставропольского края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оформляется распоряжением администрации города Ставрополя.</w:t>
      </w:r>
    </w:p>
    <w:p w:rsidR="00DC1270" w:rsidRPr="00DD6CEC" w:rsidRDefault="00DC1270" w:rsidP="00DC1270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 проводится в два этапа.</w:t>
      </w:r>
    </w:p>
    <w:p w:rsidR="00DC1270" w:rsidRDefault="00DC1270" w:rsidP="00DC1270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первом этапе конкурса</w:t>
      </w:r>
      <w:r w:rsidRPr="00FA269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C1270" w:rsidRPr="008B2E5D" w:rsidRDefault="00DC1270" w:rsidP="00DC1270">
      <w:pPr>
        <w:pStyle w:val="aa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B278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 кадрового обеспечения и противодействия коррупции</w:t>
      </w:r>
      <w:r w:rsidRPr="00FA26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1B52D3">
        <w:rPr>
          <w:rFonts w:ascii="Times New Roman" w:hAnsi="Times New Roman" w:cs="Times New Roman"/>
          <w:sz w:val="28"/>
          <w:szCs w:val="28"/>
        </w:rPr>
        <w:t>Апанасененковского муниципального округа Ставропольского края</w:t>
      </w:r>
      <w:r w:rsidR="001B52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2E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размещает на официальном сайте  администрации </w:t>
      </w:r>
      <w:r w:rsidR="001B52D3">
        <w:rPr>
          <w:rFonts w:ascii="Times New Roman" w:hAnsi="Times New Roman" w:cs="Times New Roman"/>
          <w:sz w:val="28"/>
          <w:szCs w:val="28"/>
        </w:rPr>
        <w:t>Апанасененковского муниципального округа Ставропольского края</w:t>
      </w:r>
      <w:r w:rsidRPr="008B2E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Pr="008B2E5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8B2E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«Интернет» объявление о начале проведения конкурса</w:t>
      </w:r>
      <w:r w:rsidRPr="008B2E5D">
        <w:rPr>
          <w:rFonts w:ascii="Times New Roman" w:hAnsi="Times New Roman" w:cs="Times New Roman"/>
          <w:sz w:val="28"/>
          <w:szCs w:val="28"/>
        </w:rPr>
        <w:t xml:space="preserve"> и</w:t>
      </w:r>
      <w:r w:rsidRPr="008B2E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приеме документов для участия в конкурсе.</w:t>
      </w:r>
    </w:p>
    <w:p w:rsidR="00DC1270" w:rsidRPr="00DD6CEC" w:rsidRDefault="00DC1270" w:rsidP="00DC1270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Объявление должно содержать следующую информацию:</w:t>
      </w:r>
    </w:p>
    <w:p w:rsidR="00DC1270" w:rsidRPr="00DD6CEC" w:rsidRDefault="00DC1270" w:rsidP="00DC1270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вакантной должности муниципальной службы, на замещение которой проводится конкурс с указанием квалификационных требований к должности;</w:t>
      </w:r>
    </w:p>
    <w:p w:rsidR="00DC1270" w:rsidRPr="00DD6CEC" w:rsidRDefault="00DC1270" w:rsidP="00DC1270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требования, предъявляемые к гражданину (муниципальному служащему), претендующему на замещение вакантной должности;</w:t>
      </w:r>
    </w:p>
    <w:p w:rsidR="00DC1270" w:rsidRPr="00DD6CEC" w:rsidRDefault="00DC1270" w:rsidP="00DC1270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представляемых гражданином (муниципальным служащим) документов;</w:t>
      </w:r>
    </w:p>
    <w:p w:rsidR="00DC1270" w:rsidRPr="00DD6CEC" w:rsidRDefault="00DC1270" w:rsidP="00DC1270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условия прохождения муниципальной службы;</w:t>
      </w:r>
    </w:p>
    <w:p w:rsidR="00DC1270" w:rsidRPr="00DD6CEC" w:rsidRDefault="00DC1270" w:rsidP="00DC1270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представления документов, время и место их приема;</w:t>
      </w:r>
    </w:p>
    <w:p w:rsidR="00DC1270" w:rsidRPr="00DD6CEC" w:rsidRDefault="00DC1270" w:rsidP="00DC1270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предполагаемую дату проведения конкурса;</w:t>
      </w:r>
    </w:p>
    <w:p w:rsidR="00DC1270" w:rsidRDefault="00DC1270" w:rsidP="00DC1270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и порядок проведения конкурса;</w:t>
      </w:r>
    </w:p>
    <w:p w:rsidR="001B52D3" w:rsidRPr="00784057" w:rsidRDefault="001B52D3" w:rsidP="001B52D3">
      <w:pPr>
        <w:pStyle w:val="ConsPlusNormal"/>
        <w:ind w:firstLine="567"/>
        <w:jc w:val="both"/>
        <w:rPr>
          <w:b w:val="0"/>
          <w:szCs w:val="28"/>
        </w:rPr>
      </w:pPr>
      <w:r w:rsidRPr="00784057">
        <w:rPr>
          <w:b w:val="0"/>
          <w:szCs w:val="28"/>
        </w:rPr>
        <w:t>сведения об источнике подробной информации о конкурсе (телефон, факс, электронная почта, электронный адрес сайта органа местного самоуправления).</w:t>
      </w:r>
    </w:p>
    <w:p w:rsidR="00DC1270" w:rsidRPr="00DD6CEC" w:rsidRDefault="00DC1270" w:rsidP="00DC1270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трудового договора по установленной форме.</w:t>
      </w:r>
    </w:p>
    <w:p w:rsidR="00DC1270" w:rsidRPr="008B2E5D" w:rsidRDefault="00DC1270" w:rsidP="00DC1270">
      <w:pPr>
        <w:pStyle w:val="aa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Конкурсная комиссия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</w:t>
      </w:r>
    </w:p>
    <w:p w:rsidR="00DC1270" w:rsidRPr="00A822FB" w:rsidRDefault="00DC1270" w:rsidP="00DC1270">
      <w:pPr>
        <w:pStyle w:val="aa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22F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прием</w:t>
      </w:r>
      <w:r w:rsidRPr="00EA0C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личного заявления на участие в конкурсе по форме согласно приложению к настоящей Методике и </w:t>
      </w:r>
      <w:r w:rsidRPr="00A822F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 в течение 21 календарного дня со дня опубликования объявления об их приеме с выдачей гражданину (муниципальному служащему) расписки с указанием перечня принятых документов.</w:t>
      </w:r>
    </w:p>
    <w:p w:rsidR="00DC1270" w:rsidRPr="00DD6CEC" w:rsidRDefault="00DC1270" w:rsidP="00DC12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Несвоевременное представление документов для участия в конкурсе, представление ненадлежащим образом оформленных документов или их представление не в полном объеме без уважительных причин является основанием для отказа гражданину (муниципальному служащему) в их приеме.</w:t>
      </w:r>
    </w:p>
    <w:p w:rsidR="00DC1270" w:rsidRPr="00494C48" w:rsidRDefault="00DC1270" w:rsidP="00DC1270">
      <w:pPr>
        <w:pStyle w:val="aa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4C4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Проверяет полноту и правильность оформления представляемых гражданами (муниципальными служащими) документов для участия в конкурсе, а также достоверность и соответствие действительности содержащихся в них сведений в течение 5 рабочих дней со дня окончания срока приема документов.</w:t>
      </w:r>
    </w:p>
    <w:p w:rsidR="00DC1270" w:rsidRDefault="00CF4FF9" w:rsidP="00DC1270">
      <w:pPr>
        <w:pStyle w:val="aa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Определяет соответствие граждан (муниципальных служащих) квалификационным и иным требованиям к замещению вакантной должности муниципальной службы, на которую проводится конкурс, на основании представленных документов».</w:t>
      </w:r>
    </w:p>
    <w:p w:rsidR="00DC1270" w:rsidRPr="00DD6CEC" w:rsidRDefault="00DC1270" w:rsidP="00DC12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 (муниципальный служащий) не допускается к участию во втором этапе конкурса в случаях:</w:t>
      </w:r>
    </w:p>
    <w:p w:rsidR="00DC1270" w:rsidRPr="00DD6CEC" w:rsidRDefault="00DC1270" w:rsidP="00DC12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представления подложных документов или сообщения заведомо ложных сведений;</w:t>
      </w:r>
    </w:p>
    <w:p w:rsidR="00DC1270" w:rsidRPr="00DD6CEC" w:rsidRDefault="00DC1270" w:rsidP="00DC127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несоответствия квалификационным требованиям к замещению вакантной должности муниципальной службы, на которую проводится конкурс;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  <w:t xml:space="preserve">наличия ограничений, установленных в статье 13 Федерального закона от 02 марта 2007 г. № 25-ФЗ «О муниципальной службе в Российской Федерации» для поступления на муниципальную службу и ее прохождения (в том числе при отказе гражданина (муниципального служащего) от проведения процедуры оформления допуска к сведениям, составляющим государственную и иную охраняемую законом </w:t>
      </w:r>
      <w:hyperlink r:id="rId8" w:history="1">
        <w:r w:rsidRPr="00DD6CE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тайну</w:t>
        </w:r>
      </w:hyperlink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, если исполнение должностных обязанностей по должности муниципальной службы, по которой проводится конкурс, связано с использованием таких сведений).</w:t>
      </w:r>
    </w:p>
    <w:p w:rsidR="00DC1270" w:rsidRPr="00DB573C" w:rsidRDefault="00DC1270" w:rsidP="00DC1270">
      <w:pPr>
        <w:pStyle w:val="a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57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следующие решения</w:t>
      </w:r>
      <w:r w:rsidRPr="00DB573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</w:t>
      </w:r>
    </w:p>
    <w:p w:rsidR="00DC1270" w:rsidRPr="00DD6CEC" w:rsidRDefault="00DC1270" w:rsidP="00DC12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>допустить граждан (муниципальных служащих) к участию во втором этапе конкурса;</w:t>
      </w:r>
    </w:p>
    <w:p w:rsidR="00DC1270" w:rsidRPr="00DD6CEC" w:rsidRDefault="00DC1270" w:rsidP="00DC12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>отказать гражданам (муниципальным служащим) в допуске к участию во втором этапе конкурса с указанием причин отказа;</w:t>
      </w:r>
    </w:p>
    <w:p w:rsidR="00DC1270" w:rsidRPr="00DD6CEC" w:rsidRDefault="00DC1270" w:rsidP="00DC12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>установить дату, место и время проведения второго этапа конкурса;</w:t>
      </w:r>
    </w:p>
    <w:p w:rsidR="00DC1270" w:rsidRDefault="00DC1270" w:rsidP="00DC12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>признать конкурс несостоявшимся в связи с наличием менее двух кандидатов, допущенных к участию в конкурсе.</w:t>
      </w:r>
    </w:p>
    <w:p w:rsidR="00DC1270" w:rsidRPr="009A345A" w:rsidRDefault="00DC1270" w:rsidP="00DC1270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4A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Определяет метод(ы) оценки профессиональных и личностных качеств </w:t>
      </w:r>
      <w:r w:rsidRPr="00DD6CEC">
        <w:rPr>
          <w:rFonts w:ascii="Times New Roman" w:hAnsi="Times New Roman" w:cs="Times New Roman"/>
          <w:sz w:val="28"/>
          <w:szCs w:val="28"/>
        </w:rPr>
        <w:t xml:space="preserve">граждан (муниципальных служащих) </w:t>
      </w:r>
      <w:r w:rsidRPr="00B04A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проведении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второго этапа конкурса</w:t>
      </w:r>
      <w:r w:rsidRPr="00B04AC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1270" w:rsidRDefault="00DC1270" w:rsidP="00DC1270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345A">
        <w:rPr>
          <w:rFonts w:ascii="Times New Roman" w:hAnsi="Times New Roman" w:cs="Times New Roman"/>
          <w:sz w:val="28"/>
          <w:szCs w:val="28"/>
        </w:rPr>
        <w:t xml:space="preserve">Уведомляет граждан (муниципальных служащих) о причинах отказа в допуске к участию во втором этапе конкурса в письменной форме в семидневный срок со дня принятия </w:t>
      </w:r>
      <w:r w:rsidRPr="009A3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конкурсной комиссией </w:t>
      </w:r>
      <w:r w:rsidRPr="009A345A">
        <w:rPr>
          <w:rFonts w:ascii="Times New Roman" w:hAnsi="Times New Roman" w:cs="Times New Roman"/>
          <w:sz w:val="28"/>
          <w:szCs w:val="28"/>
        </w:rPr>
        <w:t>решения о дате проведения второго этапа конкурса.</w:t>
      </w:r>
    </w:p>
    <w:p w:rsidR="00DC1270" w:rsidRDefault="00DC1270" w:rsidP="00DC12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45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 (муниципальный служащий) вправе обжаловать решение об отказе в допуске к участию во втором этапе конкурса в соответствии с законодательством Российской Федерации.</w:t>
      </w:r>
    </w:p>
    <w:p w:rsidR="00DC1270" w:rsidRPr="009A345A" w:rsidRDefault="00DC1270" w:rsidP="00DC1270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345A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 граждан (муниципальных служащих), допущенных к участию во втором этапе конкурса (далее – кандидаты), о дате, месте и времени проведения конкурса в письменной форме не позднее чем 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A345A">
        <w:rPr>
          <w:rFonts w:ascii="Times New Roman" w:eastAsiaTheme="minorHAnsi" w:hAnsi="Times New Roman" w:cs="Times New Roman"/>
          <w:sz w:val="28"/>
          <w:szCs w:val="28"/>
          <w:lang w:eastAsia="en-US"/>
        </w:rPr>
        <w:t>7 календарных дней до начала второго этапа конкурса.</w:t>
      </w:r>
    </w:p>
    <w:p w:rsidR="00DC1270" w:rsidRPr="00DD6CEC" w:rsidRDefault="00DC1270" w:rsidP="00DC1270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</w:t>
      </w:r>
      <w:r w:rsidRPr="00DD6CEC">
        <w:rPr>
          <w:rFonts w:ascii="Times New Roman" w:hAnsi="Times New Roman" w:cs="Times New Roman"/>
          <w:sz w:val="28"/>
          <w:szCs w:val="28"/>
        </w:rPr>
        <w:t xml:space="preserve"> имеет право отказаться от участия в конкурсе, сообщив об этом письменно в конкурсную комиссию.</w:t>
      </w:r>
    </w:p>
    <w:p w:rsidR="00DC1270" w:rsidRPr="00B60C9B" w:rsidRDefault="00DC1270" w:rsidP="00DC1270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0C9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втором этапе конкурса конкурсная комиссия:</w:t>
      </w:r>
    </w:p>
    <w:p w:rsidR="00DC1270" w:rsidRDefault="00DC1270" w:rsidP="00DC1270">
      <w:pPr>
        <w:pStyle w:val="aa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 конкурс при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явке</w:t>
      </w:r>
      <w:r w:rsidRPr="00D01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менее двух кандидатов, допущенных к участию во втором этапе конкурса.</w:t>
      </w:r>
    </w:p>
    <w:p w:rsidR="00DC1270" w:rsidRPr="00DD6CEC" w:rsidRDefault="00DC1270" w:rsidP="00DC1270">
      <w:pPr>
        <w:pStyle w:val="aa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Обеспечивает соблюдение равенства прав кандидатов при проведении конкурса.</w:t>
      </w:r>
    </w:p>
    <w:p w:rsidR="00DC1270" w:rsidRPr="00DD6CEC" w:rsidRDefault="00DC1270" w:rsidP="00DC1270">
      <w:pPr>
        <w:pStyle w:val="aa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Рассматривает документы кандидатов, заявления и вопросы, возникающие в процессе подготовки и проведения конкурса.</w:t>
      </w:r>
    </w:p>
    <w:p w:rsidR="00DC1270" w:rsidRPr="00DD6CEC" w:rsidRDefault="00DC1270" w:rsidP="00DC1270">
      <w:pPr>
        <w:pStyle w:val="aa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Оценивает профессиональные, деловые и личностные качества кандидатов на основании представленных документов об образовании, 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прохождении муниципальной, гражданской или иной государственной службы, осуществлении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 w:rsidRPr="00DD6CEC">
        <w:rPr>
          <w:rFonts w:ascii="Times New Roman" w:hAnsi="Times New Roman" w:cs="Times New Roman"/>
          <w:sz w:val="28"/>
          <w:szCs w:val="28"/>
        </w:rPr>
        <w:t>.</w:t>
      </w:r>
    </w:p>
    <w:p w:rsidR="00DC1270" w:rsidRPr="00DD6CEC" w:rsidRDefault="00DC1270" w:rsidP="00DC1270">
      <w:pPr>
        <w:pStyle w:val="aa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</w:rPr>
        <w:t xml:space="preserve"> Подводит итоги конкурса и определяет кандидата, наиболее подготовленного для замещения вакантной должности муниципальной службы в администрации </w:t>
      </w:r>
      <w:r w:rsidR="002E2F31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DD6CEC">
        <w:rPr>
          <w:rFonts w:ascii="Times New Roman" w:hAnsi="Times New Roman" w:cs="Times New Roman"/>
          <w:sz w:val="28"/>
          <w:szCs w:val="28"/>
        </w:rPr>
        <w:t xml:space="preserve"> (далее – победитель конкурса).</w:t>
      </w:r>
    </w:p>
    <w:p w:rsidR="00DC1270" w:rsidRPr="00DD6CEC" w:rsidRDefault="00DC1270" w:rsidP="00DC1270">
      <w:pPr>
        <w:pStyle w:val="aa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</w:rPr>
        <w:t xml:space="preserve"> П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ринимает следующие решения</w:t>
      </w:r>
      <w:r w:rsidRPr="00DD6CE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</w:t>
      </w:r>
    </w:p>
    <w:p w:rsidR="00DC1270" w:rsidRPr="00DD6CEC" w:rsidRDefault="00DC1270" w:rsidP="00DC1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>признать одного из кандидатов победителем конкурса;</w:t>
      </w:r>
    </w:p>
    <w:p w:rsidR="00DC1270" w:rsidRPr="00DD6CEC" w:rsidRDefault="00DC1270" w:rsidP="00DC1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>признать всех кандидатов не соответствующими требованиям, предъявляемым к вакантной должности муниципальной службы города Ставрополя в результате низкой оценки их профессионального уровня;</w:t>
      </w:r>
    </w:p>
    <w:p w:rsidR="00DC1270" w:rsidRPr="00DD6CEC" w:rsidRDefault="00DC1270" w:rsidP="00DC1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</w:t>
      </w:r>
      <w:r w:rsidR="002E2F31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="002E2F31" w:rsidRPr="00DD6CEC">
        <w:rPr>
          <w:rFonts w:ascii="Times New Roman" w:hAnsi="Times New Roman" w:cs="Times New Roman"/>
          <w:sz w:val="28"/>
          <w:szCs w:val="28"/>
        </w:rPr>
        <w:t xml:space="preserve"> </w:t>
      </w:r>
      <w:r w:rsidRPr="00DD6CEC">
        <w:rPr>
          <w:rFonts w:ascii="Times New Roman" w:hAnsi="Times New Roman" w:cs="Times New Roman"/>
          <w:sz w:val="28"/>
          <w:szCs w:val="28"/>
        </w:rPr>
        <w:t xml:space="preserve">включить кандидата с его письменного согласия в кадровый резерв для замещения вакантных должностей муниципальной службы в администрации </w:t>
      </w:r>
      <w:r w:rsidR="002E2F31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DD6CEC">
        <w:rPr>
          <w:rFonts w:ascii="Times New Roman" w:hAnsi="Times New Roman" w:cs="Times New Roman"/>
          <w:sz w:val="28"/>
          <w:szCs w:val="28"/>
        </w:rPr>
        <w:t>;</w:t>
      </w:r>
    </w:p>
    <w:p w:rsidR="00DC1270" w:rsidRPr="00DD6CEC" w:rsidRDefault="00DC1270" w:rsidP="00DC12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>признать конкурс несостоявшимся в связи с явкой на второй этап конкурса менее двух кандидатов, допущенных к участию в конкурсе.</w:t>
      </w:r>
    </w:p>
    <w:p w:rsidR="00DC1270" w:rsidRPr="00DD6CEC" w:rsidRDefault="00DC1270" w:rsidP="00DC1270">
      <w:pPr>
        <w:pStyle w:val="aa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Уведомляет кандидатов, участвовавших во втором этапе конкурса, о результатах его проведения в письменной форме в семидневный срок со дня заседания конкурсной комиссии.</w:t>
      </w:r>
    </w:p>
    <w:p w:rsidR="00DC1270" w:rsidRPr="00DD6CEC" w:rsidRDefault="00DC1270" w:rsidP="00DC12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конкурсной комиссии может быть обжаловано кандидатом в соответствии с </w:t>
      </w:r>
      <w:hyperlink r:id="rId9" w:history="1">
        <w:r w:rsidRPr="00DD6CE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DC1270" w:rsidRPr="00DD6CEC" w:rsidRDefault="00DC1270" w:rsidP="00DC1270">
      <w:pPr>
        <w:pStyle w:val="aa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Размещает на официальном сайте  администрации </w:t>
      </w:r>
      <w:r w:rsidR="002E2F31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 информацию о результатах проведения конкурса в семидневный срок со дня заседания комиссии.</w:t>
      </w:r>
    </w:p>
    <w:p w:rsidR="00DC1270" w:rsidRPr="00D21568" w:rsidRDefault="00DC1270" w:rsidP="00DC1270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Конкурс может проводиться с использованием следующих методов оценки профессиональных и личностных качеств кандидатов (далее – методы оценки) по вопросам, связанным с выполнением должностных обязанностей по вакантной должности муниципальной службы, на замещение которой </w:t>
      </w:r>
      <w:r w:rsidRPr="00DD6CEC">
        <w:rPr>
          <w:rFonts w:ascii="Times New Roman" w:hAnsi="Times New Roman" w:cs="Times New Roman"/>
          <w:sz w:val="28"/>
          <w:szCs w:val="28"/>
        </w:rPr>
        <w:t>проводится конкурс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C1270" w:rsidRPr="00DD6CEC" w:rsidRDefault="00DC1270" w:rsidP="00DC1270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анкетирование</w:t>
      </w:r>
      <w:r w:rsidRPr="00DD6CEC">
        <w:rPr>
          <w:rFonts w:ascii="Times New Roman" w:hAnsi="Times New Roman" w:cs="Times New Roman"/>
          <w:sz w:val="28"/>
          <w:szCs w:val="28"/>
        </w:rPr>
        <w:t>;</w:t>
      </w:r>
    </w:p>
    <w:p w:rsidR="00DC1270" w:rsidRPr="00DD6CEC" w:rsidRDefault="00DC1270" w:rsidP="00DC1270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тестирование</w:t>
      </w:r>
      <w:r w:rsidRPr="00DD6CEC">
        <w:rPr>
          <w:rFonts w:ascii="Times New Roman" w:hAnsi="Times New Roman" w:cs="Times New Roman"/>
          <w:sz w:val="28"/>
          <w:szCs w:val="28"/>
        </w:rPr>
        <w:t>;</w:t>
      </w:r>
    </w:p>
    <w:p w:rsidR="00DC1270" w:rsidRPr="00DD6CEC" w:rsidRDefault="00DC1270" w:rsidP="00DC1270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индивидуальное собеседование</w:t>
      </w:r>
      <w:r w:rsidRPr="00DD6CEC">
        <w:rPr>
          <w:rFonts w:ascii="Times New Roman" w:hAnsi="Times New Roman" w:cs="Times New Roman"/>
          <w:sz w:val="28"/>
          <w:szCs w:val="28"/>
        </w:rPr>
        <w:t>;</w:t>
      </w:r>
    </w:p>
    <w:p w:rsidR="00DC1270" w:rsidRPr="00DD6CEC" w:rsidRDefault="00DC1270" w:rsidP="00DC1270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</w:rPr>
        <w:t>проведение групповых дискуссий;</w:t>
      </w:r>
    </w:p>
    <w:p w:rsidR="00DC1270" w:rsidRPr="00DD6CEC" w:rsidRDefault="00DC1270" w:rsidP="00DC1270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написание реферата;</w:t>
      </w:r>
    </w:p>
    <w:p w:rsidR="00DC1270" w:rsidRPr="00DD6CEC" w:rsidRDefault="00DC1270" w:rsidP="00DC1270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практических заданий</w:t>
      </w:r>
      <w:r w:rsidRPr="00DD6CEC">
        <w:rPr>
          <w:rFonts w:ascii="Times New Roman" w:hAnsi="Times New Roman" w:cs="Times New Roman"/>
          <w:sz w:val="28"/>
          <w:szCs w:val="28"/>
        </w:rPr>
        <w:t>.</w:t>
      </w:r>
    </w:p>
    <w:p w:rsidR="00DC1270" w:rsidRPr="00DD6CEC" w:rsidRDefault="00DC1270" w:rsidP="00DC12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Применение всех перечисленных методов оценки не является обязательным. Необходимость, а также очередность их применения при проведении конкурса определяется конкурсной комиссией самостоятельно. В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определения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победителя конкурса только одним из названных методов, конкурс может считаться завершенным.</w:t>
      </w:r>
    </w:p>
    <w:p w:rsidR="00DC1270" w:rsidRDefault="00DC1270" w:rsidP="00DC1270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Отраслевой (функциональный) орган администрации </w:t>
      </w:r>
      <w:r w:rsidR="002E2F31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права юридического лица, в котором проводится конкурс, не позднее чем за 10 календарных дней до дня проведения второго этапа конкурса представляет в конкурсную комиссию вопросы (темы, задачи) для проведения различных методов оценки кандидатов.</w:t>
      </w:r>
    </w:p>
    <w:p w:rsidR="00DC1270" w:rsidRPr="006E7A75" w:rsidRDefault="00DC1270" w:rsidP="00DC1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5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Тематика вопросов (тем, задач) определя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E7A75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в зависимости от группы должности муниципальной службы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6E7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которую проводится конкурс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6E7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должна быть</w:t>
      </w:r>
      <w:r w:rsidRPr="006E7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направлена на проверку знаний кандидатами </w:t>
      </w:r>
      <w:hyperlink r:id="rId10" w:history="1">
        <w:r w:rsidRPr="006E7A7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Конституци</w:t>
        </w:r>
      </w:hyperlink>
      <w:r w:rsidRPr="006E7A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Российской Федерации, </w:t>
      </w:r>
      <w:hyperlink r:id="rId11" w:history="1">
        <w:r w:rsidRPr="006E7A7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</w:t>
        </w:r>
      </w:hyperlink>
      <w:r w:rsidRPr="006E7A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(Основного Закона) Ставропольского края, </w:t>
      </w:r>
      <w:r w:rsidRPr="006E7A75">
        <w:rPr>
          <w:rFonts w:ascii="Times New Roman" w:hAnsi="Times New Roman" w:cs="Times New Roman"/>
          <w:sz w:val="28"/>
          <w:szCs w:val="28"/>
        </w:rPr>
        <w:t>основ экономики и социально-политического развития общества,</w:t>
      </w:r>
      <w:r w:rsidRPr="006E7A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законодательства Российской Федерации и Ставропольского края о местном самоуправлении и муниципальной службе, основ государственного и муниципального управления, </w:t>
      </w:r>
      <w:r w:rsidRPr="006E7A75">
        <w:rPr>
          <w:rFonts w:ascii="Times New Roman" w:hAnsi="Times New Roman" w:cs="Times New Roman"/>
          <w:sz w:val="28"/>
          <w:szCs w:val="28"/>
        </w:rPr>
        <w:t xml:space="preserve">основ трудового </w:t>
      </w:r>
      <w:hyperlink r:id="rId12" w:history="1">
        <w:r w:rsidRPr="006E7A75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6E7A75">
        <w:rPr>
          <w:rFonts w:ascii="Times New Roman" w:hAnsi="Times New Roman" w:cs="Times New Roman"/>
          <w:sz w:val="28"/>
          <w:szCs w:val="28"/>
        </w:rPr>
        <w:t xml:space="preserve"> Российской Федерации, принципов организации органов государственной власти и органов местного самоуправления, </w:t>
      </w:r>
      <w:r w:rsidRPr="006E7A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Устава </w:t>
      </w:r>
      <w:r w:rsidR="002E2F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Апанасенковского </w:t>
      </w:r>
      <w:r w:rsidRPr="006E7A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2E2F31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E7A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края, </w:t>
      </w:r>
      <w:r w:rsidRPr="006E7A75">
        <w:rPr>
          <w:rFonts w:ascii="Times New Roman" w:hAnsi="Times New Roman" w:cs="Times New Roman"/>
          <w:sz w:val="28"/>
          <w:szCs w:val="28"/>
        </w:rPr>
        <w:t xml:space="preserve">основ управления персоналом, </w:t>
      </w:r>
      <w:r w:rsidRPr="006E7A75">
        <w:rPr>
          <w:rFonts w:ascii="Times New Roman" w:eastAsia="Calibri" w:hAnsi="Times New Roman" w:cs="Times New Roman"/>
          <w:sz w:val="28"/>
          <w:szCs w:val="28"/>
          <w:lang w:eastAsia="en-US"/>
        </w:rPr>
        <w:t>правовых актов, регламентирующих вопросы, соответствующие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A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направлениям деятельности администрации </w:t>
      </w:r>
      <w:r w:rsidR="002E2F31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6E7A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применительно к исполнению должностных обязанностей муниципального служащего по должности, на которую проводится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конкурс</w:t>
      </w:r>
      <w:r w:rsidRPr="006E7A75">
        <w:rPr>
          <w:rFonts w:ascii="Times New Roman" w:eastAsia="Calibri" w:hAnsi="Times New Roman" w:cs="Times New Roman"/>
          <w:sz w:val="28"/>
          <w:szCs w:val="28"/>
          <w:lang w:eastAsia="en-US"/>
        </w:rPr>
        <w:t>, норм служебной, профессиональной этики и правил делового поведения, законодательства Российской Федерации о противодействии коррупции.</w:t>
      </w:r>
    </w:p>
    <w:p w:rsidR="00DC1270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вопросов (тем, задач) по каждой конкретной должности</w:t>
      </w:r>
      <w:r w:rsidRPr="00D007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13DA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службы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которую проводится конкурс, должен быть одинаковым для всех кандидатов. Опубликование вопросов (тем, задач) и вариантов ответов на них в печатном издании, размещение </w:t>
      </w:r>
      <w:r w:rsidRPr="008A3EA2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», а также их передача кандидатам до проведения оценочной процедуры запрещается.</w:t>
      </w:r>
    </w:p>
    <w:p w:rsidR="00DC1270" w:rsidRPr="00095089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проведения оценочной процедуры не допускается</w:t>
      </w:r>
      <w:r w:rsidRPr="002979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кандидатами специальной, справочной и иной литературы, средств мобильной связи и иных средств хранения и передачи информации, выход кандидатов за пределы зала (кабинета), в котором проводится конкурс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(за исключением случаев подсчета баллов и подведения итогов конкурса).</w:t>
      </w:r>
    </w:p>
    <w:p w:rsidR="00DC1270" w:rsidRPr="00D007E9" w:rsidRDefault="00DC1270" w:rsidP="00DC127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E9">
        <w:rPr>
          <w:rFonts w:ascii="Times New Roman" w:hAnsi="Times New Roman" w:cs="Times New Roman"/>
          <w:sz w:val="28"/>
          <w:szCs w:val="28"/>
        </w:rPr>
        <w:lastRenderedPageBreak/>
        <w:t xml:space="preserve">Анкетирование проводится </w:t>
      </w:r>
      <w:r w:rsidRPr="00D007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одновременно со всеми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кандидатами</w:t>
      </w:r>
      <w:r w:rsidRPr="00D007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10 вопросам </w:t>
      </w:r>
      <w:r w:rsidRPr="00D007E9">
        <w:rPr>
          <w:rFonts w:ascii="Times New Roman" w:hAnsi="Times New Roman" w:cs="Times New Roman"/>
          <w:sz w:val="28"/>
          <w:szCs w:val="28"/>
        </w:rPr>
        <w:t>без предложенных вариантов ответов на них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Кандидатам</w:t>
      </w:r>
      <w:r w:rsidRPr="00D007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предоставляется равное количество времени для подготовки письменных ответов на вопросы анкеты. Общее время для подготовки ответов не должно превышать 20 минут.</w:t>
      </w:r>
    </w:p>
    <w:p w:rsidR="00DC1270" w:rsidRPr="00221031" w:rsidRDefault="00DC1270" w:rsidP="00DC12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анкетирования оцениваются членами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конкурсной 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 по десятибалльной шкале: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10 баллов, если даны правильные ответы на 10 вопросов анкеты;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анкеты;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8 баллов, если даны правильные ответы на 8 вопросов анкеты;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анкеты;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6 баллов, если даны правильные ответы на 6 вопросов анкеты;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анкеты;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4 балла, если даны правильные ответы на 4 вопроса анкеты;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анкеты;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2 балла, если даны правильные ответы на 2 вопроса анкеты;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балл, если дан правильны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 анкеты;</w:t>
      </w:r>
    </w:p>
    <w:p w:rsidR="00DC1270" w:rsidRPr="00221031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0 баллов, если даны неправильные ответы на все вопросы анкеты.</w:t>
      </w:r>
    </w:p>
    <w:p w:rsidR="00DC1270" w:rsidRDefault="00DC1270" w:rsidP="00DC12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Кандидатам, набравшим 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количеств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баллов,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5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 вопросов,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подготовки ответов на которые предоставляется не более 10 минут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1270" w:rsidRPr="00221031" w:rsidRDefault="00DC1270" w:rsidP="00DC12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дополнительного 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анкетирования оцениваются членами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конкурсной 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пятибалльной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шкале: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анкеты;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4 балла, если даны правильные ответы на 4 вопроса анкеты;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анкеты;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2 балла, если даны правильные ответы на 2 вопроса анкеты;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балл, если дан правильны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 анкеты;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0 баллов, если даны неправильные ответы на все вопросы анкеты.</w:t>
      </w:r>
    </w:p>
    <w:p w:rsidR="00DC1270" w:rsidRPr="00360D01" w:rsidRDefault="00DC1270" w:rsidP="00DC1270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0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Тестирование </w:t>
      </w:r>
      <w:r w:rsidRPr="00360D0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60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одновременно со всеми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кандидатами</w:t>
      </w:r>
      <w:r w:rsidRPr="00360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20 вопросам с предложенными вариантами ответов на них. Количество вариантов ответов на каждый вопрос теста должно быть не менее трех.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Кандидатам </w:t>
      </w:r>
      <w:r w:rsidRPr="00360D0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предоставляется равное количество времени для подготовки письменных ответов на вопросы теста. Общее время для подготовки ответов не должно превышать 20 минут.</w:t>
      </w:r>
    </w:p>
    <w:p w:rsidR="00DC1270" w:rsidRPr="00307C1A" w:rsidRDefault="00DC1270" w:rsidP="00DC12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тестирования оцениваются членами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конкурсной 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 по десятибалльной шкале: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19 - 2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17 - 18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15 - 16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13 - 14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11 - 12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9 - 10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балла,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7 - 8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5 - 6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балла,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3 - 4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балл, если дан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1 - 2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Pr="00221031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баллов, если даны неправильные ответы на все вопросы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1270" w:rsidRDefault="00DC1270" w:rsidP="00DC12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Кандидатам, набравшим 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количеств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баллов,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10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 вопросов,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подготовки ответов на которые предоставляется не более 10 минут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1270" w:rsidRPr="00307C1A" w:rsidRDefault="00DC1270" w:rsidP="00DC12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дополнительного 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тестирования оцениваются членами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конкурсной 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 по десятибалльной шкале: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 баллов, если даны правильные ответы на 10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баллов, если даны правильные ответы на 8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 баллов, если даны правильные ответы на 6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балла, если даны правильные ответы на 4 вопроса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балла, если даны правильные ответы на 2 вопроса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балл, если дан правильны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Pr="00097842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</w:t>
      </w:r>
      <w:r w:rsidRPr="00097842"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баллов, если даны неправильные ответы на все вопросы теста.</w:t>
      </w:r>
    </w:p>
    <w:p w:rsidR="00DC1270" w:rsidRPr="003D2D36" w:rsidRDefault="00DC1270" w:rsidP="00DC127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Индивидуальное собеседование проводится по отдель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с кандидатами в форме свободной беседы</w:t>
      </w: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ходе которого член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конкурсной </w:t>
      </w: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задают кандидату вопросы с целью получения о нем дополнительных сведений, оценки его профессиональных и личностных качеств.</w:t>
      </w:r>
    </w:p>
    <w:p w:rsidR="00DC1270" w:rsidRPr="00AE5F2D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7D070F">
        <w:rPr>
          <w:rFonts w:ascii="Times New Roman" w:hAnsi="Times New Roman" w:cs="Times New Roman"/>
          <w:sz w:val="28"/>
          <w:szCs w:val="28"/>
        </w:rPr>
        <w:t>оценка</w:t>
      </w:r>
      <w:r w:rsidRPr="007D070F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787A2F">
        <w:rPr>
          <w:rStyle w:val="HTML1"/>
          <w:rFonts w:ascii="Times New Roman" w:hAnsi="Times New Roman" w:cs="Times New Roman"/>
          <w:sz w:val="28"/>
          <w:szCs w:val="28"/>
        </w:rPr>
        <w:t>проведения индивидуального собеседования</w:t>
      </w:r>
      <w:r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AE5F2D">
        <w:rPr>
          <w:rFonts w:ascii="Times New Roman" w:hAnsi="Times New Roman" w:cs="Times New Roman"/>
          <w:sz w:val="28"/>
          <w:szCs w:val="28"/>
        </w:rPr>
        <w:t>складывается из оценок составляющих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5F2D">
        <w:rPr>
          <w:rFonts w:ascii="Times New Roman" w:hAnsi="Times New Roman" w:cs="Times New Roman"/>
          <w:sz w:val="28"/>
          <w:szCs w:val="28"/>
        </w:rPr>
        <w:t xml:space="preserve"> элементов по десятибалльной шкале:</w:t>
      </w:r>
    </w:p>
    <w:p w:rsidR="00DC1270" w:rsidRPr="00FF21A3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последовательность, объем и </w:t>
      </w:r>
      <w:r w:rsidRPr="00AE5F2D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ответов</w:t>
      </w:r>
      <w:r w:rsidRPr="00C079AF">
        <w:rPr>
          <w:rFonts w:ascii="Times New Roman" w:hAnsi="Times New Roman" w:cs="Times New Roman"/>
          <w:sz w:val="28"/>
          <w:szCs w:val="28"/>
        </w:rPr>
        <w:t>;</w:t>
      </w:r>
    </w:p>
    <w:p w:rsidR="00DC1270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2345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профессиональных знаний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Pr="00A426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правильность использования понятий и терминов</w:t>
      </w:r>
      <w:r w:rsidRPr="00AE5F2D">
        <w:rPr>
          <w:rFonts w:ascii="Times New Roman" w:hAnsi="Times New Roman" w:cs="Times New Roman"/>
          <w:sz w:val="28"/>
          <w:szCs w:val="28"/>
        </w:rPr>
        <w:t>;</w:t>
      </w:r>
    </w:p>
    <w:p w:rsidR="00DC1270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345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аналитические способности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делового и профессионального общения.</w:t>
      </w:r>
    </w:p>
    <w:p w:rsidR="00DC1270" w:rsidRPr="00135D18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индивидуального собеседования конкурсной </w:t>
      </w:r>
      <w:r w:rsidRPr="0013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комиссией определяется наиболее подготовленный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</w:t>
      </w:r>
      <w:r w:rsidRPr="00135D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1270" w:rsidRPr="00FF21A3" w:rsidRDefault="00DC1270" w:rsidP="00DC127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дискуссии проводятся однов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ременно со всеми кандидатами в форме свободной беседы</w:t>
      </w: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ходе которых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кандидаты</w:t>
      </w: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устно и публично отвечают на вопросы, задаваемые членами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конкурсной </w:t>
      </w: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1A3">
        <w:rPr>
          <w:rFonts w:ascii="Times New Roman" w:hAnsi="Times New Roman" w:cs="Times New Roman"/>
          <w:sz w:val="28"/>
          <w:szCs w:val="28"/>
        </w:rPr>
        <w:t xml:space="preserve">При обсуждении какого-либо </w:t>
      </w:r>
      <w:hyperlink r:id="rId13" w:tooltip="Спор" w:history="1">
        <w:r w:rsidRPr="0041613E">
          <w:rPr>
            <w:rStyle w:val="ab"/>
            <w:rFonts w:ascii="Times New Roman" w:hAnsi="Times New Roman" w:cs="Times New Roman"/>
            <w:sz w:val="28"/>
            <w:szCs w:val="28"/>
          </w:rPr>
          <w:t>спорного</w:t>
        </w:r>
      </w:hyperlink>
      <w:r w:rsidRPr="00612A50">
        <w:rPr>
          <w:rFonts w:ascii="Times New Roman" w:hAnsi="Times New Roman" w:cs="Times New Roman"/>
          <w:sz w:val="28"/>
          <w:szCs w:val="28"/>
        </w:rPr>
        <w:t xml:space="preserve"> </w:t>
      </w:r>
      <w:r w:rsidRPr="00FF21A3">
        <w:rPr>
          <w:rFonts w:ascii="Times New Roman" w:hAnsi="Times New Roman" w:cs="Times New Roman"/>
          <w:sz w:val="28"/>
          <w:szCs w:val="28"/>
        </w:rPr>
        <w:t xml:space="preserve">(дискуссионного) вопроса или проблемы каждый </w:t>
      </w:r>
      <w:r>
        <w:rPr>
          <w:rFonts w:ascii="Times New Roman" w:hAnsi="Times New Roman" w:cs="Times New Roman"/>
          <w:sz w:val="28"/>
          <w:szCs w:val="28"/>
        </w:rPr>
        <w:t>кандидат</w:t>
      </w:r>
      <w:r w:rsidRPr="00FF21A3">
        <w:rPr>
          <w:rFonts w:ascii="Times New Roman" w:hAnsi="Times New Roman" w:cs="Times New Roman"/>
          <w:sz w:val="28"/>
          <w:szCs w:val="28"/>
        </w:rPr>
        <w:t>, оппонируя мнению собеседника, должен четко изложить и аргументировать свою позицию.</w:t>
      </w:r>
    </w:p>
    <w:p w:rsidR="00DC1270" w:rsidRPr="00AE5F2D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lastRenderedPageBreak/>
        <w:t xml:space="preserve">Общая </w:t>
      </w:r>
      <w:r w:rsidRPr="007D070F">
        <w:rPr>
          <w:rFonts w:ascii="Times New Roman" w:hAnsi="Times New Roman" w:cs="Times New Roman"/>
          <w:sz w:val="28"/>
          <w:szCs w:val="28"/>
        </w:rPr>
        <w:t>оценка</w:t>
      </w:r>
      <w:r w:rsidRPr="007D070F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41613E">
        <w:rPr>
          <w:rStyle w:val="HTML1"/>
          <w:rFonts w:ascii="Times New Roman" w:hAnsi="Times New Roman" w:cs="Times New Roman"/>
          <w:sz w:val="28"/>
          <w:szCs w:val="28"/>
        </w:rPr>
        <w:t>проведения групповых дискуссий</w:t>
      </w:r>
      <w:r w:rsidRPr="00AE5F2D">
        <w:rPr>
          <w:rFonts w:ascii="Times New Roman" w:hAnsi="Times New Roman" w:cs="Times New Roman"/>
          <w:sz w:val="28"/>
          <w:szCs w:val="28"/>
        </w:rPr>
        <w:t xml:space="preserve"> складывается из оценок составляющих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5F2D">
        <w:rPr>
          <w:rFonts w:ascii="Times New Roman" w:hAnsi="Times New Roman" w:cs="Times New Roman"/>
          <w:sz w:val="28"/>
          <w:szCs w:val="28"/>
        </w:rPr>
        <w:t xml:space="preserve"> элементов по десятибалльной шкале:</w:t>
      </w:r>
    </w:p>
    <w:p w:rsidR="00DC1270" w:rsidRPr="00FF21A3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последовательность, объем и </w:t>
      </w:r>
      <w:r w:rsidRPr="00AE5F2D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ответов</w:t>
      </w:r>
      <w:r w:rsidRPr="00C079AF">
        <w:rPr>
          <w:rFonts w:ascii="Times New Roman" w:hAnsi="Times New Roman" w:cs="Times New Roman"/>
          <w:sz w:val="28"/>
          <w:szCs w:val="28"/>
        </w:rPr>
        <w:t>;</w:t>
      </w:r>
    </w:p>
    <w:p w:rsidR="00DC1270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2345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профессиональных знаний</w:t>
      </w:r>
      <w:r w:rsidRPr="00A426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правильность использования понятий и терминов</w:t>
      </w:r>
      <w:r w:rsidRPr="00AE5F2D">
        <w:rPr>
          <w:rFonts w:ascii="Times New Roman" w:hAnsi="Times New Roman" w:cs="Times New Roman"/>
          <w:sz w:val="28"/>
          <w:szCs w:val="28"/>
        </w:rPr>
        <w:t>;</w:t>
      </w:r>
    </w:p>
    <w:p w:rsidR="00DC1270" w:rsidRPr="00A32345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2345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аналитические способности</w:t>
      </w:r>
      <w:r w:rsidRPr="000C5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навыки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делового и профессионального общения</w:t>
      </w:r>
      <w:r w:rsidRPr="00A3234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1270" w:rsidRPr="00135D18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проведения групповых дискуссий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конкурсной </w:t>
      </w:r>
      <w:r w:rsidRPr="0013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комиссией определяется наиболее подготовленный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</w:t>
      </w:r>
      <w:r w:rsidRPr="00135D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1270" w:rsidRPr="00167D09" w:rsidRDefault="00DC1270" w:rsidP="00DC127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5F5753">
        <w:rPr>
          <w:rFonts w:ascii="Times New Roman" w:eastAsiaTheme="minorHAnsi" w:hAnsi="Times New Roman" w:cs="Times New Roman"/>
          <w:sz w:val="28"/>
          <w:szCs w:val="28"/>
          <w:lang w:eastAsia="en-US"/>
        </w:rPr>
        <w:t>ап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исание реферата является</w:t>
      </w:r>
      <w:r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самостоятельн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письменн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 работой</w:t>
      </w:r>
      <w:r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кандидата</w:t>
      </w:r>
      <w:r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теме, </w:t>
      </w:r>
      <w:r w:rsidRPr="00167D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соответствующей направлению деятельности администрации города Ставрополя, применительно к исполнению должностных обязанностей муниципального служащего по должности, на которую проводится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конкурс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реферате </w:t>
      </w:r>
      <w:r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должны быть последовательно изложены основные достижения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кандидата</w:t>
      </w:r>
      <w:r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профессиональной деятельности, перечень реализованных им проектов, позволяющ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ие</w:t>
      </w:r>
      <w:r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проанализировать его аналитические навыки и знания, уровень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подготовленности</w:t>
      </w:r>
      <w:r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>. Общее время для написания реферата не должно превышать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часов, объем реферата 3 - </w:t>
      </w:r>
      <w:r w:rsidRPr="00167D09">
        <w:rPr>
          <w:rFonts w:ascii="Times New Roman" w:hAnsi="Times New Roman" w:cs="Times New Roman"/>
          <w:sz w:val="28"/>
          <w:szCs w:val="28"/>
        </w:rPr>
        <w:t>5 страниц рукописного текста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D09">
        <w:rPr>
          <w:rFonts w:ascii="Times New Roman" w:hAnsi="Times New Roman" w:cs="Times New Roman"/>
          <w:sz w:val="28"/>
          <w:szCs w:val="28"/>
        </w:rPr>
        <w:t>листах формата А4.</w:t>
      </w:r>
    </w:p>
    <w:p w:rsidR="00DC1270" w:rsidRPr="00AE5F2D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7D070F">
        <w:rPr>
          <w:rFonts w:ascii="Times New Roman" w:hAnsi="Times New Roman" w:cs="Times New Roman"/>
          <w:sz w:val="28"/>
          <w:szCs w:val="28"/>
        </w:rPr>
        <w:t>оценка</w:t>
      </w:r>
      <w:r w:rsidRPr="007D070F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41613E">
        <w:rPr>
          <w:rStyle w:val="HTML1"/>
          <w:rFonts w:ascii="Times New Roman" w:hAnsi="Times New Roman" w:cs="Times New Roman"/>
          <w:sz w:val="28"/>
          <w:szCs w:val="28"/>
        </w:rPr>
        <w:t>написания реферата</w:t>
      </w:r>
      <w:r w:rsidRPr="00AE5F2D">
        <w:rPr>
          <w:rFonts w:ascii="Times New Roman" w:hAnsi="Times New Roman" w:cs="Times New Roman"/>
          <w:sz w:val="28"/>
          <w:szCs w:val="28"/>
        </w:rPr>
        <w:t xml:space="preserve"> складывается из оценок составляющих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5F2D">
        <w:rPr>
          <w:rFonts w:ascii="Times New Roman" w:hAnsi="Times New Roman" w:cs="Times New Roman"/>
          <w:sz w:val="28"/>
          <w:szCs w:val="28"/>
        </w:rPr>
        <w:t xml:space="preserve"> элементов по десятибалльной шкале:</w:t>
      </w:r>
    </w:p>
    <w:p w:rsidR="00DC1270" w:rsidRPr="00FF21A3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последовательность, объем и </w:t>
      </w:r>
      <w:r w:rsidRPr="00AE5F2D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раскрытия содержания темы</w:t>
      </w:r>
      <w:r w:rsidRPr="00C079AF">
        <w:rPr>
          <w:rFonts w:ascii="Times New Roman" w:hAnsi="Times New Roman" w:cs="Times New Roman"/>
          <w:sz w:val="28"/>
          <w:szCs w:val="28"/>
        </w:rPr>
        <w:t>;</w:t>
      </w:r>
    </w:p>
    <w:p w:rsidR="00DC1270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2345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профессиональных знаний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Pr="00A426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правильность использования понятий и терминов</w:t>
      </w:r>
      <w:r w:rsidRPr="00AE5F2D">
        <w:rPr>
          <w:rFonts w:ascii="Times New Roman" w:hAnsi="Times New Roman" w:cs="Times New Roman"/>
          <w:sz w:val="28"/>
          <w:szCs w:val="28"/>
        </w:rPr>
        <w:t>;</w:t>
      </w:r>
    </w:p>
    <w:p w:rsidR="00DC1270" w:rsidRPr="00BA264A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знание правил русского языка (орфографии, пунктуации, культуры речи)</w:t>
      </w:r>
      <w:r w:rsidRPr="00BA264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Pr="00B14EC6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345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аналитические способности</w:t>
      </w:r>
      <w:r w:rsidRPr="00B14EC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1270" w:rsidRPr="00AE5F2D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 xml:space="preserve">время, затраченное на </w:t>
      </w:r>
      <w:r>
        <w:rPr>
          <w:rFonts w:ascii="Times New Roman" w:hAnsi="Times New Roman" w:cs="Times New Roman"/>
          <w:sz w:val="28"/>
          <w:szCs w:val="28"/>
        </w:rPr>
        <w:t>написание реферата</w:t>
      </w:r>
      <w:r w:rsidRPr="00AE5F2D">
        <w:rPr>
          <w:rFonts w:ascii="Times New Roman" w:hAnsi="Times New Roman" w:cs="Times New Roman"/>
          <w:sz w:val="28"/>
          <w:szCs w:val="28"/>
        </w:rPr>
        <w:t>.</w:t>
      </w:r>
    </w:p>
    <w:p w:rsidR="00DC1270" w:rsidRPr="00135D18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написания реферата конкурсной </w:t>
      </w:r>
      <w:r w:rsidRPr="0013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комиссией определяется наиболее подготовленный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</w:t>
      </w:r>
      <w:r w:rsidRPr="00135D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1270" w:rsidRPr="009A52C6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52C6">
        <w:rPr>
          <w:rFonts w:ascii="Times New Roman" w:hAnsi="Times New Roman" w:cs="Times New Roman"/>
          <w:sz w:val="28"/>
          <w:szCs w:val="28"/>
        </w:rPr>
        <w:t xml:space="preserve">Написанные рефераты после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A5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кандидатам</w:t>
      </w:r>
      <w:r w:rsidRPr="009A52C6">
        <w:rPr>
          <w:rFonts w:ascii="Times New Roman" w:hAnsi="Times New Roman" w:cs="Times New Roman"/>
          <w:sz w:val="28"/>
          <w:szCs w:val="28"/>
        </w:rPr>
        <w:t xml:space="preserve"> не возвращаются и рецензии на них не выдаются.</w:t>
      </w:r>
    </w:p>
    <w:p w:rsidR="00DC1270" w:rsidRPr="00650729" w:rsidRDefault="00DC1270" w:rsidP="00DC127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613E">
        <w:rPr>
          <w:rStyle w:val="HTML1"/>
          <w:rFonts w:ascii="Times New Roman" w:hAnsi="Times New Roman" w:cs="Times New Roman"/>
          <w:sz w:val="28"/>
          <w:szCs w:val="28"/>
        </w:rPr>
        <w:t>Выполнение практических заданий</w:t>
      </w:r>
      <w:r w:rsidRPr="00650729">
        <w:rPr>
          <w:rFonts w:ascii="Times New Roman" w:hAnsi="Times New Roman" w:cs="Times New Roman"/>
          <w:sz w:val="28"/>
          <w:szCs w:val="28"/>
        </w:rPr>
        <w:t xml:space="preserve"> заключается в умении </w:t>
      </w:r>
      <w:r>
        <w:rPr>
          <w:rFonts w:ascii="Times New Roman" w:hAnsi="Times New Roman" w:cs="Times New Roman"/>
          <w:sz w:val="28"/>
          <w:szCs w:val="28"/>
        </w:rPr>
        <w:t>кандидата</w:t>
      </w:r>
      <w:r w:rsidRPr="00650729">
        <w:rPr>
          <w:rFonts w:ascii="Times New Roman" w:hAnsi="Times New Roman" w:cs="Times New Roman"/>
          <w:sz w:val="28"/>
          <w:szCs w:val="28"/>
        </w:rPr>
        <w:t xml:space="preserve"> быстро и качественно исполнить конкретные должностные обязанности по должности муниципальной службы,</w:t>
      </w: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которую проводится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</w:t>
      </w: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1270" w:rsidRPr="00AE5F2D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 xml:space="preserve">Для выполнения практических заданий </w:t>
      </w:r>
      <w:r>
        <w:rPr>
          <w:rFonts w:ascii="Times New Roman" w:hAnsi="Times New Roman" w:cs="Times New Roman"/>
          <w:sz w:val="28"/>
          <w:szCs w:val="28"/>
        </w:rPr>
        <w:t>кандидату</w:t>
      </w:r>
      <w:r w:rsidRPr="00AE5F2D">
        <w:rPr>
          <w:rFonts w:ascii="Times New Roman" w:hAnsi="Times New Roman" w:cs="Times New Roman"/>
          <w:sz w:val="28"/>
          <w:szCs w:val="28"/>
        </w:rPr>
        <w:t xml:space="preserve"> должно быть предоставлено рабочее место, оборудованное персональным компьютером с необходимыми материалами, и 2 задания, на выполнение которых </w:t>
      </w:r>
      <w:r>
        <w:rPr>
          <w:rFonts w:ascii="Times New Roman" w:hAnsi="Times New Roman" w:cs="Times New Roman"/>
          <w:sz w:val="28"/>
          <w:szCs w:val="28"/>
        </w:rPr>
        <w:t>кандидату</w:t>
      </w:r>
      <w:r w:rsidRPr="00AE5F2D">
        <w:rPr>
          <w:rFonts w:ascii="Times New Roman" w:hAnsi="Times New Roman" w:cs="Times New Roman"/>
          <w:sz w:val="28"/>
          <w:szCs w:val="28"/>
        </w:rPr>
        <w:t xml:space="preserve"> отводится не более 3 часов.</w:t>
      </w:r>
    </w:p>
    <w:p w:rsidR="00DC1270" w:rsidRPr="00AE5F2D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</w:t>
      </w:r>
      <w:r>
        <w:rPr>
          <w:rFonts w:ascii="Times New Roman" w:hAnsi="Times New Roman" w:cs="Times New Roman"/>
          <w:sz w:val="28"/>
          <w:szCs w:val="28"/>
        </w:rPr>
        <w:t>кандидатом</w:t>
      </w:r>
      <w:r w:rsidRPr="00AE5F2D">
        <w:rPr>
          <w:rFonts w:ascii="Times New Roman" w:hAnsi="Times New Roman" w:cs="Times New Roman"/>
          <w:sz w:val="28"/>
          <w:szCs w:val="28"/>
        </w:rPr>
        <w:t xml:space="preserve"> практического задания выявляются и сопоставляются профессиональные навыки эффективного планирования рабочего времени, владения современными технологиями работы с информацией и информационными системами, составления документов аналитического, делового и справочно-информационного характера, подготовки и систематизации информационных материалов, работы с документами, текстами, информацией.</w:t>
      </w:r>
    </w:p>
    <w:p w:rsidR="00DC1270" w:rsidRPr="00AE5F2D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>Общая оценка</w:t>
      </w:r>
      <w:r w:rsidRPr="00AE5F2D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41613E">
        <w:rPr>
          <w:rStyle w:val="HTML1"/>
          <w:rFonts w:ascii="Times New Roman" w:hAnsi="Times New Roman" w:cs="Times New Roman"/>
          <w:sz w:val="28"/>
          <w:szCs w:val="28"/>
        </w:rPr>
        <w:t>выполнения практического задания</w:t>
      </w:r>
      <w:r w:rsidRPr="00AE5F2D">
        <w:rPr>
          <w:rFonts w:ascii="Times New Roman" w:hAnsi="Times New Roman" w:cs="Times New Roman"/>
          <w:sz w:val="28"/>
          <w:szCs w:val="28"/>
        </w:rPr>
        <w:t xml:space="preserve"> складывается из оценок составляющих его элементов по десятибалльной шкале:</w:t>
      </w:r>
    </w:p>
    <w:p w:rsidR="00DC1270" w:rsidRPr="00AE5F2D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 </w:t>
      </w:r>
      <w:r w:rsidRPr="00AE5F2D">
        <w:rPr>
          <w:rFonts w:ascii="Times New Roman" w:hAnsi="Times New Roman" w:cs="Times New Roman"/>
          <w:sz w:val="28"/>
          <w:szCs w:val="28"/>
        </w:rPr>
        <w:t>качество выполнения практического задания;</w:t>
      </w:r>
    </w:p>
    <w:p w:rsidR="00DC1270" w:rsidRPr="00AE5F2D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>время, затраченное на выполнение практического задания.</w:t>
      </w:r>
    </w:p>
    <w:p w:rsidR="00DC1270" w:rsidRPr="00AE5F2D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E5F2D">
        <w:rPr>
          <w:rFonts w:ascii="Times New Roman" w:hAnsi="Times New Roman" w:cs="Times New Roman"/>
          <w:sz w:val="28"/>
          <w:szCs w:val="28"/>
        </w:rPr>
        <w:t xml:space="preserve">комиссии обязаны внимательно следить за ходом выполнения </w:t>
      </w:r>
      <w:r>
        <w:rPr>
          <w:rFonts w:ascii="Times New Roman" w:hAnsi="Times New Roman" w:cs="Times New Roman"/>
          <w:sz w:val="28"/>
          <w:szCs w:val="28"/>
        </w:rPr>
        <w:t>кандидатом</w:t>
      </w:r>
      <w:r w:rsidRPr="00AE5F2D">
        <w:rPr>
          <w:rFonts w:ascii="Times New Roman" w:hAnsi="Times New Roman" w:cs="Times New Roman"/>
          <w:sz w:val="28"/>
          <w:szCs w:val="28"/>
        </w:rPr>
        <w:t xml:space="preserve"> практического задания.</w:t>
      </w:r>
    </w:p>
    <w:p w:rsidR="00DC1270" w:rsidRPr="00D406E4" w:rsidRDefault="00DC1270" w:rsidP="00DC127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5F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анализа </w:t>
      </w:r>
      <w:r w:rsidRPr="0041613E">
        <w:rPr>
          <w:rStyle w:val="HTML1"/>
          <w:rFonts w:ascii="Times New Roman" w:hAnsi="Times New Roman" w:cs="Times New Roman"/>
          <w:sz w:val="28"/>
          <w:szCs w:val="28"/>
        </w:rPr>
        <w:t>выполнения практического задания</w:t>
      </w:r>
      <w:r w:rsidRPr="00AE5F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конкурсная комиссия определяет наиболее подготовленного кандидата.</w:t>
      </w:r>
    </w:p>
    <w:p w:rsidR="00DC1270" w:rsidRPr="00DD6CEC" w:rsidRDefault="00DC1270" w:rsidP="00DC127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68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Конкурсная комиссия оценивает кандидата в его отсутствие.</w:t>
      </w:r>
    </w:p>
    <w:p w:rsidR="00DC1270" w:rsidRPr="00092D46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Полученные кандидатом баллы п</w:t>
      </w:r>
      <w:r w:rsidRPr="00092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результатам</w:t>
      </w:r>
      <w:r w:rsidRPr="00092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конкурса суммируются и</w:t>
      </w:r>
      <w:r w:rsidRPr="00092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занос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092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в протокол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конкурсной </w:t>
      </w:r>
      <w:r w:rsidRPr="00092D4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комиссии.</w:t>
      </w:r>
    </w:p>
    <w:p w:rsidR="00DC1270" w:rsidRPr="00DD6CEC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документов кандидата, результатам оценки его профессиональных, деловых и личностных качеств, победителем конкурса признается кандидат, набравший наибольшее количество баллов.</w:t>
      </w:r>
    </w:p>
    <w:p w:rsidR="00DC1270" w:rsidRPr="00DD6CEC" w:rsidRDefault="00DC1270" w:rsidP="00DC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равенстве баллов 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нескольких 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кандидатов победителем конкурса признается кандидат, набравший наибольшее количество голосов членов конкурсной комиссии.</w:t>
      </w:r>
    </w:p>
    <w:p w:rsidR="00DC1270" w:rsidRPr="00DD6CEC" w:rsidRDefault="00DC1270" w:rsidP="00DC127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в результате конкурса не были выявлены кандидаты, отвечающие установленным настоящей Методикой требованиям, или конкурс признан несостоявшимся, глава </w:t>
      </w:r>
      <w:r w:rsidR="00633717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="00633717"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имает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решение о проведении повторного конкурса.</w:t>
      </w:r>
    </w:p>
    <w:p w:rsidR="00DC1270" w:rsidRPr="00DD6CEC" w:rsidRDefault="00DC1270" w:rsidP="00DC127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победителем конкурса заключается трудовой договор и издается р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аспоряжени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633717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="00633717"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назначении на вакантную должность муниципальной службы в администрации </w:t>
      </w:r>
      <w:r w:rsidR="00633717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DD6CEC">
        <w:rPr>
          <w:rFonts w:ascii="Times New Roman" w:hAnsi="Times New Roman" w:cs="Times New Roman"/>
          <w:sz w:val="28"/>
          <w:szCs w:val="28"/>
        </w:rPr>
        <w:t>.</w:t>
      </w:r>
    </w:p>
    <w:p w:rsidR="00DC1270" w:rsidRDefault="00DC1270" w:rsidP="00DC12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отказа победителя конкурса заключить трудовой договор на замещение вакантной должности муниципальной службы, конкурсная комиссия вправе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принять решение в отношении других кандидатов, в порядке, предусмотренном пунктом 16 настоящей Методики.</w:t>
      </w:r>
    </w:p>
    <w:p w:rsidR="00DC1270" w:rsidRPr="00DD6CEC" w:rsidRDefault="00DC1270" w:rsidP="00DC127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 кандидатов, не допущенных к участию в конкурсе, и кандидатов, участвовавших в конкурсе, могут быть им возвращены по письменному заявлению на имя главы </w:t>
      </w:r>
      <w:r w:rsidR="00633717">
        <w:rPr>
          <w:rFonts w:ascii="Times New Roman" w:hAnsi="Times New Roman" w:cs="Times New Roman"/>
          <w:sz w:val="28"/>
          <w:szCs w:val="28"/>
        </w:rPr>
        <w:t xml:space="preserve">Апанасенковского </w:t>
      </w:r>
      <w:r w:rsidR="00633717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трех лет со дня завершения конкурса. До истечения указанного срока документы кандидатов хранятся в </w:t>
      </w:r>
      <w:r w:rsidR="00633717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отделе кадрового обеспечения и противодействия коррупции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633717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подлежат уничтожению.</w:t>
      </w:r>
    </w:p>
    <w:p w:rsidR="00DC1270" w:rsidRPr="00DD6CEC" w:rsidRDefault="00DC1270" w:rsidP="00DC127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Расходы, связанные с участием кандидатов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C1270" w:rsidRPr="00DD6CEC" w:rsidRDefault="00A0237F" w:rsidP="00DC12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</w:t>
      </w:r>
    </w:p>
    <w:p w:rsidR="00DC1270" w:rsidRPr="00DD6CEC" w:rsidRDefault="00DC1270" w:rsidP="00DC12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1270" w:rsidRPr="00DD6CEC" w:rsidRDefault="00DC1270" w:rsidP="00DC12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1270" w:rsidRDefault="00DC1270" w:rsidP="00DC1270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DC1270" w:rsidRDefault="00DC1270" w:rsidP="00DC1270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DC1270" w:rsidRDefault="00DC1270" w:rsidP="00DC1270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DC1270" w:rsidRDefault="00DC1270" w:rsidP="00DC1270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exact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1270" w:rsidRDefault="00DC1270" w:rsidP="00DC1270">
      <w:pPr>
        <w:shd w:val="clear" w:color="auto" w:fill="FFFFFF"/>
        <w:spacing w:after="0" w:line="240" w:lineRule="exact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sectPr w:rsidR="00DC1270" w:rsidSect="00DC12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46F" w:rsidRDefault="0000546F" w:rsidP="00A836E1">
      <w:pPr>
        <w:spacing w:after="0" w:line="240" w:lineRule="auto"/>
      </w:pPr>
      <w:r>
        <w:separator/>
      </w:r>
    </w:p>
  </w:endnote>
  <w:endnote w:type="continuationSeparator" w:id="1">
    <w:p w:rsidR="0000546F" w:rsidRDefault="0000546F" w:rsidP="00A8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717" w:rsidRDefault="006337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717" w:rsidRDefault="0063371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717" w:rsidRDefault="006337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46F" w:rsidRDefault="0000546F" w:rsidP="00A836E1">
      <w:pPr>
        <w:spacing w:after="0" w:line="240" w:lineRule="auto"/>
      </w:pPr>
      <w:r>
        <w:separator/>
      </w:r>
    </w:p>
  </w:footnote>
  <w:footnote w:type="continuationSeparator" w:id="1">
    <w:p w:rsidR="0000546F" w:rsidRDefault="0000546F" w:rsidP="00A8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717" w:rsidRDefault="006337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4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3717" w:rsidRPr="00DA160F" w:rsidRDefault="00270C8B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A16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33717" w:rsidRPr="00DA160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A16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237F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A16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33717" w:rsidRPr="00A836E1" w:rsidRDefault="0063371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717" w:rsidRDefault="006337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62D2"/>
    <w:multiLevelType w:val="multilevel"/>
    <w:tmpl w:val="947E09C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7299"/>
    <w:rsid w:val="0000546F"/>
    <w:rsid w:val="00021B27"/>
    <w:rsid w:val="00060EDD"/>
    <w:rsid w:val="0006106E"/>
    <w:rsid w:val="000657F2"/>
    <w:rsid w:val="000A4E1C"/>
    <w:rsid w:val="00127299"/>
    <w:rsid w:val="001B52D3"/>
    <w:rsid w:val="00230AC8"/>
    <w:rsid w:val="00270C8B"/>
    <w:rsid w:val="002E2F31"/>
    <w:rsid w:val="0031091B"/>
    <w:rsid w:val="003B2789"/>
    <w:rsid w:val="00486790"/>
    <w:rsid w:val="00633717"/>
    <w:rsid w:val="006A4046"/>
    <w:rsid w:val="006A4F54"/>
    <w:rsid w:val="00710FD9"/>
    <w:rsid w:val="00742FB7"/>
    <w:rsid w:val="0074630A"/>
    <w:rsid w:val="0083332D"/>
    <w:rsid w:val="00846B2C"/>
    <w:rsid w:val="00921BA5"/>
    <w:rsid w:val="0094359D"/>
    <w:rsid w:val="00955BC1"/>
    <w:rsid w:val="00A0237F"/>
    <w:rsid w:val="00A56901"/>
    <w:rsid w:val="00A80715"/>
    <w:rsid w:val="00A836E1"/>
    <w:rsid w:val="00A95823"/>
    <w:rsid w:val="00AF6B17"/>
    <w:rsid w:val="00C73A29"/>
    <w:rsid w:val="00CC0B13"/>
    <w:rsid w:val="00CE0A63"/>
    <w:rsid w:val="00CE4D36"/>
    <w:rsid w:val="00CF4FF9"/>
    <w:rsid w:val="00D16F7B"/>
    <w:rsid w:val="00DA160F"/>
    <w:rsid w:val="00DC1270"/>
    <w:rsid w:val="00E12AD1"/>
    <w:rsid w:val="00E6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36E1"/>
  </w:style>
  <w:style w:type="paragraph" w:styleId="a6">
    <w:name w:val="footer"/>
    <w:basedOn w:val="a"/>
    <w:link w:val="a7"/>
    <w:uiPriority w:val="99"/>
    <w:semiHidden/>
    <w:unhideWhenUsed/>
    <w:rsid w:val="00A8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36E1"/>
  </w:style>
  <w:style w:type="paragraph" w:styleId="a8">
    <w:name w:val="Balloon Text"/>
    <w:basedOn w:val="a"/>
    <w:link w:val="a9"/>
    <w:uiPriority w:val="99"/>
    <w:semiHidden/>
    <w:unhideWhenUsed/>
    <w:rsid w:val="0006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7F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A40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List Paragraph"/>
    <w:basedOn w:val="a"/>
    <w:uiPriority w:val="34"/>
    <w:qFormat/>
    <w:rsid w:val="00DC1270"/>
    <w:pPr>
      <w:ind w:left="720"/>
      <w:contextualSpacing/>
    </w:pPr>
  </w:style>
  <w:style w:type="paragraph" w:styleId="HTML">
    <w:name w:val="HTML Preformatted"/>
    <w:basedOn w:val="a"/>
    <w:link w:val="HTML0"/>
    <w:rsid w:val="00DC1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270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DC1270"/>
    <w:rPr>
      <w:color w:val="0000FF"/>
      <w:u w:val="single"/>
    </w:rPr>
  </w:style>
  <w:style w:type="character" w:styleId="HTML1">
    <w:name w:val="HTML Cite"/>
    <w:basedOn w:val="a0"/>
    <w:uiPriority w:val="99"/>
    <w:semiHidden/>
    <w:unhideWhenUsed/>
    <w:rsid w:val="00DC1270"/>
    <w:rPr>
      <w:i/>
      <w:iCs/>
    </w:rPr>
  </w:style>
  <w:style w:type="paragraph" w:customStyle="1" w:styleId="ConsPlusNormal">
    <w:name w:val="ConsPlusNormal"/>
    <w:rsid w:val="001B52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128028A11A28575515443E5A90ECE36087E235A9DDC0AB7EF199D2a81CN" TargetMode="External"/><Relationship Id="rId13" Type="http://schemas.openxmlformats.org/officeDocument/2006/relationships/hyperlink" Target="http://ru.wikipedia.org/wiki/%D0%A1%D0%BF%D0%BE%D1%8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4B1A580BE11F6ED8EA9FDAD3CD433B1623A2BC74050C79114CCF7844U3WB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36E50053149CD2D311582BDA872D0B1723D19CB87DF77A78F0AFE9E51EEA98h7p5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536E50053149CD2D3114626CCEB730112208894B723AE2F70FAFAhBp1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6C94972C3A0F64FCAC176519E7E5F7B8F73E067C8DF7A20FFEBF645BC0EFFD441C2C9EFD43E00Es6w7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585B-BF33-471B-A68D-872DEF7B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12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Alieva_AM</dc:creator>
  <cp:lastModifiedBy>Revenko_OG</cp:lastModifiedBy>
  <cp:revision>6</cp:revision>
  <cp:lastPrinted>2023-01-26T11:49:00Z</cp:lastPrinted>
  <dcterms:created xsi:type="dcterms:W3CDTF">2023-02-14T09:03:00Z</dcterms:created>
  <dcterms:modified xsi:type="dcterms:W3CDTF">2023-02-15T11:10:00Z</dcterms:modified>
</cp:coreProperties>
</file>