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C4FA3" w:rsidRDefault="008C4FA3">
      <w:pPr>
        <w:pStyle w:val="14"/>
        <w:tabs>
          <w:tab w:val="left" w:pos="600"/>
        </w:tabs>
        <w:suppressAutoHyphens/>
        <w:jc w:val="both"/>
      </w:pPr>
    </w:p>
    <w:p w:rsidR="008C4FA3" w:rsidRDefault="008C4FA3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jc w:val="left"/>
      </w:pPr>
      <w:r>
        <w:t xml:space="preserve">                                                                                           </w:t>
      </w:r>
      <w:r>
        <w:rPr>
          <w:sz w:val="28"/>
          <w:szCs w:val="28"/>
        </w:rPr>
        <w:t>Приложение 1</w:t>
      </w:r>
      <w:r w:rsidR="00C05013">
        <w:rPr>
          <w:sz w:val="28"/>
          <w:szCs w:val="28"/>
        </w:rPr>
        <w:t>0</w:t>
      </w:r>
    </w:p>
    <w:p w:rsidR="008C4FA3" w:rsidRDefault="008C4FA3">
      <w:pPr>
        <w:suppressAutoHyphens/>
        <w:ind w:left="4536"/>
      </w:pPr>
      <w:r>
        <w:rPr>
          <w:sz w:val="28"/>
          <w:szCs w:val="28"/>
        </w:rPr>
        <w:t xml:space="preserve">к решению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                                                                        муниципального округа Ставропольского                                          края первого созыва "О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</w:t>
      </w:r>
      <w:r w:rsidR="00C57D29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C57D29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C57D29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годов"</w:t>
      </w:r>
    </w:p>
    <w:p w:rsidR="008C4FA3" w:rsidRDefault="008C4FA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1216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от</w:t>
      </w:r>
      <w:r w:rsidR="00812160">
        <w:rPr>
          <w:sz w:val="28"/>
          <w:szCs w:val="28"/>
        </w:rPr>
        <w:t xml:space="preserve"> 21 декабря</w:t>
      </w:r>
      <w:r>
        <w:rPr>
          <w:sz w:val="28"/>
          <w:szCs w:val="28"/>
        </w:rPr>
        <w:t xml:space="preserve"> 202</w:t>
      </w:r>
      <w:r w:rsidR="00812160">
        <w:rPr>
          <w:sz w:val="28"/>
          <w:szCs w:val="28"/>
        </w:rPr>
        <w:t>1</w:t>
      </w:r>
      <w:r>
        <w:rPr>
          <w:sz w:val="28"/>
          <w:szCs w:val="28"/>
        </w:rPr>
        <w:t xml:space="preserve"> г. № </w:t>
      </w:r>
      <w:r w:rsidR="00812160">
        <w:rPr>
          <w:sz w:val="28"/>
          <w:szCs w:val="28"/>
        </w:rPr>
        <w:t>222</w:t>
      </w:r>
      <w:r>
        <w:rPr>
          <w:sz w:val="28"/>
          <w:szCs w:val="28"/>
        </w:rPr>
        <w:t xml:space="preserve"> </w:t>
      </w:r>
    </w:p>
    <w:p w:rsidR="00812160" w:rsidRDefault="00812160" w:rsidP="00812160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t xml:space="preserve">                                                                             </w:t>
      </w:r>
      <w:r w:rsidRPr="00812160">
        <w:rPr>
          <w:sz w:val="28"/>
          <w:szCs w:val="28"/>
        </w:rPr>
        <w:t>(в редакции</w:t>
      </w:r>
      <w:r>
        <w:t xml:space="preserve"> </w:t>
      </w:r>
      <w:r>
        <w:rPr>
          <w:sz w:val="28"/>
          <w:szCs w:val="28"/>
        </w:rPr>
        <w:t>решения Совета</w:t>
      </w:r>
    </w:p>
    <w:p w:rsidR="00812160" w:rsidRDefault="00812160" w:rsidP="00812160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</w:t>
      </w:r>
    </w:p>
    <w:p w:rsidR="00812160" w:rsidRDefault="00812160" w:rsidP="00812160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округа Ставропольского края</w:t>
      </w:r>
    </w:p>
    <w:p w:rsidR="00812160" w:rsidRDefault="00812160" w:rsidP="00812160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первого созыва </w:t>
      </w:r>
      <w:proofErr w:type="gramStart"/>
      <w:r>
        <w:rPr>
          <w:sz w:val="28"/>
          <w:szCs w:val="28"/>
        </w:rPr>
        <w:t>от  ма</w:t>
      </w:r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2022г. №  )</w:t>
      </w:r>
    </w:p>
    <w:p w:rsidR="008C4FA3" w:rsidRDefault="008C4FA3" w:rsidP="00812160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</w:pPr>
    </w:p>
    <w:p w:rsidR="008C4FA3" w:rsidRDefault="008C4FA3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</w:pPr>
      <w:r>
        <w:rPr>
          <w:sz w:val="28"/>
          <w:szCs w:val="28"/>
        </w:rPr>
        <w:t>Распределение</w:t>
      </w:r>
      <w:bookmarkStart w:id="0" w:name="_GoBack"/>
      <w:bookmarkEnd w:id="0"/>
    </w:p>
    <w:p w:rsidR="008C4FA3" w:rsidRDefault="008C4FA3">
      <w:pPr>
        <w:suppressAutoHyphens/>
        <w:jc w:val="center"/>
      </w:pPr>
      <w:r>
        <w:rPr>
          <w:sz w:val="28"/>
          <w:szCs w:val="28"/>
        </w:rPr>
        <w:t>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), подразделам (ПР) </w:t>
      </w:r>
    </w:p>
    <w:p w:rsidR="008C4FA3" w:rsidRDefault="008C4FA3">
      <w:pPr>
        <w:suppressAutoHyphens/>
        <w:jc w:val="center"/>
      </w:pPr>
      <w:r>
        <w:rPr>
          <w:sz w:val="28"/>
          <w:szCs w:val="28"/>
        </w:rPr>
        <w:t>классификации расходов бюджетов на плановый период 202</w:t>
      </w:r>
      <w:r w:rsidR="00C57D29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C57D29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</w:p>
    <w:p w:rsidR="008C4FA3" w:rsidRDefault="008C4FA3">
      <w:pPr>
        <w:suppressAutoHyphens/>
        <w:jc w:val="center"/>
        <w:rPr>
          <w:sz w:val="28"/>
          <w:szCs w:val="28"/>
        </w:rPr>
      </w:pPr>
    </w:p>
    <w:p w:rsidR="008C4FA3" w:rsidRDefault="008C4FA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</w:pPr>
      <w:r>
        <w:t xml:space="preserve">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(тыс. рублей)</w:t>
      </w:r>
    </w:p>
    <w:tbl>
      <w:tblPr>
        <w:tblW w:w="11005" w:type="dxa"/>
        <w:tblInd w:w="-1123" w:type="dxa"/>
        <w:tblLayout w:type="fixed"/>
        <w:tblLook w:val="0000" w:firstRow="0" w:lastRow="0" w:firstColumn="0" w:lastColumn="0" w:noHBand="0" w:noVBand="0"/>
      </w:tblPr>
      <w:tblGrid>
        <w:gridCol w:w="6193"/>
        <w:gridCol w:w="708"/>
        <w:gridCol w:w="709"/>
        <w:gridCol w:w="1701"/>
        <w:gridCol w:w="1694"/>
      </w:tblGrid>
      <w:tr w:rsidR="008C4FA3" w:rsidTr="002C7EFB">
        <w:tc>
          <w:tcPr>
            <w:tcW w:w="61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proofErr w:type="spellStart"/>
            <w:r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ПР</w:t>
            </w:r>
          </w:p>
        </w:tc>
        <w:tc>
          <w:tcPr>
            <w:tcW w:w="3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8C4FA3" w:rsidTr="002C7EFB">
        <w:tc>
          <w:tcPr>
            <w:tcW w:w="6193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202</w:t>
            </w:r>
            <w:r w:rsidR="00C57D29"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202</w:t>
            </w:r>
            <w:r w:rsidR="00C57D29">
              <w:rPr>
                <w:sz w:val="28"/>
                <w:szCs w:val="28"/>
              </w:rPr>
              <w:t>4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Pr="002C7EFB" w:rsidRDefault="008C4FA3">
            <w:pPr>
              <w:suppressAutoHyphens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D406EF">
              <w:rPr>
                <w:b/>
                <w:sz w:val="28"/>
                <w:szCs w:val="28"/>
              </w:rPr>
              <w:t>149 098,63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D406EF">
              <w:rPr>
                <w:b/>
                <w:sz w:val="28"/>
                <w:szCs w:val="28"/>
              </w:rPr>
              <w:t>145 318,7</w:t>
            </w:r>
            <w:r w:rsidR="00FF01A7">
              <w:rPr>
                <w:b/>
                <w:sz w:val="28"/>
                <w:szCs w:val="28"/>
              </w:rPr>
              <w:t>5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2 </w:t>
            </w:r>
            <w:r w:rsidR="00C57D29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3,</w:t>
            </w:r>
            <w:r w:rsidR="00C57D2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C57D29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963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="008C4FA3">
              <w:rPr>
                <w:sz w:val="28"/>
                <w:szCs w:val="28"/>
              </w:rPr>
              <w:t>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43C8E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 xml:space="preserve"> </w:t>
            </w:r>
            <w:r w:rsidR="00C57D2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="008C4FA3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43C8E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 xml:space="preserve"> </w:t>
            </w:r>
            <w:r w:rsidR="00C57D2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="00C57D29">
              <w:rPr>
                <w:sz w:val="28"/>
                <w:szCs w:val="28"/>
              </w:rPr>
              <w:t>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C57D29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49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1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="002A0CAB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C57D2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C57D29">
              <w:rPr>
                <w:sz w:val="28"/>
                <w:szCs w:val="28"/>
              </w:rPr>
              <w:t>76</w:t>
            </w:r>
            <w:r>
              <w:rPr>
                <w:sz w:val="28"/>
                <w:szCs w:val="28"/>
              </w:rPr>
              <w:t>3,</w:t>
            </w:r>
            <w:r w:rsidR="00C57D29">
              <w:rPr>
                <w:sz w:val="28"/>
                <w:szCs w:val="28"/>
              </w:rPr>
              <w:t>9</w:t>
            </w:r>
            <w:r w:rsidR="00FF01A7">
              <w:rPr>
                <w:sz w:val="28"/>
                <w:szCs w:val="28"/>
              </w:rPr>
              <w:t>1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C57D29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3,</w:t>
            </w:r>
            <w:r w:rsidR="00D406EF">
              <w:rPr>
                <w:sz w:val="28"/>
                <w:szCs w:val="28"/>
              </w:rPr>
              <w:t>53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3,</w:t>
            </w:r>
            <w:r w:rsidR="00D406EF">
              <w:rPr>
                <w:sz w:val="28"/>
                <w:szCs w:val="28"/>
              </w:rPr>
              <w:t>18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843C8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2</w:t>
            </w:r>
            <w:r w:rsidR="00843C8E">
              <w:rPr>
                <w:sz w:val="28"/>
                <w:szCs w:val="28"/>
              </w:rPr>
              <w:t>4</w:t>
            </w:r>
            <w:r w:rsidR="00C57D2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843C8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843C8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C57D29">
              <w:rPr>
                <w:sz w:val="28"/>
                <w:szCs w:val="28"/>
              </w:rPr>
              <w:t>0</w:t>
            </w:r>
            <w:r w:rsidR="00843C8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2,</w:t>
            </w:r>
            <w:r w:rsidR="00843C8E">
              <w:rPr>
                <w:sz w:val="28"/>
                <w:szCs w:val="28"/>
              </w:rPr>
              <w:t>4</w:t>
            </w:r>
            <w:r w:rsidR="00C57D29">
              <w:rPr>
                <w:sz w:val="28"/>
                <w:szCs w:val="28"/>
              </w:rPr>
              <w:t>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2C7EFB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2C7EFB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7</w:t>
            </w:r>
            <w:r w:rsidR="002C7EF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F170F2">
              <w:rPr>
                <w:sz w:val="28"/>
                <w:szCs w:val="28"/>
              </w:rPr>
              <w:t>9</w:t>
            </w:r>
            <w:r w:rsidR="002C7EFB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,</w:t>
            </w:r>
            <w:r w:rsidR="002C7EFB">
              <w:rPr>
                <w:sz w:val="28"/>
                <w:szCs w:val="28"/>
              </w:rPr>
              <w:t>66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7</w:t>
            </w:r>
            <w:r w:rsidR="002C7EF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F170F2">
              <w:rPr>
                <w:sz w:val="28"/>
                <w:szCs w:val="28"/>
              </w:rPr>
              <w:t>3</w:t>
            </w:r>
            <w:r w:rsidR="002C7EFB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>,</w:t>
            </w:r>
            <w:r w:rsidR="002C7EFB">
              <w:rPr>
                <w:sz w:val="28"/>
                <w:szCs w:val="28"/>
              </w:rPr>
              <w:t>66</w:t>
            </w:r>
          </w:p>
        </w:tc>
      </w:tr>
      <w:tr w:rsidR="002C7EFB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C7EFB" w:rsidRPr="002C7EFB" w:rsidRDefault="002C7EFB">
            <w:pPr>
              <w:suppressAutoHyphens/>
              <w:rPr>
                <w:b/>
                <w:bCs/>
                <w:sz w:val="28"/>
                <w:szCs w:val="28"/>
              </w:rPr>
            </w:pPr>
            <w:r w:rsidRPr="002C7EFB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Pr="002C7EFB" w:rsidRDefault="002C7EF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C7EFB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Pr="002C7EFB" w:rsidRDefault="002C7EF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C7EF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Default="00D406EF">
            <w:pPr>
              <w:suppressAutoHyphens/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1 020,2</w:t>
            </w:r>
            <w:r w:rsidR="00FF01A7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7EFB" w:rsidRDefault="00D406EF">
            <w:pPr>
              <w:suppressAutoHyphens/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1 053,6</w:t>
            </w:r>
            <w:r w:rsidR="00FF01A7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2C7EFB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C7EFB" w:rsidRDefault="002C7EFB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Default="002C7EF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Default="002C7EF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C7EFB" w:rsidRPr="002C7EFB" w:rsidRDefault="00D406EF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1 020,2</w:t>
            </w:r>
            <w:r w:rsidR="00FF01A7">
              <w:rPr>
                <w:sz w:val="28"/>
                <w:szCs w:val="28"/>
              </w:rPr>
              <w:t>6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7EFB" w:rsidRPr="002C7EFB" w:rsidRDefault="00D406EF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1 053,6</w:t>
            </w:r>
            <w:r w:rsidR="00FF01A7">
              <w:rPr>
                <w:sz w:val="28"/>
                <w:szCs w:val="28"/>
              </w:rPr>
              <w:t>2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Pr="002C7EFB" w:rsidRDefault="008C4FA3">
            <w:pPr>
              <w:suppressAutoHyphens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8C4FA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252</w:t>
            </w:r>
            <w:r w:rsidR="008C4FA3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 xml:space="preserve">7 </w:t>
            </w:r>
            <w:r w:rsidR="002C7EFB">
              <w:rPr>
                <w:b/>
                <w:bCs/>
                <w:sz w:val="28"/>
                <w:szCs w:val="28"/>
              </w:rPr>
              <w:t>852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2C7EFB">
              <w:rPr>
                <w:b/>
                <w:bCs/>
                <w:sz w:val="28"/>
                <w:szCs w:val="28"/>
              </w:rPr>
              <w:t>35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 w:rsidP="002C7EFB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8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252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7 </w:t>
            </w:r>
            <w:r w:rsidR="002C7EFB">
              <w:rPr>
                <w:sz w:val="28"/>
                <w:szCs w:val="28"/>
              </w:rPr>
              <w:t>852</w:t>
            </w:r>
            <w:r>
              <w:rPr>
                <w:sz w:val="28"/>
                <w:szCs w:val="28"/>
              </w:rPr>
              <w:t>,</w:t>
            </w:r>
            <w:r w:rsidR="002C7EFB">
              <w:rPr>
                <w:sz w:val="28"/>
                <w:szCs w:val="28"/>
              </w:rPr>
              <w:t>35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Pr="002C7EFB" w:rsidRDefault="008C4FA3">
            <w:pPr>
              <w:suppressAutoHyphens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2C7EFB" w:rsidRDefault="008C4FA3">
            <w:pPr>
              <w:suppressAutoHyphens/>
              <w:jc w:val="center"/>
              <w:rPr>
                <w:b/>
                <w:bCs/>
              </w:rPr>
            </w:pPr>
            <w:r w:rsidRPr="002C7EF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2C7EFB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C7EFB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4</w:t>
            </w:r>
            <w:r w:rsidR="002C7EFB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2C7EFB">
              <w:rPr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28</w:t>
            </w:r>
            <w:r w:rsidR="008C4FA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87</w:t>
            </w:r>
            <w:r w:rsidR="008C4FA3">
              <w:rPr>
                <w:b/>
                <w:bCs/>
                <w:sz w:val="28"/>
                <w:szCs w:val="28"/>
              </w:rPr>
              <w:t>1,</w:t>
            </w:r>
            <w:r>
              <w:rPr>
                <w:b/>
                <w:bCs/>
                <w:sz w:val="28"/>
                <w:szCs w:val="28"/>
              </w:rPr>
              <w:t>93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6 </w:t>
            </w:r>
            <w:r w:rsidR="002C7EFB">
              <w:rPr>
                <w:sz w:val="28"/>
                <w:szCs w:val="28"/>
              </w:rPr>
              <w:t>86</w:t>
            </w:r>
            <w:r>
              <w:rPr>
                <w:sz w:val="28"/>
                <w:szCs w:val="28"/>
              </w:rPr>
              <w:t>4,5</w:t>
            </w:r>
            <w:r w:rsidR="002C7EFB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6 </w:t>
            </w:r>
            <w:r w:rsidR="002C7EFB">
              <w:rPr>
                <w:sz w:val="28"/>
                <w:szCs w:val="28"/>
              </w:rPr>
              <w:t>71</w:t>
            </w:r>
            <w:r>
              <w:rPr>
                <w:sz w:val="28"/>
                <w:szCs w:val="28"/>
              </w:rPr>
              <w:t>4,</w:t>
            </w:r>
            <w:r w:rsidR="002C7EFB">
              <w:rPr>
                <w:sz w:val="28"/>
                <w:szCs w:val="28"/>
              </w:rPr>
              <w:t>54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lastRenderedPageBreak/>
              <w:t>Транспорт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8C4FA3">
              <w:rPr>
                <w:sz w:val="28"/>
                <w:szCs w:val="28"/>
              </w:rPr>
              <w:t>08,00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8C4FA3">
              <w:rPr>
                <w:sz w:val="28"/>
                <w:szCs w:val="28"/>
              </w:rPr>
              <w:t>08,00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2C7EF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2C7EFB">
              <w:rPr>
                <w:sz w:val="28"/>
                <w:szCs w:val="28"/>
              </w:rPr>
              <w:t>317</w:t>
            </w:r>
            <w:r>
              <w:rPr>
                <w:sz w:val="28"/>
                <w:szCs w:val="28"/>
              </w:rPr>
              <w:t>,</w:t>
            </w:r>
            <w:r w:rsidR="002C7EF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2C7EF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2C7EFB">
              <w:rPr>
                <w:sz w:val="28"/>
                <w:szCs w:val="28"/>
              </w:rPr>
              <w:t>491</w:t>
            </w:r>
            <w:r>
              <w:rPr>
                <w:sz w:val="28"/>
                <w:szCs w:val="28"/>
              </w:rPr>
              <w:t>,7</w:t>
            </w:r>
            <w:r w:rsidR="002C7EFB">
              <w:rPr>
                <w:sz w:val="28"/>
                <w:szCs w:val="28"/>
              </w:rPr>
              <w:t>9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 </w:t>
            </w:r>
            <w:r w:rsidR="002C7EF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57,</w:t>
            </w:r>
            <w:r w:rsidR="002C7EF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>57,</w:t>
            </w:r>
            <w:r>
              <w:rPr>
                <w:sz w:val="28"/>
                <w:szCs w:val="28"/>
              </w:rPr>
              <w:t>6</w:t>
            </w:r>
            <w:r w:rsidR="008C4FA3">
              <w:rPr>
                <w:sz w:val="28"/>
                <w:szCs w:val="28"/>
              </w:rPr>
              <w:t>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2C7EFB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C7EFB">
              <w:rPr>
                <w:b/>
                <w:bCs/>
                <w:sz w:val="28"/>
                <w:szCs w:val="28"/>
              </w:rPr>
              <w:t>698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2C7EFB">
              <w:rPr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8C4FA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198</w:t>
            </w:r>
            <w:r w:rsidR="008C4FA3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43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2C7EF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6</w:t>
            </w:r>
            <w:r w:rsidR="002C7EFB">
              <w:rPr>
                <w:sz w:val="28"/>
                <w:szCs w:val="28"/>
              </w:rPr>
              <w:t>98</w:t>
            </w:r>
            <w:r>
              <w:rPr>
                <w:sz w:val="28"/>
                <w:szCs w:val="28"/>
              </w:rPr>
              <w:t>,</w:t>
            </w:r>
            <w:r w:rsidR="002C7EFB">
              <w:rPr>
                <w:sz w:val="28"/>
                <w:szCs w:val="28"/>
              </w:rPr>
              <w:t>43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10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198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43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D406EF">
              <w:rPr>
                <w:b/>
                <w:sz w:val="28"/>
                <w:szCs w:val="28"/>
              </w:rPr>
              <w:t>556 961,4</w:t>
            </w:r>
            <w:r w:rsidR="00FF01A7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D406EF">
              <w:rPr>
                <w:b/>
                <w:sz w:val="28"/>
                <w:szCs w:val="28"/>
              </w:rPr>
              <w:t>558 370,7</w:t>
            </w:r>
            <w:r w:rsidR="00FF01A7">
              <w:rPr>
                <w:b/>
                <w:sz w:val="28"/>
                <w:szCs w:val="28"/>
              </w:rPr>
              <w:t>6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D406EF">
              <w:rPr>
                <w:sz w:val="28"/>
                <w:szCs w:val="28"/>
              </w:rPr>
              <w:t>146 089,28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Pr="00D406EF" w:rsidRDefault="00D406EF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D406EF">
              <w:rPr>
                <w:sz w:val="28"/>
                <w:szCs w:val="28"/>
              </w:rPr>
              <w:t>145 664,06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</w:t>
            </w:r>
            <w:r w:rsidR="002C7EFB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063</w:t>
            </w:r>
            <w:r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8</w:t>
            </w:r>
            <w:r w:rsidR="00FF01A7">
              <w:rPr>
                <w:sz w:val="28"/>
                <w:szCs w:val="28"/>
              </w:rPr>
              <w:t>2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</w:t>
            </w:r>
            <w:r w:rsidR="002C7EFB">
              <w:rPr>
                <w:sz w:val="28"/>
                <w:szCs w:val="28"/>
              </w:rPr>
              <w:t>4</w:t>
            </w:r>
            <w:r w:rsidR="00D406E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431</w:t>
            </w:r>
            <w:r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4</w:t>
            </w:r>
            <w:r w:rsidR="00FF01A7">
              <w:rPr>
                <w:sz w:val="28"/>
                <w:szCs w:val="28"/>
              </w:rPr>
              <w:t>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</w:t>
            </w:r>
            <w:r w:rsidR="002C7EF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210</w:t>
            </w:r>
            <w:r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D406EF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46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  <w:r w:rsidR="002C7EF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22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 xml:space="preserve">Молодежная политика </w:t>
            </w:r>
            <w:r>
              <w:rPr>
                <w:color w:val="CC3300"/>
                <w:sz w:val="28"/>
                <w:szCs w:val="28"/>
              </w:rPr>
              <w:t xml:space="preserve">  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D406EF">
              <w:rPr>
                <w:sz w:val="28"/>
                <w:szCs w:val="28"/>
              </w:rPr>
              <w:t>7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2C7EFB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4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8C4FA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D406EF">
              <w:rPr>
                <w:sz w:val="28"/>
                <w:szCs w:val="28"/>
              </w:rPr>
              <w:t>7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20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</w:t>
            </w:r>
            <w:r w:rsidR="008C4FA3"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</w:rPr>
              <w:t>81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20</w:t>
            </w:r>
            <w:r w:rsidR="008C4F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</w:t>
            </w:r>
            <w:r w:rsidR="008C4FA3"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</w:rPr>
              <w:t>81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FD63F5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D406EF">
              <w:rPr>
                <w:b/>
                <w:bCs/>
                <w:sz w:val="28"/>
                <w:szCs w:val="28"/>
              </w:rPr>
              <w:t>39</w:t>
            </w:r>
            <w:r w:rsidR="00FD63F5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D406EF">
              <w:rPr>
                <w:b/>
                <w:bCs/>
                <w:sz w:val="28"/>
                <w:szCs w:val="28"/>
              </w:rPr>
              <w:t>5</w:t>
            </w:r>
            <w:r w:rsidR="00FF01A7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FD63F5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D406EF">
              <w:rPr>
                <w:b/>
                <w:bCs/>
                <w:sz w:val="28"/>
                <w:szCs w:val="28"/>
              </w:rPr>
              <w:t>87</w:t>
            </w:r>
            <w:r w:rsidR="00FD63F5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D406EF">
              <w:rPr>
                <w:b/>
                <w:bCs/>
                <w:sz w:val="28"/>
                <w:szCs w:val="28"/>
              </w:rPr>
              <w:t>63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6</w:t>
            </w:r>
            <w:r w:rsidR="00FD63F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FD63F5">
              <w:rPr>
                <w:sz w:val="28"/>
                <w:szCs w:val="28"/>
              </w:rPr>
              <w:t>6</w:t>
            </w:r>
            <w:r w:rsidR="00D406EF">
              <w:rPr>
                <w:sz w:val="28"/>
                <w:szCs w:val="28"/>
              </w:rPr>
              <w:t>9</w:t>
            </w:r>
            <w:r w:rsidR="00FD63F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9</w:t>
            </w:r>
            <w:r w:rsidR="00FF01A7">
              <w:rPr>
                <w:sz w:val="28"/>
                <w:szCs w:val="28"/>
              </w:rPr>
              <w:t>7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6</w:t>
            </w:r>
            <w:r w:rsidR="00FD63F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173</w:t>
            </w:r>
            <w:r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04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3 </w:t>
            </w:r>
            <w:r w:rsidR="00FD63F5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,</w:t>
            </w:r>
            <w:r w:rsidR="00FD63F5">
              <w:rPr>
                <w:sz w:val="28"/>
                <w:szCs w:val="28"/>
              </w:rPr>
              <w:t>59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3 </w:t>
            </w:r>
            <w:r w:rsidR="00FD63F5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,</w:t>
            </w:r>
            <w:r w:rsidR="00FD63F5">
              <w:rPr>
                <w:sz w:val="28"/>
                <w:szCs w:val="28"/>
              </w:rPr>
              <w:t>59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D406EF">
              <w:rPr>
                <w:b/>
                <w:bCs/>
                <w:sz w:val="28"/>
                <w:szCs w:val="28"/>
              </w:rPr>
              <w:t>21</w:t>
            </w:r>
            <w:r w:rsidR="008C4FA3">
              <w:rPr>
                <w:b/>
                <w:bCs/>
                <w:sz w:val="28"/>
                <w:szCs w:val="28"/>
              </w:rPr>
              <w:t xml:space="preserve"> </w:t>
            </w:r>
            <w:r w:rsidR="00D406EF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8</w:t>
            </w:r>
            <w:r w:rsidR="008C4FA3">
              <w:rPr>
                <w:b/>
                <w:bCs/>
                <w:sz w:val="28"/>
                <w:szCs w:val="28"/>
              </w:rPr>
              <w:t>6,</w:t>
            </w:r>
            <w:r w:rsidR="00D406EF">
              <w:rPr>
                <w:b/>
                <w:bCs/>
                <w:sz w:val="28"/>
                <w:szCs w:val="28"/>
              </w:rPr>
              <w:t>1</w:t>
            </w:r>
            <w:r w:rsidR="00FF01A7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D406EF">
              <w:rPr>
                <w:b/>
                <w:bCs/>
                <w:sz w:val="28"/>
                <w:szCs w:val="28"/>
              </w:rPr>
              <w:t>36</w:t>
            </w:r>
            <w:r w:rsidR="008C4FA3">
              <w:rPr>
                <w:b/>
                <w:bCs/>
                <w:sz w:val="28"/>
                <w:szCs w:val="28"/>
              </w:rPr>
              <w:t xml:space="preserve"> </w:t>
            </w:r>
            <w:r w:rsidR="00D406EF">
              <w:rPr>
                <w:b/>
                <w:bCs/>
                <w:sz w:val="28"/>
                <w:szCs w:val="28"/>
              </w:rPr>
              <w:t>18</w:t>
            </w:r>
            <w:r>
              <w:rPr>
                <w:b/>
                <w:bCs/>
                <w:sz w:val="28"/>
                <w:szCs w:val="28"/>
              </w:rPr>
              <w:t>4</w:t>
            </w:r>
            <w:r w:rsidR="008C4FA3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</w:t>
            </w:r>
            <w:r w:rsidR="00D406EF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111</w:t>
            </w:r>
            <w:r w:rsidR="008C4FA3"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680</w:t>
            </w:r>
            <w:r w:rsidR="008C4FA3"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53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11</w:t>
            </w:r>
            <w:r w:rsidR="00D406EF">
              <w:rPr>
                <w:sz w:val="28"/>
                <w:szCs w:val="28"/>
              </w:rPr>
              <w:t>3</w:t>
            </w:r>
            <w:r w:rsidR="008C4FA3"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396</w:t>
            </w:r>
            <w:r w:rsidR="008C4FA3"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41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D406EF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195 370,4</w:t>
            </w:r>
            <w:r w:rsidR="00FF01A7"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D406EF">
              <w:rPr>
                <w:sz w:val="28"/>
                <w:szCs w:val="28"/>
              </w:rPr>
              <w:t>08</w:t>
            </w:r>
            <w:r w:rsidR="008C4FA3">
              <w:rPr>
                <w:sz w:val="28"/>
                <w:szCs w:val="28"/>
              </w:rPr>
              <w:t xml:space="preserve"> </w:t>
            </w:r>
            <w:r w:rsidR="00D406EF">
              <w:rPr>
                <w:sz w:val="28"/>
                <w:szCs w:val="28"/>
              </w:rPr>
              <w:t>753</w:t>
            </w:r>
            <w:r w:rsidR="008C4FA3">
              <w:rPr>
                <w:sz w:val="28"/>
                <w:szCs w:val="28"/>
              </w:rPr>
              <w:t>,</w:t>
            </w:r>
            <w:r w:rsidR="00D406EF">
              <w:rPr>
                <w:sz w:val="28"/>
                <w:szCs w:val="28"/>
              </w:rPr>
              <w:t>02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FD63F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0</w:t>
            </w:r>
            <w:r w:rsidR="00FD63F5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,</w:t>
            </w:r>
            <w:r w:rsidR="00FD63F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FD63F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0</w:t>
            </w:r>
            <w:r w:rsidR="00FD63F5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,</w:t>
            </w:r>
            <w:r w:rsidR="00FD63F5">
              <w:rPr>
                <w:sz w:val="28"/>
                <w:szCs w:val="28"/>
              </w:rPr>
              <w:t>13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FD63F5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9</w:t>
            </w:r>
            <w:r w:rsidR="00FD63F5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5,</w:t>
            </w:r>
            <w:r w:rsidR="00FD63F5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FD63F5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D63F5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3</w:t>
            </w:r>
            <w:r w:rsidR="00FD63F5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FD63F5"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FD63F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5</w:t>
            </w:r>
            <w:r w:rsidR="00FD63F5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,3</w:t>
            </w:r>
            <w:r w:rsidR="00FD63F5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 xml:space="preserve">12 </w:t>
            </w:r>
            <w:r w:rsidR="00FD63F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="00FD63F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,3</w:t>
            </w:r>
            <w:r w:rsidR="00FD63F5">
              <w:rPr>
                <w:sz w:val="28"/>
                <w:szCs w:val="28"/>
              </w:rPr>
              <w:t>8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397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78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FD63F5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397</w:t>
            </w:r>
            <w:r w:rsidR="008C4F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78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Условно утвержденные</w:t>
            </w:r>
            <w:r w:rsidR="00BA132A">
              <w:rPr>
                <w:sz w:val="28"/>
                <w:szCs w:val="28"/>
              </w:rPr>
              <w:t xml:space="preserve"> расходы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1</w:t>
            </w:r>
            <w:r w:rsidR="00FD63F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FD63F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sz w:val="28"/>
                <w:szCs w:val="28"/>
              </w:rPr>
              <w:t>2</w:t>
            </w:r>
            <w:r w:rsidR="00FD63F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FD63F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8C4FA3" w:rsidTr="002C7EFB">
        <w:tc>
          <w:tcPr>
            <w:tcW w:w="61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406EF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D406EF">
              <w:rPr>
                <w:b/>
                <w:bCs/>
                <w:sz w:val="28"/>
                <w:szCs w:val="28"/>
              </w:rPr>
              <w:t>7</w:t>
            </w:r>
            <w:r w:rsidR="00FD63F5">
              <w:rPr>
                <w:b/>
                <w:bCs/>
                <w:sz w:val="28"/>
                <w:szCs w:val="28"/>
              </w:rPr>
              <w:t>4</w:t>
            </w:r>
            <w:r w:rsidR="00D406EF">
              <w:rPr>
                <w:b/>
                <w:bCs/>
                <w:sz w:val="28"/>
                <w:szCs w:val="28"/>
              </w:rPr>
              <w:t xml:space="preserve"> </w:t>
            </w:r>
            <w:r w:rsidR="00FD63F5">
              <w:rPr>
                <w:b/>
                <w:bCs/>
                <w:sz w:val="28"/>
                <w:szCs w:val="28"/>
              </w:rPr>
              <w:t>5</w:t>
            </w:r>
            <w:r w:rsidR="00D406EF">
              <w:rPr>
                <w:b/>
                <w:bCs/>
                <w:sz w:val="28"/>
                <w:szCs w:val="28"/>
              </w:rPr>
              <w:t>94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FD63F5">
              <w:rPr>
                <w:b/>
                <w:bCs/>
                <w:sz w:val="28"/>
                <w:szCs w:val="28"/>
              </w:rPr>
              <w:t>8</w:t>
            </w:r>
            <w:r w:rsidR="00D406E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4FA3" w:rsidRDefault="008C4FA3">
            <w:pPr>
              <w:suppressAutoHyphens/>
              <w:snapToGrid w:val="0"/>
              <w:jc w:val="right"/>
            </w:pPr>
            <w:r>
              <w:rPr>
                <w:b/>
                <w:bCs/>
                <w:sz w:val="28"/>
                <w:szCs w:val="28"/>
              </w:rPr>
              <w:t>1 1</w:t>
            </w:r>
            <w:r w:rsidR="00FD63F5">
              <w:rPr>
                <w:b/>
                <w:bCs/>
                <w:sz w:val="28"/>
                <w:szCs w:val="28"/>
              </w:rPr>
              <w:t>9</w:t>
            </w:r>
            <w:r w:rsidR="00D406EF"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D406EF">
              <w:rPr>
                <w:b/>
                <w:bCs/>
                <w:sz w:val="28"/>
                <w:szCs w:val="28"/>
              </w:rPr>
              <w:t>159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D406EF">
              <w:rPr>
                <w:b/>
                <w:bCs/>
                <w:sz w:val="28"/>
                <w:szCs w:val="28"/>
              </w:rPr>
              <w:t>1</w:t>
            </w:r>
            <w:r w:rsidR="00FF01A7">
              <w:rPr>
                <w:b/>
                <w:bCs/>
                <w:sz w:val="28"/>
                <w:szCs w:val="28"/>
              </w:rPr>
              <w:t>9</w:t>
            </w:r>
          </w:p>
        </w:tc>
      </w:tr>
    </w:tbl>
    <w:p w:rsidR="008C4FA3" w:rsidRDefault="008C4FA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9E627D" w:rsidRDefault="009E627D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8C4FA3" w:rsidRDefault="008C4FA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627801" w:rsidRDefault="00627801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Н</w:t>
      </w:r>
      <w:r w:rsidR="008C4FA3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8C4FA3">
        <w:rPr>
          <w:sz w:val="28"/>
          <w:szCs w:val="28"/>
        </w:rPr>
        <w:t xml:space="preserve">финансового </w:t>
      </w:r>
    </w:p>
    <w:p w:rsidR="00627801" w:rsidRDefault="00627801" w:rsidP="00627801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proofErr w:type="gramStart"/>
      <w:r>
        <w:rPr>
          <w:sz w:val="28"/>
          <w:szCs w:val="28"/>
        </w:rPr>
        <w:t>у</w:t>
      </w:r>
      <w:r w:rsidR="008C4FA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 </w:t>
      </w:r>
      <w:r w:rsidR="008C4FA3">
        <w:rPr>
          <w:sz w:val="28"/>
          <w:szCs w:val="28"/>
        </w:rPr>
        <w:t>администрации</w:t>
      </w:r>
      <w:proofErr w:type="gramEnd"/>
      <w:r w:rsidR="008C4FA3">
        <w:rPr>
          <w:sz w:val="28"/>
          <w:szCs w:val="28"/>
        </w:rPr>
        <w:t xml:space="preserve"> </w:t>
      </w:r>
    </w:p>
    <w:p w:rsidR="00627801" w:rsidRDefault="008C4FA3" w:rsidP="00627801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</w:t>
      </w:r>
    </w:p>
    <w:p w:rsidR="008C4FA3" w:rsidRDefault="003C6D87" w:rsidP="00627801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</w:pPr>
      <w:r>
        <w:rPr>
          <w:sz w:val="28"/>
          <w:szCs w:val="28"/>
        </w:rPr>
        <w:t>округа</w:t>
      </w:r>
      <w:r w:rsidR="006278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r w:rsidR="00627801">
        <w:rPr>
          <w:sz w:val="28"/>
          <w:szCs w:val="28"/>
        </w:rPr>
        <w:t>Е.И.</w:t>
      </w:r>
      <w:r w:rsidR="00D406EF">
        <w:rPr>
          <w:sz w:val="28"/>
          <w:szCs w:val="28"/>
        </w:rPr>
        <w:t xml:space="preserve"> </w:t>
      </w:r>
      <w:proofErr w:type="spellStart"/>
      <w:r w:rsidR="00627801">
        <w:rPr>
          <w:sz w:val="28"/>
          <w:szCs w:val="28"/>
        </w:rPr>
        <w:t>Медяник</w:t>
      </w:r>
      <w:proofErr w:type="spellEnd"/>
    </w:p>
    <w:sectPr w:rsidR="008C4FA3">
      <w:headerReference w:type="default" r:id="rId7"/>
      <w:headerReference w:type="first" r:id="rId8"/>
      <w:pgSz w:w="11906" w:h="16838"/>
      <w:pgMar w:top="1021" w:right="567" w:bottom="850" w:left="170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C91" w:rsidRDefault="003F7C91">
      <w:r>
        <w:separator/>
      </w:r>
    </w:p>
  </w:endnote>
  <w:endnote w:type="continuationSeparator" w:id="0">
    <w:p w:rsidR="003F7C91" w:rsidRDefault="003F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C91" w:rsidRDefault="003F7C91">
      <w:r>
        <w:separator/>
      </w:r>
    </w:p>
  </w:footnote>
  <w:footnote w:type="continuationSeparator" w:id="0">
    <w:p w:rsidR="003F7C91" w:rsidRDefault="003F7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FA3" w:rsidRDefault="00812160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41.7pt;margin-top:.05pt;width:122.7pt;height:13.55pt;z-index:251657216;mso-wrap-distance-left:0;mso-wrap-distance-right:0" stroked="f">
          <v:fill opacity="0" color2="black"/>
          <v:textbox inset="1.45pt,1.45pt,1.45pt,1.45pt">
            <w:txbxContent>
              <w:p w:rsidR="008C4FA3" w:rsidRDefault="008C4FA3">
                <w:pPr>
                  <w:pStyle w:val="af1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441.7pt;margin-top:.05pt;width:122.35pt;height:13.2pt;z-index:251658240;mso-wrap-distance-left:0;mso-wrap-distance-right:0" stroked="f">
          <v:fill opacity="0" color2="black"/>
          <v:textbox inset="1.45pt,1.45pt,1.45pt,1.45pt">
            <w:txbxContent>
              <w:p w:rsidR="008C4FA3" w:rsidRDefault="008C4FA3">
                <w:pPr>
                  <w:pStyle w:val="af1"/>
                  <w:jc w:val="right"/>
                </w:pPr>
              </w:p>
            </w:txbxContent>
          </v:textbox>
          <w10:wrap type="square" side="large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FA3" w:rsidRDefault="008C4FA3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6D87"/>
    <w:rsid w:val="00021ADF"/>
    <w:rsid w:val="00182F03"/>
    <w:rsid w:val="00216972"/>
    <w:rsid w:val="002A0CAB"/>
    <w:rsid w:val="002C7EFB"/>
    <w:rsid w:val="003B16D4"/>
    <w:rsid w:val="003C3022"/>
    <w:rsid w:val="003C6D87"/>
    <w:rsid w:val="003F7C91"/>
    <w:rsid w:val="005556BA"/>
    <w:rsid w:val="00627801"/>
    <w:rsid w:val="006A6810"/>
    <w:rsid w:val="00812160"/>
    <w:rsid w:val="00843C8E"/>
    <w:rsid w:val="00862734"/>
    <w:rsid w:val="008C4FA3"/>
    <w:rsid w:val="009E627D"/>
    <w:rsid w:val="00BA132A"/>
    <w:rsid w:val="00C05013"/>
    <w:rsid w:val="00C57D29"/>
    <w:rsid w:val="00D406EF"/>
    <w:rsid w:val="00F170F2"/>
    <w:rsid w:val="00FD63F5"/>
    <w:rsid w:val="00FF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27766E28"/>
  <w15:chartTrackingRefBased/>
  <w15:docId w15:val="{0F0F88BB-38B8-40DA-87CB-E36EA65AC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Times New Roman"/>
    </w:rPr>
  </w:style>
  <w:style w:type="character" w:customStyle="1" w:styleId="WW8Num3z0">
    <w:name w:val="WW8Num3z0"/>
    <w:rPr>
      <w:rFonts w:cs="Times New Roman"/>
      <w:b w:val="0"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Symbol" w:hAnsi="Symbol" w:cs="Symbol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40">
    <w:name w:val="Основной шрифт абзаца4"/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styleId="a5">
    <w:name w:val="Strong"/>
    <w:qFormat/>
    <w:rPr>
      <w:rFonts w:cs="Times New Roman"/>
      <w:b/>
      <w:bCs/>
    </w:rPr>
  </w:style>
  <w:style w:type="character" w:styleId="a6">
    <w:name w:val="Hyperlink"/>
    <w:rPr>
      <w:color w:val="0000FF"/>
    </w:rPr>
  </w:style>
  <w:style w:type="character" w:customStyle="1" w:styleId="WW8Num12z6">
    <w:name w:val="WW8Num12z6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7z4">
    <w:name w:val="WW8Num7z4"/>
  </w:style>
  <w:style w:type="character" w:customStyle="1" w:styleId="WW8Num7z0">
    <w:name w:val="WW8Num7z0"/>
  </w:style>
  <w:style w:type="character" w:customStyle="1" w:styleId="BodyTextIndent3Char1">
    <w:name w:val="Body Text Indent 3 Char1"/>
    <w:rPr>
      <w:sz w:val="16"/>
      <w:szCs w:val="16"/>
      <w:lang w:val="ru-RU" w:bidi="ar-SA"/>
    </w:rPr>
  </w:style>
  <w:style w:type="character" w:customStyle="1" w:styleId="WW8Num7z7">
    <w:name w:val="WW8Num7z7"/>
  </w:style>
  <w:style w:type="character" w:customStyle="1" w:styleId="11">
    <w:name w:val="Заголовок 1 Знак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Pr>
      <w:sz w:val="28"/>
      <w:szCs w:val="24"/>
      <w:lang w:val="ru-RU" w:bidi="ar-SA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4z8">
    <w:name w:val="WW8Num4z8"/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7">
    <w:name w:val="WW8Num12z7"/>
  </w:style>
  <w:style w:type="character" w:customStyle="1" w:styleId="a7">
    <w:name w:val="Название Знак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</w:style>
  <w:style w:type="character" w:customStyle="1" w:styleId="WW8Num11z0">
    <w:name w:val="WW8Num11z0"/>
    <w:rPr>
      <w:rFonts w:cs="Times New Roman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30">
    <w:name w:val="Основной шрифт абзаца3"/>
  </w:style>
  <w:style w:type="character" w:customStyle="1" w:styleId="Heading1Char">
    <w:name w:val="Heading 1 Char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</w:style>
  <w:style w:type="character" w:customStyle="1" w:styleId="WW8Num4z7">
    <w:name w:val="WW8Num4z7"/>
  </w:style>
  <w:style w:type="character" w:customStyle="1" w:styleId="WW8Num12z5">
    <w:name w:val="WW8Num12z5"/>
  </w:style>
  <w:style w:type="character" w:customStyle="1" w:styleId="a8">
    <w:name w:val="Нижний колонтитул Знак"/>
    <w:rPr>
      <w:sz w:val="28"/>
      <w:lang w:val="ru-RU" w:bidi="ar-SA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3">
    <w:name w:val="WW8Num7z3"/>
  </w:style>
  <w:style w:type="character" w:customStyle="1" w:styleId="FontStyle37">
    <w:name w:val="Font Style37"/>
    <w:rPr>
      <w:rFonts w:ascii="Times New Roman" w:hAnsi="Times New Roman" w:cs="Times New Roman"/>
      <w:sz w:val="26"/>
    </w:rPr>
  </w:style>
  <w:style w:type="character" w:customStyle="1" w:styleId="WW8Num12z4">
    <w:name w:val="WW8Num12z4"/>
  </w:style>
  <w:style w:type="character" w:customStyle="1" w:styleId="HTMLPreformattedChar">
    <w:name w:val="HTML Preformatted Char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</w:style>
  <w:style w:type="character" w:customStyle="1" w:styleId="a9">
    <w:name w:val="Подзаголовок Знак"/>
    <w:rPr>
      <w:iCs/>
      <w:color w:val="808080"/>
      <w:spacing w:val="15"/>
      <w:lang w:bidi="ar-SA"/>
    </w:rPr>
  </w:style>
  <w:style w:type="character" w:customStyle="1" w:styleId="WW8Num4z0">
    <w:name w:val="WW8Num4z0"/>
    <w:rPr>
      <w:szCs w:val="28"/>
    </w:rPr>
  </w:style>
  <w:style w:type="character" w:customStyle="1" w:styleId="31">
    <w:name w:val="Основной текст с отступом 3 Знак"/>
    <w:rPr>
      <w:sz w:val="28"/>
      <w:szCs w:val="24"/>
      <w:lang w:val="ru-RU" w:bidi="ar-SA"/>
    </w:rPr>
  </w:style>
  <w:style w:type="character" w:customStyle="1" w:styleId="WW8Num12z3">
    <w:name w:val="WW8Num12z3"/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4z1">
    <w:name w:val="WW8Num4z1"/>
  </w:style>
  <w:style w:type="character" w:customStyle="1" w:styleId="aa">
    <w:name w:val="Основной текст_"/>
    <w:rPr>
      <w:sz w:val="21"/>
      <w:szCs w:val="21"/>
      <w:lang w:bidi="ar-SA"/>
    </w:rPr>
  </w:style>
  <w:style w:type="character" w:customStyle="1" w:styleId="13">
    <w:name w:val="Основной текст Знак1"/>
    <w:rPr>
      <w:sz w:val="28"/>
      <w:lang w:val="ru-RU" w:bidi="ar-SA"/>
    </w:rPr>
  </w:style>
  <w:style w:type="character" w:customStyle="1" w:styleId="WW8Num7z6">
    <w:name w:val="WW8Num7z6"/>
  </w:style>
  <w:style w:type="character" w:customStyle="1" w:styleId="WW8Num4z3">
    <w:name w:val="WW8Num4z3"/>
  </w:style>
  <w:style w:type="character" w:customStyle="1" w:styleId="WW8Num12z0">
    <w:name w:val="WW8Num12z0"/>
  </w:style>
  <w:style w:type="character" w:customStyle="1" w:styleId="22">
    <w:name w:val="Основной текст 2 Знак"/>
    <w:rPr>
      <w:sz w:val="28"/>
      <w:szCs w:val="24"/>
      <w:lang w:val="ru-RU" w:bidi="ar-SA"/>
    </w:rPr>
  </w:style>
  <w:style w:type="character" w:customStyle="1" w:styleId="WW8Num4z2">
    <w:name w:val="WW8Num4z2"/>
    <w:rPr>
      <w:rFonts w:ascii="Symbol" w:hAnsi="Symbol" w:cs="Symbol"/>
    </w:rPr>
  </w:style>
  <w:style w:type="character" w:customStyle="1" w:styleId="WW8Num4z5">
    <w:name w:val="WW8Num4z5"/>
  </w:style>
  <w:style w:type="character" w:customStyle="1" w:styleId="WW8Num12z2">
    <w:name w:val="WW8Num12z2"/>
  </w:style>
  <w:style w:type="character" w:customStyle="1" w:styleId="WW8Num7z2">
    <w:name w:val="WW8Num7z2"/>
  </w:style>
  <w:style w:type="character" w:customStyle="1" w:styleId="23">
    <w:name w:val="Основной шрифт абзаца2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HTML">
    <w:name w:val="Стандартный HTML Знак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Pr>
      <w:rFonts w:ascii="Courier New" w:hAnsi="Courier New" w:cs="Courier New"/>
      <w:lang w:val="ru-RU" w:bidi="ar-SA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110">
    <w:name w:val="Основной шрифт абзаца11"/>
  </w:style>
  <w:style w:type="character" w:customStyle="1" w:styleId="111">
    <w:name w:val="Основной шрифт абзаца111"/>
  </w:style>
  <w:style w:type="character" w:customStyle="1" w:styleId="WW8Num12z1">
    <w:name w:val="WW8Num12z1"/>
  </w:style>
  <w:style w:type="character" w:customStyle="1" w:styleId="24">
    <w:name w:val="Основной текст с отступом 2 Знак"/>
    <w:rPr>
      <w:kern w:val="2"/>
      <w:sz w:val="28"/>
      <w:lang w:val="ru-RU" w:bidi="ar-SA"/>
    </w:rPr>
  </w:style>
  <w:style w:type="character" w:customStyle="1" w:styleId="blk">
    <w:name w:val="blk"/>
    <w:rPr>
      <w:rFonts w:cs="Times New Roman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7z1">
    <w:name w:val="WW8Num7z1"/>
  </w:style>
  <w:style w:type="character" w:customStyle="1" w:styleId="WW8Num5z0">
    <w:name w:val="WW8Num5z0"/>
    <w:rPr>
      <w:rFonts w:ascii="Symbol" w:hAnsi="Symbol" w:cs="Symbol"/>
      <w:szCs w:val="28"/>
    </w:rPr>
  </w:style>
  <w:style w:type="character" w:customStyle="1" w:styleId="WW8Num12z8">
    <w:name w:val="WW8Num12z8"/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32">
    <w:name w:val="Основной текст 3 Знак"/>
    <w:rPr>
      <w:sz w:val="28"/>
      <w:lang w:val="ru-RU" w:bidi="ar-SA"/>
    </w:rPr>
  </w:style>
  <w:style w:type="character" w:customStyle="1" w:styleId="BodyText3Char">
    <w:name w:val="Body Text 3 Char"/>
    <w:rPr>
      <w:sz w:val="16"/>
      <w:szCs w:val="16"/>
      <w:lang w:val="ru-RU" w:bidi="ar-SA"/>
    </w:rPr>
  </w:style>
  <w:style w:type="character" w:customStyle="1" w:styleId="9">
    <w:name w:val="Знак Знак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</w:style>
  <w:style w:type="character" w:customStyle="1" w:styleId="WW8Num4z6">
    <w:name w:val="WW8Num4z6"/>
  </w:style>
  <w:style w:type="paragraph" w:customStyle="1" w:styleId="14">
    <w:name w:val="Заголовок1"/>
    <w:basedOn w:val="a0"/>
    <w:next w:val="ac"/>
    <w:pPr>
      <w:jc w:val="center"/>
    </w:pPr>
    <w:rPr>
      <w:b/>
      <w:bCs/>
    </w:rPr>
  </w:style>
  <w:style w:type="paragraph" w:styleId="ac">
    <w:name w:val="Body Text"/>
    <w:basedOn w:val="a0"/>
    <w:pPr>
      <w:jc w:val="center"/>
    </w:pPr>
    <w:rPr>
      <w:sz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Pr>
      <w:color w:val="808080"/>
    </w:rPr>
  </w:style>
  <w:style w:type="paragraph" w:customStyle="1" w:styleId="NormalANX">
    <w:name w:val="NormalANX"/>
    <w:basedOn w:val="a0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</w:style>
  <w:style w:type="paragraph" w:customStyle="1" w:styleId="112">
    <w:name w:val="Указатель11"/>
    <w:basedOn w:val="a0"/>
    <w:pPr>
      <w:suppressLineNumbers/>
    </w:pPr>
    <w:rPr>
      <w:rFonts w:cs="Mangal"/>
    </w:rPr>
  </w:style>
  <w:style w:type="paragraph" w:customStyle="1" w:styleId="a">
    <w:name w:val="Нумерованный абзац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pPr>
      <w:suppressLineNumbers/>
    </w:pPr>
    <w:rPr>
      <w:rFonts w:cs="Mangal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pPr>
      <w:suppressLineNumbers/>
    </w:pPr>
    <w:rPr>
      <w:rFonts w:cs="Mangal"/>
    </w:rPr>
  </w:style>
  <w:style w:type="paragraph" w:customStyle="1" w:styleId="ConsPlusNormal0">
    <w:name w:val="ConsPlusNormal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pPr>
      <w:spacing w:before="280" w:after="280"/>
    </w:pPr>
  </w:style>
  <w:style w:type="paragraph" w:customStyle="1" w:styleId="310">
    <w:name w:val="Основной текст с отступом 31"/>
    <w:basedOn w:val="a0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pPr>
      <w:ind w:firstLine="851"/>
    </w:pPr>
  </w:style>
  <w:style w:type="paragraph" w:customStyle="1" w:styleId="constitle0">
    <w:name w:val="constitle"/>
    <w:basedOn w:val="a0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pPr>
      <w:suppressLineNumbers/>
    </w:pPr>
    <w:rPr>
      <w:rFonts w:cs="Mangal"/>
    </w:rPr>
  </w:style>
  <w:style w:type="paragraph" w:customStyle="1" w:styleId="1b">
    <w:name w:val="Ñòèëü1"/>
    <w:basedOn w:val="a0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pPr>
      <w:jc w:val="center"/>
    </w:pPr>
    <w:rPr>
      <w:b/>
      <w:bCs/>
    </w:rPr>
  </w:style>
  <w:style w:type="paragraph" w:customStyle="1" w:styleId="afb">
    <w:name w:val="ЭЭГ"/>
    <w:basedOn w:val="a0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pPr>
      <w:suppressLineNumbers/>
    </w:pPr>
    <w:rPr>
      <w:rFonts w:cs="Mangal"/>
    </w:rPr>
  </w:style>
  <w:style w:type="paragraph" w:customStyle="1" w:styleId="xl27">
    <w:name w:val="xl27"/>
    <w:basedOn w:val="a0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pPr>
      <w:ind w:right="-524"/>
      <w:jc w:val="both"/>
    </w:pPr>
    <w:rPr>
      <w:sz w:val="28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pPr>
      <w:spacing w:after="160" w:line="240" w:lineRule="exact"/>
    </w:pPr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4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Татьяна Чуприна</cp:lastModifiedBy>
  <cp:revision>4</cp:revision>
  <cp:lastPrinted>1995-11-21T14:41:00Z</cp:lastPrinted>
  <dcterms:created xsi:type="dcterms:W3CDTF">2021-12-17T12:40:00Z</dcterms:created>
  <dcterms:modified xsi:type="dcterms:W3CDTF">2022-04-29T09:15:00Z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