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4E1D" w:rsidRDefault="00A84E1D">
      <w:pPr>
        <w:jc w:val="center"/>
      </w:pPr>
    </w:p>
    <w:p w:rsidR="00A84E1D" w:rsidRDefault="006B0B58">
      <w:pPr>
        <w:tabs>
          <w:tab w:val="left" w:pos="9781"/>
        </w:tabs>
        <w:jc w:val="center"/>
      </w:pPr>
      <w:r>
        <w:t xml:space="preserve">                                          </w:t>
      </w:r>
      <w:bookmarkStart w:id="0" w:name="OLE_LINK2"/>
      <w:bookmarkStart w:id="1" w:name="OLE_LINK3"/>
      <w:bookmarkStart w:id="2" w:name="OLE_LINK1"/>
      <w:r>
        <w:t xml:space="preserve">       Приложение 2</w:t>
      </w:r>
    </w:p>
    <w:p w:rsidR="00A84E1D" w:rsidRDefault="006B0B58">
      <w:pPr>
        <w:tabs>
          <w:tab w:val="left" w:pos="9781"/>
        </w:tabs>
        <w:ind w:left="17" w:hangingChars="7" w:hanging="1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 w:rsidR="00A84E1D" w:rsidRDefault="006B0B58">
      <w:pPr>
        <w:tabs>
          <w:tab w:val="left" w:pos="9781"/>
        </w:tabs>
        <w:ind w:leftChars="3375" w:left="8100"/>
      </w:pPr>
      <w:r>
        <w:t xml:space="preserve"> муниципального округа Ставропольского</w:t>
      </w:r>
    </w:p>
    <w:p w:rsidR="00A84E1D" w:rsidRDefault="006B0B58">
      <w:pPr>
        <w:pStyle w:val="ac"/>
        <w:tabs>
          <w:tab w:val="left" w:pos="8080"/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 w:rsidR="00A84E1D" w:rsidRDefault="006B0B58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</w:t>
      </w:r>
      <w:r>
        <w:rPr>
          <w:rFonts w:ascii="Times New Roman" w:hAnsi="Times New Roman" w:cs="Times New Roman"/>
        </w:rPr>
        <w:t xml:space="preserve">униципального округа </w:t>
      </w:r>
    </w:p>
    <w:p w:rsidR="00A84E1D" w:rsidRDefault="006B0B58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2023 год и</w:t>
      </w:r>
    </w:p>
    <w:p w:rsidR="00A84E1D" w:rsidRDefault="006B0B58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2024 и 2025</w:t>
      </w:r>
      <w:r>
        <w:rPr>
          <w:rFonts w:ascii="Times New Roman" w:hAnsi="Times New Roman" w:cs="Times New Roman"/>
        </w:rPr>
        <w:t xml:space="preserve"> годов» </w:t>
      </w:r>
    </w:p>
    <w:p w:rsidR="00A84E1D" w:rsidRDefault="006B0B58">
      <w:pPr>
        <w:tabs>
          <w:tab w:val="left" w:pos="9781"/>
        </w:tabs>
        <w:ind w:leftChars="99" w:left="238" w:firstLineChars="3290" w:firstLine="7896"/>
      </w:pPr>
      <w:r>
        <w:t>от 22 декабря 2022 г. № 320</w:t>
      </w:r>
    </w:p>
    <w:p w:rsidR="00A84E1D" w:rsidRDefault="006B0B58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kern w:val="2"/>
        </w:rPr>
        <w:t>(в редакции решения Совета</w:t>
      </w:r>
    </w:p>
    <w:p w:rsidR="00A84E1D" w:rsidRDefault="006B0B58">
      <w:pPr>
        <w:pStyle w:val="ac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</w:rPr>
        <w:t xml:space="preserve">                                                                                   Апанасенковского муниципального</w:t>
      </w:r>
    </w:p>
    <w:p w:rsidR="00A84E1D" w:rsidRDefault="006B0B58">
      <w:pPr>
        <w:widowControl w:val="0"/>
        <w:tabs>
          <w:tab w:val="left" w:pos="9781"/>
        </w:tabs>
        <w:ind w:leftChars="3300" w:left="7920" w:firstLineChars="100" w:firstLine="240"/>
        <w:rPr>
          <w:kern w:val="2"/>
        </w:rPr>
      </w:pPr>
      <w:r>
        <w:rPr>
          <w:kern w:val="2"/>
        </w:rPr>
        <w:t>округ</w:t>
      </w:r>
      <w:r>
        <w:rPr>
          <w:kern w:val="2"/>
        </w:rPr>
        <w:t>а Ставропольского края первого</w:t>
      </w:r>
    </w:p>
    <w:p w:rsidR="00A84E1D" w:rsidRDefault="006B0B58">
      <w:pPr>
        <w:widowControl w:val="0"/>
        <w:tabs>
          <w:tab w:val="left" w:pos="9781"/>
        </w:tabs>
        <w:ind w:leftChars="3300" w:left="7920" w:firstLineChars="100" w:firstLine="240"/>
        <w:rPr>
          <w:kern w:val="2"/>
        </w:rPr>
      </w:pPr>
      <w:r>
        <w:rPr>
          <w:kern w:val="2"/>
        </w:rPr>
        <w:t xml:space="preserve">созыва от  </w:t>
      </w:r>
      <w:r>
        <w:rPr>
          <w:kern w:val="2"/>
        </w:rPr>
        <w:t>дека</w:t>
      </w:r>
      <w:r>
        <w:rPr>
          <w:kern w:val="2"/>
        </w:rPr>
        <w:t>бря 2023г. № )</w:t>
      </w:r>
    </w:p>
    <w:p w:rsidR="00A84E1D" w:rsidRDefault="00A84E1D">
      <w:pPr>
        <w:pStyle w:val="ac"/>
        <w:spacing w:before="0" w:after="0" w:line="240" w:lineRule="exact"/>
        <w:ind w:leftChars="3300" w:left="7920"/>
        <w:jc w:val="center"/>
      </w:pPr>
    </w:p>
    <w:p w:rsidR="00A84E1D" w:rsidRDefault="00A84E1D">
      <w:pPr>
        <w:pStyle w:val="ac"/>
        <w:spacing w:before="0" w:after="0" w:line="240" w:lineRule="exact"/>
        <w:ind w:leftChars="3300" w:left="7920"/>
        <w:jc w:val="center"/>
      </w:pPr>
    </w:p>
    <w:p w:rsidR="00A84E1D" w:rsidRDefault="00A84E1D">
      <w:pPr>
        <w:pStyle w:val="ac"/>
        <w:spacing w:before="0" w:after="0" w:line="240" w:lineRule="exact"/>
        <w:jc w:val="center"/>
      </w:pPr>
    </w:p>
    <w:p w:rsidR="00A84E1D" w:rsidRDefault="00A84E1D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E1D" w:rsidRDefault="006B0B58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A84E1D" w:rsidRDefault="006B0B58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</w:t>
      </w:r>
      <w:r>
        <w:rPr>
          <w:rStyle w:val="hl41"/>
          <w:rFonts w:ascii="Times New Roman" w:hAnsi="Times New Roman"/>
          <w:sz w:val="28"/>
          <w:szCs w:val="28"/>
        </w:rPr>
        <w:t xml:space="preserve">и плановый период 2024 и 2025 </w:t>
      </w:r>
      <w:r>
        <w:rPr>
          <w:rStyle w:val="hl41"/>
          <w:rFonts w:ascii="Times New Roman" w:hAnsi="Times New Roman"/>
          <w:sz w:val="28"/>
          <w:szCs w:val="28"/>
        </w:rPr>
        <w:t>годов</w:t>
      </w:r>
    </w:p>
    <w:bookmarkEnd w:id="0"/>
    <w:bookmarkEnd w:id="1"/>
    <w:p w:rsidR="00A84E1D" w:rsidRDefault="00A84E1D">
      <w:pPr>
        <w:pStyle w:val="ac"/>
        <w:spacing w:before="0" w:after="0" w:line="240" w:lineRule="exact"/>
        <w:jc w:val="right"/>
      </w:pPr>
    </w:p>
    <w:p w:rsidR="00A84E1D" w:rsidRDefault="00A84E1D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A84E1D" w:rsidRDefault="006B0B58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09"/>
        <w:gridCol w:w="6105"/>
        <w:gridCol w:w="2126"/>
        <w:gridCol w:w="1984"/>
        <w:gridCol w:w="1985"/>
      </w:tblGrid>
      <w:tr w:rsidR="00A84E1D">
        <w:trPr>
          <w:cantSplit/>
          <w:trHeight w:val="358"/>
        </w:trPr>
        <w:tc>
          <w:tcPr>
            <w:tcW w:w="310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84E1D" w:rsidRDefault="006B0B58">
            <w:pPr>
              <w:jc w:val="center"/>
            </w:pPr>
            <w:bookmarkStart w:id="3" w:name="OLE_LINK4" w:colFirst="0" w:colLast="1"/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A84E1D" w:rsidRDefault="006B0B58">
            <w:pPr>
              <w:jc w:val="center"/>
            </w:pPr>
            <w:r>
              <w:t>Наименование дохода</w:t>
            </w:r>
          </w:p>
        </w:tc>
        <w:tc>
          <w:tcPr>
            <w:tcW w:w="60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4E1D" w:rsidRDefault="006B0B58">
            <w:pPr>
              <w:jc w:val="center"/>
            </w:pPr>
            <w:r>
              <w:t>Сумма на год</w:t>
            </w:r>
          </w:p>
        </w:tc>
      </w:tr>
      <w:tr w:rsidR="00A84E1D">
        <w:trPr>
          <w:cantSplit/>
          <w:trHeight w:val="1038"/>
        </w:trPr>
        <w:tc>
          <w:tcPr>
            <w:tcW w:w="310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84E1D" w:rsidRDefault="00A84E1D">
            <w:pPr>
              <w:jc w:val="center"/>
            </w:pPr>
          </w:p>
        </w:tc>
        <w:tc>
          <w:tcPr>
            <w:tcW w:w="610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84E1D" w:rsidRDefault="00A84E1D">
            <w:pPr>
              <w:jc w:val="center"/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4E1D" w:rsidRDefault="006B0B58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84E1D" w:rsidRDefault="006B0B58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A84E1D" w:rsidRDefault="006B0B58">
            <w:pPr>
              <w:jc w:val="center"/>
              <w:textAlignment w:val="center"/>
            </w:pPr>
            <w:r>
              <w:rPr>
                <w:rFonts w:eastAsia="SimSun"/>
                <w:color w:val="000000"/>
                <w:lang w:val="en-US" w:bidi="ar"/>
              </w:rPr>
              <w:t>2025</w:t>
            </w:r>
          </w:p>
        </w:tc>
      </w:tr>
      <w:tr w:rsidR="00A84E1D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1D" w:rsidRDefault="006B0B58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A84E1D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b/>
                <w:bCs/>
                <w:sz w:val="32"/>
                <w:szCs w:val="28"/>
              </w:rPr>
              <w:t>48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b/>
                <w:bCs/>
                <w:sz w:val="32"/>
                <w:szCs w:val="28"/>
              </w:rPr>
              <w:t>833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b/>
                <w:bCs/>
                <w:sz w:val="32"/>
                <w:szCs w:val="28"/>
              </w:rPr>
              <w:t>1</w:t>
            </w:r>
            <w:r>
              <w:rPr>
                <w:b/>
                <w:bCs/>
                <w:sz w:val="32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344 474,36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350 224,40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000  1  01  00000  </w:t>
            </w:r>
            <w:r>
              <w:rPr>
                <w:b/>
                <w:sz w:val="22"/>
                <w:szCs w:val="22"/>
              </w:rPr>
              <w:t>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990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A84E1D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990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185 094,00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185 739,00</w:t>
            </w:r>
          </w:p>
        </w:tc>
      </w:tr>
      <w:tr w:rsidR="00A84E1D">
        <w:trPr>
          <w:trHeight w:val="15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78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941</w:t>
            </w:r>
            <w:r>
              <w:rPr>
                <w:b/>
              </w:rPr>
              <w:t>,4</w:t>
            </w:r>
            <w:r>
              <w:rPr>
                <w:b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182 488,47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183 118,83</w:t>
            </w:r>
          </w:p>
        </w:tc>
      </w:tr>
      <w:tr w:rsidR="00A84E1D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78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941</w:t>
            </w:r>
            <w:r>
              <w:rPr>
                <w:bCs/>
              </w:rPr>
              <w:t>,4</w:t>
            </w:r>
            <w:r>
              <w:rPr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</w:t>
            </w:r>
            <w:r>
              <w:rPr>
                <w:bCs/>
              </w:rPr>
              <w:t>2 488,47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</w:rPr>
              <w:t>183 118,83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518</w:t>
            </w:r>
            <w:r>
              <w:rPr>
                <w:b/>
              </w:rPr>
              <w:t>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928,21</w:t>
            </w:r>
          </w:p>
        </w:tc>
      </w:tr>
      <w:tr w:rsidR="00A84E1D">
        <w:trPr>
          <w:trHeight w:val="139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518</w:t>
            </w:r>
            <w:r>
              <w:rPr>
                <w:bCs/>
              </w:rPr>
              <w:t>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925,01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928,21</w:t>
            </w:r>
          </w:p>
        </w:tc>
      </w:tr>
      <w:tr w:rsidR="00A84E1D">
        <w:trPr>
          <w:trHeight w:val="64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000  1  01</w:t>
            </w:r>
            <w:r>
              <w:rPr>
                <w:b/>
                <w:sz w:val="22"/>
                <w:szCs w:val="22"/>
              </w:rPr>
              <w:t xml:space="preserve">  02030  01  0000  110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 xml:space="preserve">4 </w:t>
            </w:r>
            <w:r>
              <w:rPr>
                <w:b/>
              </w:rPr>
              <w:t>6</w:t>
            </w:r>
            <w:r>
              <w:rPr>
                <w:b/>
              </w:rPr>
              <w:t>28,12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1 577,96</w:t>
            </w:r>
          </w:p>
        </w:tc>
      </w:tr>
      <w:tr w:rsidR="00A84E1D">
        <w:trPr>
          <w:trHeight w:val="43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Налог на доходы физических лиц</w:t>
            </w:r>
            <w:r>
              <w:rPr>
                <w:sz w:val="22"/>
                <w:szCs w:val="22"/>
              </w:rPr>
              <w:t xml:space="preserve">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 </w:t>
            </w:r>
            <w:r>
              <w:rPr>
                <w:bCs/>
              </w:rPr>
              <w:t>6</w:t>
            </w:r>
            <w:r>
              <w:rPr>
                <w:bCs/>
              </w:rPr>
              <w:t>28,12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1 572,52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1 577,96</w:t>
            </w:r>
          </w:p>
        </w:tc>
      </w:tr>
      <w:tr w:rsidR="00A84E1D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</w:t>
            </w:r>
            <w:r>
              <w:rPr>
                <w:b/>
                <w:sz w:val="22"/>
                <w:szCs w:val="22"/>
              </w:rPr>
              <w:t>1  01  02040  01  0000  110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</w:t>
            </w:r>
            <w:r>
              <w:rPr>
                <w:b/>
                <w:sz w:val="22"/>
                <w:szCs w:val="22"/>
              </w:rPr>
              <w:t xml:space="preserve">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29,00</w:t>
            </w:r>
          </w:p>
        </w:tc>
      </w:tr>
      <w:tr w:rsidR="00A84E1D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182  1  01  02040  01  1000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</w:t>
            </w:r>
            <w:r>
              <w:rPr>
                <w:bCs/>
                <w:sz w:val="22"/>
                <w:szCs w:val="22"/>
                <w:lang w:eastAsia="ru-RU"/>
              </w:rPr>
              <w:t>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</w:tr>
      <w:tr w:rsidR="00A84E1D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</w:t>
            </w:r>
            <w:r>
              <w:rPr>
                <w:bCs/>
                <w:sz w:val="22"/>
                <w:szCs w:val="22"/>
                <w:lang w:eastAsia="ru-RU"/>
              </w:rPr>
              <w:t>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</w:t>
            </w:r>
            <w:r>
              <w:rPr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85,00</w:t>
            </w:r>
          </w:p>
        </w:tc>
      </w:tr>
      <w:tr w:rsidR="00A84E1D">
        <w:trPr>
          <w:trHeight w:val="17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</w:t>
            </w:r>
            <w:r>
              <w:rPr>
                <w:bCs/>
                <w:sz w:val="22"/>
                <w:szCs w:val="22"/>
                <w:lang w:eastAsia="ru-RU"/>
              </w:rPr>
              <w:t xml:space="preserve">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</w:t>
            </w:r>
            <w:r>
              <w:rPr>
                <w:bCs/>
                <w:sz w:val="22"/>
                <w:szCs w:val="22"/>
                <w:lang w:eastAsia="ru-RU"/>
              </w:rPr>
              <w:t>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</w:tr>
      <w:tr w:rsidR="00A84E1D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000  1  01  02130  01  0000  110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1D" w:rsidRDefault="006B0B58"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 xml:space="preserve">Налог на доходы физических лиц в отношении доходов от долевого участия в </w:t>
            </w:r>
            <w:r>
              <w:rPr>
                <w:b/>
                <w:bCs/>
                <w:sz w:val="22"/>
              </w:rPr>
              <w:t>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10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182  1  01  02130  01  0000  110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1D" w:rsidRDefault="006B0B58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</w:rPr>
              <w:t xml:space="preserve">Налог на доходы физических лиц в отношении доходов от долевого участия в организации, полученных в виде </w:t>
            </w:r>
            <w:r>
              <w:rPr>
                <w:sz w:val="22"/>
              </w:rPr>
              <w:t>дивидендов (в части суммы налога, не превышающей          650 000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10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000  1  01  02140  01  0000  110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1D" w:rsidRDefault="006B0B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</w:t>
            </w:r>
            <w:r>
              <w:rPr>
                <w:b/>
                <w:bCs/>
                <w:sz w:val="22"/>
              </w:rPr>
              <w:t>налога, превышающей 650 000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100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182  1  01  02140  01  0000  110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26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23 602,63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A84E1D">
        <w:trPr>
          <w:trHeight w:val="3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Акцизы по подакцизным товарам (продукции), производимым на </w:t>
            </w:r>
            <w:r>
              <w:rPr>
                <w:b/>
                <w:bCs/>
                <w:sz w:val="22"/>
                <w:szCs w:val="22"/>
              </w:rPr>
              <w:t>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23 602,63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21 429,65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22 586,49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rPr>
                <w:b/>
                <w:sz w:val="22"/>
                <w:szCs w:val="20"/>
              </w:rPr>
              <w:t>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10 857,19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A84E1D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</w:t>
            </w:r>
            <w:r>
              <w:rPr>
                <w:b/>
                <w:sz w:val="22"/>
                <w:szCs w:val="22"/>
                <w:lang w:eastAsia="ru-RU"/>
              </w:rPr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10 857,19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 xml:space="preserve">9 </w:t>
            </w:r>
            <w:r>
              <w:rPr>
                <w:b/>
              </w:rPr>
              <w:t>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10 389,79</w:t>
            </w:r>
          </w:p>
        </w:tc>
      </w:tr>
      <w:tr w:rsidR="00A84E1D">
        <w:trPr>
          <w:trHeight w:val="2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A84E1D" w:rsidRDefault="006B0B58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sz w:val="22"/>
                <w:szCs w:val="22"/>
                <w:lang w:eastAsia="ru-RU"/>
              </w:rPr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10 857,19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9 857,64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10 389,79</w:t>
            </w:r>
          </w:p>
        </w:tc>
      </w:tr>
      <w:tr w:rsidR="00A84E1D">
        <w:trPr>
          <w:trHeight w:val="18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</w:t>
            </w:r>
            <w:r>
              <w:rPr>
                <w:b/>
                <w:sz w:val="22"/>
                <w:szCs w:val="20"/>
              </w:rPr>
              <w:t>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62,9</w:t>
            </w: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A84E1D">
        <w:trPr>
          <w:trHeight w:val="16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000  1  03   02241  01 0000 110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>
              <w:rPr>
                <w:b/>
                <w:sz w:val="22"/>
                <w:szCs w:val="22"/>
                <w:lang w:eastAsia="ru-RU"/>
              </w:rPr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67,76</w:t>
            </w:r>
          </w:p>
        </w:tc>
      </w:tr>
      <w:tr w:rsidR="00A84E1D">
        <w:trPr>
          <w:trHeight w:val="10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</w:t>
            </w:r>
            <w:r>
              <w:rPr>
                <w:bCs/>
                <w:sz w:val="22"/>
                <w:szCs w:val="22"/>
              </w:rPr>
              <w:t xml:space="preserve">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</w:t>
            </w:r>
            <w:r>
              <w:rPr>
                <w:sz w:val="22"/>
                <w:szCs w:val="22"/>
                <w:lang w:eastAsia="ru-RU"/>
              </w:rPr>
              <w:t>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62,92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64,29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67,76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</w:t>
            </w:r>
            <w:r>
              <w:rPr>
                <w:b/>
                <w:sz w:val="22"/>
                <w:szCs w:val="20"/>
              </w:rPr>
              <w:t>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12 682,52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A84E1D">
        <w:trPr>
          <w:trHeight w:val="6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>
              <w:rPr>
                <w:b/>
                <w:sz w:val="22"/>
                <w:szCs w:val="22"/>
                <w:lang w:eastAsia="ru-RU"/>
              </w:rPr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12 682,52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12 128,94</w:t>
            </w:r>
          </w:p>
        </w:tc>
      </w:tr>
      <w:tr w:rsidR="00A84E1D">
        <w:trPr>
          <w:trHeight w:val="16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</w:t>
            </w:r>
            <w:r>
              <w:rPr>
                <w:sz w:val="22"/>
                <w:szCs w:val="22"/>
                <w:lang w:eastAsia="ru-RU"/>
              </w:rPr>
              <w:t xml:space="preserve">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>
              <w:rPr>
                <w:sz w:val="22"/>
                <w:szCs w:val="22"/>
                <w:lang w:eastAsia="ru-RU"/>
              </w:rPr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12 682,52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11 507,72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12 128,94</w:t>
            </w:r>
          </w:p>
        </w:tc>
      </w:tr>
      <w:tr w:rsidR="00A84E1D">
        <w:trPr>
          <w:trHeight w:val="3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000 1  05  00000   00  0000  000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378</w:t>
            </w:r>
            <w:r>
              <w:rPr>
                <w:b/>
                <w:bCs/>
                <w:sz w:val="28"/>
                <w:szCs w:val="28"/>
              </w:rPr>
              <w:t>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39 454,00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42 038,00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Налог, </w:t>
            </w:r>
            <w:r>
              <w:rPr>
                <w:b/>
                <w:bCs/>
                <w:sz w:val="22"/>
                <w:szCs w:val="22"/>
                <w:lang w:eastAsia="ru-RU"/>
              </w:rPr>
              <w:t>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087</w:t>
            </w:r>
            <w:r>
              <w:rPr>
                <w:b/>
                <w:bCs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20 539,00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660</w:t>
            </w:r>
            <w:r>
              <w:rPr>
                <w:b/>
                <w:bCs/>
                <w:szCs w:val="28"/>
              </w:rPr>
              <w:t>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 xml:space="preserve"> 1  05  01011  01  0000   110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660</w:t>
            </w:r>
            <w:r>
              <w:rPr>
                <w:b/>
                <w:bCs/>
                <w:szCs w:val="28"/>
              </w:rPr>
              <w:t>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14 377,30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660</w:t>
            </w:r>
            <w:r>
              <w:rPr>
                <w:szCs w:val="28"/>
              </w:rPr>
              <w:t>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13 513,50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14 377,30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000 1  05  01020  01  0</w:t>
            </w:r>
            <w:r>
              <w:rPr>
                <w:b/>
                <w:sz w:val="22"/>
                <w:szCs w:val="22"/>
              </w:rPr>
              <w:t>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</w:t>
            </w:r>
            <w:r>
              <w:rPr>
                <w:b/>
                <w:sz w:val="22"/>
                <w:szCs w:val="22"/>
                <w:lang w:eastAsia="ru-RU"/>
              </w:rPr>
              <w:t>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6 161,70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182 1  05  01021  01  1000   110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</w:t>
            </w:r>
            <w:r>
              <w:rPr>
                <w:sz w:val="22"/>
                <w:szCs w:val="22"/>
                <w:lang w:eastAsia="ru-RU"/>
              </w:rPr>
              <w:t xml:space="preserve">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</w:t>
            </w:r>
            <w:r>
              <w:rPr>
                <w:sz w:val="22"/>
                <w:szCs w:val="22"/>
                <w:lang w:eastAsia="ru-RU"/>
              </w:rPr>
              <w:t>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>4</w:t>
            </w:r>
            <w:r>
              <w:rPr>
                <w:szCs w:val="28"/>
              </w:rPr>
              <w:t>26,10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5 791,50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6 161,70</w:t>
            </w:r>
          </w:p>
        </w:tc>
      </w:tr>
      <w:tr w:rsidR="00A84E1D">
        <w:trPr>
          <w:trHeight w:val="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A84E1D">
        <w:trPr>
          <w:trHeight w:val="3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Единый налог на вмененный доход для отдельных видов </w:t>
            </w:r>
            <w:r>
              <w:rPr>
                <w:b/>
                <w:sz w:val="22"/>
                <w:szCs w:val="22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Cs w:val="28"/>
              </w:rPr>
              <w:t>3,00</w:t>
            </w:r>
          </w:p>
        </w:tc>
      </w:tr>
      <w:tr w:rsidR="00A84E1D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Cs w:val="28"/>
              </w:rPr>
              <w:t>3,00</w:t>
            </w:r>
          </w:p>
        </w:tc>
      </w:tr>
      <w:tr w:rsidR="00A84E1D">
        <w:trPr>
          <w:trHeight w:val="7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Cs w:val="22"/>
              </w:rPr>
              <w:t>11 243,94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A84E1D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Cs w:val="22"/>
              </w:rPr>
              <w:t>11 243,94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18 030,00</w:t>
            </w:r>
          </w:p>
        </w:tc>
      </w:tr>
      <w:tr w:rsidR="00A84E1D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</w:t>
            </w:r>
            <w:r>
              <w:rPr>
                <w:bCs/>
                <w:sz w:val="22"/>
                <w:szCs w:val="22"/>
                <w:lang w:eastAsia="ru-RU"/>
              </w:rPr>
              <w:t xml:space="preserve">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11 243,94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16 897,00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18 030,00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000  1  05  04000  02  0000  110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Cs w:val="22"/>
              </w:rPr>
              <w:t>3</w:t>
            </w:r>
            <w:r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03</w:t>
            </w:r>
            <w:r>
              <w:rPr>
                <w:b/>
                <w:szCs w:val="22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A84E1D">
        <w:trPr>
          <w:trHeight w:val="5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Cs w:val="22"/>
              </w:rPr>
              <w:t>3</w:t>
            </w:r>
            <w:r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03</w:t>
            </w:r>
            <w:r>
              <w:rPr>
                <w:b/>
                <w:szCs w:val="22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3 466,00</w:t>
            </w:r>
          </w:p>
        </w:tc>
      </w:tr>
      <w:tr w:rsidR="00A84E1D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</w:t>
            </w:r>
            <w:r>
              <w:rPr>
                <w:sz w:val="22"/>
                <w:szCs w:val="22"/>
                <w:lang w:eastAsia="ru-RU"/>
              </w:rPr>
              <w:t>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  <w:szCs w:val="22"/>
              </w:rPr>
              <w:t>3</w:t>
            </w:r>
            <w:r>
              <w:rPr>
                <w:bCs/>
                <w:szCs w:val="22"/>
              </w:rPr>
              <w:t> </w:t>
            </w:r>
            <w:r>
              <w:rPr>
                <w:bCs/>
                <w:szCs w:val="22"/>
              </w:rPr>
              <w:t>033</w:t>
            </w:r>
            <w:r>
              <w:rPr>
                <w:bCs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3 247,00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2"/>
              </w:rPr>
              <w:t>3 466,00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</w:t>
            </w:r>
            <w:r>
              <w:rPr>
                <w:b/>
                <w:sz w:val="22"/>
                <w:szCs w:val="22"/>
              </w:rPr>
              <w:t>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349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33 270,00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34 164,00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 xml:space="preserve"> 2</w:t>
            </w:r>
            <w:r>
              <w:rPr>
                <w:b/>
              </w:rPr>
              <w:t>7</w:t>
            </w:r>
            <w:r>
              <w:rPr>
                <w:b/>
              </w:rPr>
              <w:t>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6 437,00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 xml:space="preserve">Налог на имущество физических лиц, взимаемый по ставкам, </w:t>
            </w:r>
            <w:r>
              <w:rPr>
                <w:b/>
                <w:sz w:val="22"/>
              </w:rPr>
              <w:t>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 xml:space="preserve"> 2</w:t>
            </w:r>
            <w:r>
              <w:rPr>
                <w:b/>
              </w:rPr>
              <w:t>7</w:t>
            </w:r>
            <w:r>
              <w:rPr>
                <w:b/>
              </w:rPr>
              <w:t>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6 437,00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</w:t>
            </w:r>
            <w:r>
              <w:rPr>
                <w:sz w:val="22"/>
              </w:rPr>
              <w:t>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>
              <w:rPr>
                <w:bCs/>
              </w:rPr>
              <w:t xml:space="preserve"> 2</w:t>
            </w:r>
            <w:r>
              <w:rPr>
                <w:bCs/>
              </w:rPr>
              <w:t>7</w:t>
            </w:r>
            <w:r>
              <w:rPr>
                <w:bCs/>
              </w:rPr>
              <w:t>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6 323,00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</w:rPr>
              <w:t>6 437,00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2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075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27 727,00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657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11 368,07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657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  <w:r>
              <w:rPr>
                <w:b/>
                <w:sz w:val="22"/>
              </w:rPr>
              <w:t>368,07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 xml:space="preserve"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</w:rPr>
              <w:t>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657</w:t>
            </w:r>
            <w:r>
              <w:rPr>
                <w:bCs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11 048,27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11 368,07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 xml:space="preserve">Земельный налог с физических лиц, обладающих земельным участком, расположенным в </w:t>
            </w:r>
            <w:r>
              <w:rPr>
                <w:b/>
                <w:sz w:val="22"/>
              </w:rPr>
              <w:t>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16 358,93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</w:t>
            </w:r>
            <w:r>
              <w:rPr>
                <w:sz w:val="22"/>
              </w:rPr>
              <w:t xml:space="preserve">задолженность по соответствующему платежу, в том числе по </w:t>
            </w:r>
            <w:r>
              <w:rPr>
                <w:sz w:val="22"/>
              </w:rPr>
              <w:lastRenderedPageBreak/>
              <w:t>отмененному)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15 418,00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15 898,73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16 358,93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000  1  08  00000  00  0000  000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148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3 437,00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A84E1D" w:rsidRDefault="006B0B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Государственная   пошлина   по    </w:t>
            </w:r>
            <w:r>
              <w:rPr>
                <w:rFonts w:ascii="Times New Roman" w:hAnsi="Times New Roman" w:cs="Times New Roman"/>
                <w:b/>
                <w:sz w:val="24"/>
              </w:rPr>
              <w:t>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148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A84E1D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Государственная   пошлина   по    делам,  рассматриваемым    в     судах     общей юрисдикции,   мировыми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148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3 437,00</w:t>
            </w:r>
          </w:p>
        </w:tc>
      </w:tr>
      <w:tr w:rsidR="00A84E1D">
        <w:trPr>
          <w:trHeight w:val="3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148</w:t>
            </w:r>
            <w:r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3 437,00</w:t>
            </w:r>
          </w:p>
        </w:tc>
      </w:tr>
      <w:tr w:rsidR="00A84E1D">
        <w:trPr>
          <w:trHeight w:val="6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</w:t>
            </w:r>
            <w:r>
              <w:rPr>
                <w:b/>
                <w:sz w:val="22"/>
                <w:szCs w:val="22"/>
              </w:rPr>
              <w:t xml:space="preserve">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843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5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47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901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39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>
              <w:rPr>
                <w:b/>
                <w:bCs/>
                <w:sz w:val="22"/>
                <w:szCs w:val="22"/>
                <w:lang w:eastAsia="ru-RU"/>
              </w:rPr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843</w:t>
            </w:r>
            <w:r>
              <w:rPr>
                <w:b/>
                <w:bCs/>
                <w:sz w:val="28"/>
                <w:szCs w:val="28"/>
              </w:rPr>
              <w:t>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47 834,59</w:t>
            </w:r>
          </w:p>
        </w:tc>
      </w:tr>
      <w:tr w:rsidR="00A84E1D">
        <w:trPr>
          <w:trHeight w:val="14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31</w:t>
            </w:r>
            <w:r>
              <w:rPr>
                <w:b/>
              </w:rPr>
              <w:t> </w:t>
            </w:r>
            <w:r>
              <w:rPr>
                <w:b/>
              </w:rPr>
              <w:t>496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A84E1D">
        <w:trPr>
          <w:trHeight w:val="15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</w:t>
            </w:r>
            <w:r>
              <w:rPr>
                <w:b/>
                <w:bCs/>
                <w:sz w:val="22"/>
                <w:szCs w:val="22"/>
                <w:lang w:eastAsia="ru-RU"/>
              </w:rPr>
              <w:t>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</w:t>
            </w:r>
            <w:r>
              <w:rPr>
                <w:b/>
                <w:bCs/>
                <w:sz w:val="22"/>
                <w:szCs w:val="22"/>
                <w:lang w:eastAsia="ru-RU"/>
              </w:rPr>
              <w:t>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31</w:t>
            </w:r>
            <w:r>
              <w:rPr>
                <w:b/>
              </w:rPr>
              <w:t> </w:t>
            </w:r>
            <w:r>
              <w:rPr>
                <w:b/>
              </w:rPr>
              <w:t>496,</w:t>
            </w:r>
            <w:r>
              <w:rPr>
                <w:b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31 647,00</w:t>
            </w:r>
          </w:p>
        </w:tc>
      </w:tr>
      <w:tr w:rsidR="00A84E1D">
        <w:trPr>
          <w:trHeight w:val="3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</w:t>
            </w:r>
            <w:r>
              <w:rPr>
                <w:sz w:val="22"/>
                <w:szCs w:val="22"/>
                <w:lang w:eastAsia="ru-RU"/>
              </w:rPr>
              <w:t xml:space="preserve">средства от продажи права на заключение договоров аренды указанных земельных </w:t>
            </w:r>
            <w:r>
              <w:rPr>
                <w:sz w:val="22"/>
                <w:szCs w:val="22"/>
                <w:lang w:eastAsia="ru-RU"/>
              </w:rPr>
              <w:lastRenderedPageBreak/>
              <w:t>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30</w:t>
            </w:r>
            <w:r>
              <w:t xml:space="preserve"> </w:t>
            </w:r>
            <w:r>
              <w:t>2</w:t>
            </w:r>
            <w:r>
              <w:t>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30 261,00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30 261,00</w:t>
            </w:r>
          </w:p>
        </w:tc>
      </w:tr>
      <w:tr w:rsidR="00A84E1D">
        <w:trPr>
          <w:trHeight w:val="85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lastRenderedPageBreak/>
              <w:t>702  1  11  05012  14  0000  120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</w:t>
            </w:r>
            <w:r>
              <w:rPr>
                <w:sz w:val="22"/>
                <w:szCs w:val="22"/>
                <w:lang w:eastAsia="ru-RU"/>
              </w:rPr>
              <w:t xml:space="preserve">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 xml:space="preserve">1 </w:t>
            </w:r>
            <w:r>
              <w:t>235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1 386,00</w:t>
            </w:r>
          </w:p>
        </w:tc>
      </w:tr>
      <w:tr w:rsidR="00A84E1D">
        <w:trPr>
          <w:trHeight w:val="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Доходы, получаемые в виде </w:t>
            </w:r>
            <w:r>
              <w:rPr>
                <w:b/>
                <w:sz w:val="22"/>
                <w:szCs w:val="22"/>
                <w:lang w:eastAsia="ru-RU"/>
              </w:rPr>
              <w:t>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</w:t>
            </w:r>
            <w:r>
              <w:rPr>
                <w:b/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A84E1D">
        <w:trPr>
          <w:trHeight w:val="1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</w:t>
            </w:r>
            <w:r>
              <w:rPr>
                <w:rFonts w:ascii="Times New Roman" w:hAnsi="Times New Roman" w:cs="Times New Roman"/>
                <w:b/>
                <w:sz w:val="22"/>
              </w:rPr>
              <w:t>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15 421,00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>
              <w:rPr>
                <w:rFonts w:ascii="Times New Roman" w:hAnsi="Times New Roman" w:cs="Times New Roman"/>
                <w:sz w:val="22"/>
              </w:rPr>
              <w:t>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15 421,00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15 421,00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15 421,00</w:t>
            </w:r>
          </w:p>
        </w:tc>
      </w:tr>
      <w:tr w:rsidR="00A84E1D">
        <w:trPr>
          <w:trHeight w:val="16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 от  сдачи  в  аренду  имущества, находящегося  в  оперативном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A84E1D">
        <w:trPr>
          <w:trHeight w:val="149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000  1  11  05034  14  0000  </w:t>
            </w: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766,59</w:t>
            </w:r>
          </w:p>
        </w:tc>
      </w:tr>
      <w:tr w:rsidR="00A84E1D">
        <w:trPr>
          <w:trHeight w:val="14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702  1  11  </w:t>
            </w:r>
            <w:r>
              <w:rPr>
                <w:sz w:val="22"/>
                <w:szCs w:val="22"/>
              </w:rPr>
              <w:t>05034  14  0000  120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926,59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766,59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766,</w:t>
            </w:r>
            <w:r>
              <w:t>59</w:t>
            </w:r>
          </w:p>
        </w:tc>
      </w:tr>
      <w:tr w:rsidR="00A84E1D">
        <w:trPr>
          <w:trHeight w:val="4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6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4</w:t>
            </w:r>
            <w:r>
              <w:rPr>
                <w:b/>
                <w:sz w:val="28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6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4</w:t>
            </w:r>
            <w:r>
              <w:rPr>
                <w:b/>
                <w:sz w:val="28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  <w:sz w:val="28"/>
                <w:szCs w:val="22"/>
              </w:rPr>
              <w:t>106,99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Плата за </w:t>
            </w:r>
            <w:r>
              <w:rPr>
                <w:b/>
                <w:sz w:val="22"/>
                <w:szCs w:val="22"/>
              </w:rPr>
              <w:t>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66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8</w:t>
            </w:r>
            <w:r>
              <w:rPr>
                <w:b/>
                <w:sz w:val="28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2"/>
              </w:rPr>
              <w:t>97,36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  <w:r>
              <w:rPr>
                <w:bCs/>
              </w:rPr>
              <w:t>,</w:t>
            </w:r>
            <w:r>
              <w:rPr>
                <w:bCs/>
              </w:rPr>
              <w:t>8</w:t>
            </w:r>
            <w:r>
              <w:rPr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97,36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000  1  12  01030  01  0000 </w:t>
            </w:r>
            <w:r>
              <w:rPr>
                <w:b/>
                <w:sz w:val="22"/>
                <w:szCs w:val="22"/>
              </w:rPr>
              <w:t xml:space="preserve">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1,07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1,07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Плата за размещение отходов производства и </w:t>
            </w:r>
            <w:r>
              <w:rPr>
                <w:b/>
                <w:bCs/>
                <w:sz w:val="22"/>
                <w:szCs w:val="22"/>
                <w:lang w:eastAsia="ru-RU"/>
              </w:rPr>
              <w:t>потребления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8,56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8,56</w:t>
            </w:r>
          </w:p>
        </w:tc>
      </w:tr>
      <w:tr w:rsidR="00A84E1D">
        <w:trPr>
          <w:trHeight w:val="55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 ОТ </w:t>
            </w:r>
            <w:r>
              <w:rPr>
                <w:b/>
                <w:sz w:val="22"/>
                <w:szCs w:val="22"/>
              </w:rPr>
              <w:t>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14 2</w:t>
            </w:r>
            <w:r>
              <w:rPr>
                <w:b/>
                <w:bCs/>
                <w:sz w:val="28"/>
                <w:szCs w:val="28"/>
              </w:rPr>
              <w:t>55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13 325,50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13 663,70</w:t>
            </w:r>
          </w:p>
        </w:tc>
      </w:tr>
      <w:tr w:rsidR="00A84E1D">
        <w:trPr>
          <w:trHeight w:val="3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13 374,85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A84E1D">
        <w:trPr>
          <w:trHeight w:val="3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оказания </w:t>
            </w:r>
            <w:r>
              <w:rPr>
                <w:b/>
                <w:sz w:val="22"/>
              </w:rPr>
              <w:t>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13 374,85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13 553,70</w:t>
            </w:r>
          </w:p>
        </w:tc>
      </w:tr>
      <w:tr w:rsidR="00A84E1D">
        <w:trPr>
          <w:trHeight w:val="64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13 374,85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13 215,50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13 553,70</w:t>
            </w:r>
          </w:p>
        </w:tc>
      </w:tr>
      <w:tr w:rsidR="00A84E1D">
        <w:trPr>
          <w:trHeight w:val="74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 xml:space="preserve">701   1 </w:t>
            </w:r>
            <w:r>
              <w:rPr>
                <w:sz w:val="22"/>
                <w:szCs w:val="22"/>
              </w:rPr>
              <w:t>13  01994  14  0000 130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  <w:szCs w:val="22"/>
              </w:rPr>
              <w:t>684,46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</w:t>
            </w:r>
            <w:r>
              <w:rPr>
                <w:sz w:val="22"/>
              </w:rPr>
              <w:t xml:space="preserve">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  <w:szCs w:val="22"/>
              </w:rPr>
              <w:t>12 396,60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13 046,20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</w:t>
            </w:r>
            <w:r>
              <w:rPr>
                <w:b/>
                <w:sz w:val="22"/>
                <w:szCs w:val="22"/>
              </w:rPr>
              <w:t>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80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Доходы, поступающие в </w:t>
            </w:r>
            <w:r>
              <w:rPr>
                <w:b/>
                <w:sz w:val="22"/>
                <w:szCs w:val="22"/>
              </w:rPr>
              <w:t xml:space="preserve">порядке возмещения расходов, </w:t>
            </w:r>
            <w:r>
              <w:rPr>
                <w:b/>
                <w:sz w:val="22"/>
                <w:szCs w:val="22"/>
              </w:rPr>
              <w:lastRenderedPageBreak/>
              <w:t>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360,94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</w:t>
            </w:r>
            <w:r>
              <w:rPr>
                <w:sz w:val="22"/>
                <w:szCs w:val="22"/>
              </w:rPr>
              <w:t>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</w:t>
            </w:r>
            <w:r>
              <w:rPr>
                <w:sz w:val="22"/>
                <w:szCs w:val="22"/>
              </w:rPr>
              <w:t>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</w:t>
            </w:r>
            <w:r>
              <w:rPr>
                <w:sz w:val="22"/>
                <w:szCs w:val="22"/>
              </w:rPr>
              <w:t>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</w:t>
            </w:r>
            <w:r>
              <w:rPr>
                <w:sz w:val="22"/>
                <w:szCs w:val="22"/>
              </w:rPr>
              <w:t>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781  1  13  02064  14  0000  130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000  1  13  02990  00  0000  130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  <w:r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</w:t>
            </w:r>
            <w:r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6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701  1  13  02994  14 </w:t>
            </w:r>
            <w:r>
              <w:rPr>
                <w:sz w:val="22"/>
                <w:szCs w:val="22"/>
              </w:rPr>
              <w:t xml:space="preserve">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Прочие доходы от компенсации затрат бюджетов </w:t>
            </w:r>
            <w:r>
              <w:rPr>
                <w:sz w:val="22"/>
              </w:rPr>
              <w:lastRenderedPageBreak/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000  1  14  00000  00  0000  000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</w:t>
            </w:r>
            <w:r>
              <w:rPr>
                <w:b/>
                <w:sz w:val="22"/>
              </w:rPr>
              <w:t xml:space="preserve">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6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031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000  1  14  02000  00  0000  000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</w:t>
            </w:r>
            <w:r>
              <w:rPr>
                <w:b/>
                <w:sz w:val="22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486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имущества, находящегося в собственности муниципальных округов (за исключением</w:t>
            </w:r>
            <w:r>
              <w:rPr>
                <w:b/>
                <w:sz w:val="22"/>
              </w:rPr>
              <w:t xml:space="preserve">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486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000  1  14  02043  14  0000  4</w:t>
            </w:r>
            <w:r>
              <w:rPr>
                <w:b/>
                <w:sz w:val="22"/>
                <w:szCs w:val="22"/>
              </w:rPr>
              <w:t>10</w:t>
            </w:r>
            <w:r>
              <w:rPr>
                <w:rFonts w:ascii="SimSun" w:eastAsia="SimSun" w:hAnsi="SimSun" w:hint="eastAsia"/>
              </w:rPr>
              <w:t xml:space="preserve">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</w:t>
            </w:r>
            <w:r>
              <w:rPr>
                <w:b/>
                <w:sz w:val="22"/>
              </w:rPr>
              <w:t>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486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702  1  14  02043  14  0000  410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</w:t>
            </w:r>
            <w:r>
              <w:rPr>
                <w:bCs/>
                <w:sz w:val="22"/>
              </w:rPr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Cs/>
              </w:rPr>
              <w:t>486</w:t>
            </w:r>
            <w:r>
              <w:rPr>
                <w:bCs/>
              </w:rPr>
              <w:t>,</w:t>
            </w:r>
            <w:r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000  1  14  06000  14  0000  430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Доходы от продажи земельных участков, находящихся в </w:t>
            </w:r>
            <w:r>
              <w:rPr>
                <w:b/>
                <w:bCs/>
                <w:sz w:val="22"/>
              </w:rPr>
              <w:t>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5 </w:t>
            </w:r>
            <w:r>
              <w:rPr>
                <w:b/>
                <w:sz w:val="28"/>
                <w:szCs w:val="22"/>
              </w:rPr>
              <w:t>545</w:t>
            </w:r>
            <w:r>
              <w:rPr>
                <w:b/>
                <w:sz w:val="28"/>
                <w:szCs w:val="22"/>
              </w:rPr>
              <w:t>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000  1  14  06012  14  0000  430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5 </w:t>
            </w:r>
            <w:r>
              <w:rPr>
                <w:b/>
                <w:sz w:val="28"/>
                <w:szCs w:val="22"/>
              </w:rPr>
              <w:t>506</w:t>
            </w:r>
            <w:r>
              <w:rPr>
                <w:b/>
                <w:sz w:val="28"/>
                <w:szCs w:val="22"/>
              </w:rPr>
              <w:t>,86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011  1  14  06012  14  0000  430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188,87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</w:rPr>
            </w:pPr>
            <w:r>
              <w:rPr>
                <w:sz w:val="22"/>
              </w:rPr>
              <w:t xml:space="preserve">Доходы </w:t>
            </w:r>
            <w:r>
              <w:rPr>
                <w:sz w:val="22"/>
              </w:rPr>
              <w:t>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5 </w:t>
            </w:r>
            <w:r>
              <w:rPr>
                <w:bCs/>
              </w:rPr>
              <w:t>317</w:t>
            </w:r>
            <w:r>
              <w:rPr>
                <w:bCs/>
              </w:rPr>
              <w:t>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120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000  1  14  06300  14  0000  430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Плата за увеличение площади земельных участков, находящихся </w:t>
            </w:r>
            <w:r>
              <w:rPr>
                <w:b/>
                <w:sz w:val="22"/>
                <w:szCs w:val="22"/>
              </w:rPr>
              <w:t>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118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000  1  14  06312  14  0000  430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/>
                <w:sz w:val="22"/>
              </w:rPr>
              <w:t xml:space="preserve">Плата за увеличение площади </w:t>
            </w:r>
            <w:r>
              <w:rPr>
                <w:b/>
                <w:sz w:val="22"/>
              </w:rPr>
              <w:t>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</w:t>
            </w:r>
            <w:r>
              <w:rPr>
                <w:b/>
                <w:sz w:val="22"/>
              </w:rPr>
              <w:t>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31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702  1  14  06312  14  0000  430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      </w:r>
            <w:r>
              <w:rPr>
                <w:bCs/>
                <w:sz w:val="22"/>
              </w:rPr>
              <w:t>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9</w:t>
            </w:r>
            <w:r>
              <w:rPr>
                <w:b/>
                <w:sz w:val="28"/>
                <w:szCs w:val="22"/>
              </w:rPr>
              <w:t>34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587,83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587,80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587</w:t>
            </w:r>
            <w:r>
              <w:rPr>
                <w:b/>
              </w:rPr>
              <w:t>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587,83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sz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26,71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</w:t>
            </w:r>
            <w:r>
              <w:rPr>
                <w:bCs/>
                <w:sz w:val="22"/>
              </w:rPr>
              <w:t>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,</w:t>
            </w:r>
            <w:r>
              <w:rPr>
                <w:bCs/>
              </w:rPr>
              <w:t>4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008  1  16  01053  01  0000  140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>
              <w:rPr>
                <w:bCs/>
                <w:sz w:val="22"/>
              </w:rPr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>
              <w:rPr>
                <w:bCs/>
              </w:rPr>
              <w:t>,</w:t>
            </w: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11,71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</w:t>
            </w:r>
            <w:r>
              <w:rPr>
                <w:b/>
                <w:bCs/>
                <w:sz w:val="22"/>
                <w:szCs w:val="22"/>
                <w:lang w:eastAsia="ru-RU"/>
              </w:rPr>
              <w:t>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8</w:t>
            </w:r>
            <w:r>
              <w:rPr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121,74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bCs/>
                <w:sz w:val="22"/>
                <w:szCs w:val="22"/>
                <w:lang w:eastAsia="ru-RU"/>
              </w:rPr>
              <w:t>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121,74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008  1  16  01063  01  00</w:t>
            </w:r>
            <w:r>
              <w:rPr>
                <w:sz w:val="22"/>
                <w:szCs w:val="22"/>
              </w:rPr>
              <w:t>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</w:t>
            </w:r>
            <w:r>
              <w:rPr>
                <w:bCs/>
                <w:sz w:val="22"/>
                <w:szCs w:val="22"/>
                <w:lang w:eastAsia="ru-RU"/>
              </w:rPr>
              <w:t>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</w:t>
            </w:r>
            <w:r>
              <w:t>7</w:t>
            </w:r>
            <w:r>
              <w:t>,</w:t>
            </w:r>
            <w:r>
              <w:t>8</w:t>
            </w: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121,74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121,74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</w:t>
            </w:r>
            <w:r>
              <w:rPr>
                <w:b/>
                <w:bCs/>
                <w:color w:val="000000"/>
                <w:szCs w:val="28"/>
              </w:rPr>
              <w:t>ны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20,07</w:t>
            </w:r>
          </w:p>
        </w:tc>
      </w:tr>
      <w:tr w:rsidR="00A84E1D">
        <w:trPr>
          <w:trHeight w:val="17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10</w:t>
            </w:r>
            <w:r>
              <w:rPr>
                <w:b/>
              </w:rPr>
              <w:t>,</w:t>
            </w:r>
            <w:r>
              <w:rPr>
                <w:b/>
              </w:rPr>
              <w:t>9</w:t>
            </w:r>
            <w:r>
              <w:rPr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</w:rPr>
              <w:t>,07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lastRenderedPageBreak/>
              <w:t>008  1  16  01073  01  0000  140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>
              <w:rPr>
                <w:bCs/>
              </w:rPr>
              <w:t>,</w:t>
            </w:r>
            <w:r>
              <w:rPr>
                <w:bCs/>
              </w:rPr>
              <w:t>9</w:t>
            </w: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20,07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000  1  16  01080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 xml:space="preserve">000  1  16  01083 </w:t>
            </w:r>
            <w:r>
              <w:rPr>
                <w:b/>
                <w:sz w:val="22"/>
                <w:szCs w:val="22"/>
              </w:rPr>
              <w:t xml:space="preserve">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</w:t>
            </w:r>
            <w:r>
              <w:rPr>
                <w:b/>
                <w:bCs/>
                <w:sz w:val="22"/>
                <w:szCs w:val="22"/>
              </w:rPr>
              <w:t>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11,49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008  1  16  01083  01  00</w:t>
            </w:r>
            <w:r>
              <w:rPr>
                <w:sz w:val="22"/>
                <w:szCs w:val="22"/>
              </w:rPr>
              <w:t>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0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11,49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</w:t>
            </w:r>
            <w:r>
              <w:rPr>
                <w:b/>
                <w:sz w:val="22"/>
                <w:szCs w:val="22"/>
              </w:rPr>
              <w:t xml:space="preserve">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</w:t>
            </w:r>
            <w:r>
              <w:rPr>
                <w:b/>
                <w:bCs/>
                <w:color w:val="000000"/>
                <w:szCs w:val="28"/>
              </w:rPr>
              <w:t>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1,69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</w:t>
            </w:r>
            <w:r>
              <w:rPr>
                <w:color w:val="000000"/>
                <w:szCs w:val="28"/>
              </w:rPr>
              <w:t xml:space="preserve">шленности, строительстве и энергетике, налагаемые мировыми судьями, комиссиями </w:t>
            </w:r>
            <w:r>
              <w:rPr>
                <w:color w:val="000000"/>
                <w:szCs w:val="28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1,69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000  1  16  01100  01  0000  140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10 Кодекса Российской Федерации об </w:t>
            </w:r>
            <w:r>
              <w:rPr>
                <w:b/>
                <w:bCs/>
                <w:color w:val="000000"/>
                <w:szCs w:val="28"/>
              </w:rPr>
              <w:t>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10 Кодекса Российской Федерации об </w:t>
            </w:r>
            <w:r>
              <w:rPr>
                <w:b/>
                <w:bCs/>
                <w:color w:val="000000"/>
                <w:szCs w:val="28"/>
              </w:rPr>
              <w:t>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008  1  16  01103  01  0000  </w:t>
            </w:r>
            <w:r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</w:t>
            </w:r>
            <w:r>
              <w:rPr>
                <w:color w:val="000000"/>
                <w:szCs w:val="28"/>
              </w:rPr>
              <w:t>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1,07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3,14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3,14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3,14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000  1  16  01120  01  0000  140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Админ</w:t>
            </w:r>
            <w:r>
              <w:rPr>
                <w:b/>
                <w:sz w:val="22"/>
              </w:rPr>
              <w:t xml:space="preserve">истративные штрафы, установленные </w:t>
            </w:r>
            <w:hyperlink r:id="rId27" w:history="1">
              <w:r>
                <w:rPr>
                  <w:b/>
                  <w:color w:val="0000FF"/>
                  <w:sz w:val="22"/>
                </w:rPr>
                <w:t>главой 12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</w:t>
            </w:r>
            <w:r>
              <w:rPr>
                <w:b/>
                <w:sz w:val="22"/>
              </w:rPr>
              <w:t>правонарушениях, за административные правонарушения в области дорожного движения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000  1  16  01123  01  0000  140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b/>
                  <w:color w:val="0000FF"/>
                  <w:sz w:val="22"/>
                </w:rPr>
                <w:t>главой 12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</w:t>
            </w:r>
            <w:r>
              <w:rPr>
                <w:b/>
                <w:sz w:val="22"/>
              </w:rPr>
              <w:t>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</w:t>
            </w:r>
            <w:r>
              <w:rPr>
                <w:b/>
              </w:rPr>
              <w:t>,</w:t>
            </w:r>
            <w:r>
              <w:rPr>
                <w:b/>
              </w:rPr>
              <w:t>7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008  1  16  01123  01  0000  140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bCs/>
                  <w:color w:val="0000FF"/>
                  <w:sz w:val="22"/>
                </w:rPr>
                <w:t>главой 12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7</w:t>
            </w:r>
            <w:r>
              <w:rPr>
                <w:bCs/>
              </w:rPr>
              <w:t>,</w:t>
            </w:r>
            <w:r>
              <w:rPr>
                <w:bCs/>
              </w:rPr>
              <w:t>7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000  1  16  01130  01 </w:t>
            </w:r>
            <w:r>
              <w:rPr>
                <w:b/>
                <w:sz w:val="22"/>
                <w:szCs w:val="22"/>
              </w:rPr>
              <w:t xml:space="preserve">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</w:t>
            </w:r>
            <w:r>
              <w:rPr>
                <w:b/>
                <w:bCs/>
                <w:sz w:val="22"/>
                <w:szCs w:val="22"/>
              </w:rPr>
              <w:t xml:space="preserve">штрафы, установленные </w:t>
            </w:r>
            <w:hyperlink r:id="rId30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</w:t>
            </w:r>
            <w:r>
              <w:rPr>
                <w:b/>
                <w:bCs/>
                <w:sz w:val="22"/>
                <w:szCs w:val="22"/>
              </w:rPr>
              <w:t>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2,31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 xml:space="preserve">Административные штрафы, установленные главой 14 Кодекса Российской </w:t>
            </w:r>
            <w:r>
              <w:rPr>
                <w:color w:val="000000"/>
                <w:szCs w:val="28"/>
              </w:rPr>
              <w:t>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14,98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</w:t>
            </w:r>
            <w:r>
              <w:rPr>
                <w:b/>
                <w:bCs/>
                <w:sz w:val="22"/>
                <w:szCs w:val="22"/>
              </w:rPr>
              <w:t xml:space="preserve"> правонарушениях, за административные правонарушения в области предпринимательской деятельности и деятельности саморегулируемых </w:t>
            </w:r>
            <w:r>
              <w:rPr>
                <w:b/>
                <w:bCs/>
                <w:sz w:val="22"/>
                <w:szCs w:val="22"/>
              </w:rPr>
              <w:lastRenderedPageBreak/>
              <w:t>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lastRenderedPageBreak/>
              <w:t>1</w:t>
            </w:r>
            <w:r>
              <w:rPr>
                <w:b/>
              </w:rPr>
              <w:t>2</w:t>
            </w:r>
            <w:r>
              <w:rPr>
                <w:b/>
              </w:rPr>
              <w:t>,</w:t>
            </w:r>
            <w:r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14,98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lastRenderedPageBreak/>
              <w:t xml:space="preserve">008  1  16 </w:t>
            </w:r>
            <w:r>
              <w:rPr>
                <w:sz w:val="22"/>
                <w:szCs w:val="22"/>
              </w:rPr>
              <w:t xml:space="preserve"> 01143  01  0000  140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</w:t>
            </w:r>
            <w:r>
              <w:rPr>
                <w:bCs/>
                <w:sz w:val="22"/>
                <w:szCs w:val="22"/>
              </w:rPr>
              <w:t>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2</w:t>
            </w:r>
            <w:r>
              <w:rPr>
                <w:bCs/>
              </w:rPr>
              <w:t>,</w:t>
            </w:r>
            <w:r>
              <w:rPr>
                <w:bCs/>
              </w:rPr>
              <w:t>1</w:t>
            </w:r>
            <w:r>
              <w:rPr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14,98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</w:t>
            </w:r>
            <w:r>
              <w:rPr>
                <w:b/>
                <w:bCs/>
                <w:color w:val="000000"/>
                <w:szCs w:val="28"/>
              </w:rPr>
              <w:t>ценных бумаг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</w:t>
            </w:r>
            <w:r>
              <w:rPr>
                <w:b/>
                <w:bCs/>
                <w:sz w:val="22"/>
                <w:szCs w:val="22"/>
              </w:rPr>
              <w:t xml:space="preserve">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5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0,</w:t>
            </w:r>
            <w:r>
              <w:rPr>
                <w:b/>
                <w:bCs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8,03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>Административные штрафы, установленны</w:t>
            </w:r>
            <w:r>
              <w:rPr>
                <w:bCs/>
                <w:sz w:val="22"/>
                <w:szCs w:val="22"/>
              </w:rPr>
              <w:t xml:space="preserve">е </w:t>
            </w:r>
            <w:hyperlink r:id="rId36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7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</w:t>
            </w:r>
            <w:r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</w:t>
            </w:r>
            <w: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8,03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b/>
                  <w:bCs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</w:t>
            </w:r>
            <w:r>
              <w:rPr>
                <w:b/>
                <w:bCs/>
                <w:sz w:val="22"/>
              </w:rPr>
              <w:lastRenderedPageBreak/>
              <w:t>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14,21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08  1  16  01173  01  0000  140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</w:t>
            </w:r>
            <w:r>
              <w:t>,</w:t>
            </w:r>
            <w:r>
              <w:t>4</w:t>
            </w: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14,21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</w:t>
            </w:r>
            <w:r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b/>
                  <w:bCs/>
                  <w:color w:val="0000FF"/>
                  <w:sz w:val="22"/>
                </w:rPr>
                <w:t>главой 18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</w:t>
            </w:r>
            <w:r>
              <w:rPr>
                <w:b/>
                <w:bCs/>
                <w:sz w:val="22"/>
              </w:rPr>
              <w:t>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</w:t>
            </w:r>
            <w:r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Административные штрафы</w:t>
            </w:r>
            <w:r>
              <w:rPr>
                <w:b/>
                <w:bCs/>
                <w:sz w:val="22"/>
              </w:rPr>
              <w:t xml:space="preserve">, установленные </w:t>
            </w:r>
            <w:hyperlink r:id="rId41" w:history="1">
              <w:r>
                <w:rPr>
                  <w:b/>
                  <w:bCs/>
                  <w:color w:val="0000FF"/>
                  <w:sz w:val="22"/>
                </w:rPr>
                <w:t>главой 18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</w:t>
            </w:r>
            <w:r>
              <w:rPr>
                <w:b/>
                <w:bCs/>
                <w:sz w:val="22"/>
              </w:rPr>
              <w:t>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3  01  000</w:t>
            </w:r>
            <w:r>
              <w:rPr>
                <w:sz w:val="22"/>
                <w:szCs w:val="22"/>
              </w:rPr>
              <w:t>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color w:val="0000FF"/>
                  <w:sz w:val="22"/>
                </w:rPr>
                <w:t>главой 18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</w:t>
            </w:r>
            <w:r>
              <w:rPr>
                <w:sz w:val="22"/>
              </w:rPr>
              <w:t>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  <w:szCs w:val="22"/>
              </w:rPr>
              <w:t>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6</w:t>
            </w:r>
            <w:r>
              <w:rPr>
                <w:b/>
              </w:rPr>
              <w:t>7,</w:t>
            </w:r>
            <w:r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A84E1D">
        <w:trPr>
          <w:trHeight w:val="1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lastRenderedPageBreak/>
              <w:t>000  1  16  01193  01  0000  140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</w:rPr>
              <w:t>7,</w:t>
            </w:r>
            <w:r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71,18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6</w:t>
            </w:r>
            <w:r>
              <w:t>7,</w:t>
            </w:r>
            <w:r>
              <w:t>2</w:t>
            </w: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71,18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71,18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 xml:space="preserve">000  1  16  01200  01  </w:t>
            </w:r>
            <w:r>
              <w:rPr>
                <w:b/>
                <w:sz w:val="22"/>
                <w:szCs w:val="22"/>
              </w:rPr>
              <w:t>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6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</w:t>
            </w:r>
            <w:r>
              <w:rPr>
                <w:b/>
                <w:bCs/>
                <w:sz w:val="22"/>
                <w:szCs w:val="22"/>
                <w:lang w:eastAsia="ru-RU"/>
              </w:rPr>
              <w:t>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32</w:t>
            </w:r>
            <w:r>
              <w:rPr>
                <w:b/>
              </w:rPr>
              <w:t>2,</w:t>
            </w:r>
            <w:r>
              <w:rPr>
                <w:b/>
              </w:rPr>
              <w:t>4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261,35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rPr>
                <w:b/>
                <w:sz w:val="22"/>
                <w:szCs w:val="22"/>
              </w:rPr>
            </w:pPr>
          </w:p>
          <w:p w:rsidR="00A84E1D" w:rsidRDefault="00A84E1D">
            <w:pPr>
              <w:rPr>
                <w:b/>
                <w:sz w:val="22"/>
                <w:szCs w:val="22"/>
              </w:rPr>
            </w:pPr>
          </w:p>
          <w:p w:rsidR="00A84E1D" w:rsidRDefault="006B0B58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7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sz w:val="22"/>
                <w:szCs w:val="22"/>
                <w:lang w:eastAsia="ru-RU"/>
              </w:rPr>
              <w:t>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322</w:t>
            </w:r>
            <w:r>
              <w:rPr>
                <w:b/>
              </w:rPr>
              <w:t>,</w:t>
            </w:r>
            <w:r>
              <w:rPr>
                <w:b/>
              </w:rPr>
              <w:t>4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261,35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Административные штрафы, установл</w:t>
            </w:r>
            <w:r>
              <w:rPr>
                <w:sz w:val="22"/>
                <w:szCs w:val="22"/>
                <w:lang w:eastAsia="ru-RU"/>
              </w:rPr>
              <w:t xml:space="preserve">енные </w:t>
            </w:r>
            <w:hyperlink r:id="rId48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322</w:t>
            </w:r>
            <w:r>
              <w:rPr>
                <w:bCs/>
              </w:rPr>
              <w:t>,</w:t>
            </w:r>
            <w:r>
              <w:rPr>
                <w:bCs/>
              </w:rPr>
              <w:t>4</w:t>
            </w:r>
            <w:r>
              <w:rPr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261,35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9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</w:t>
            </w:r>
            <w:r>
              <w:rPr>
                <w:b/>
                <w:bCs/>
                <w:sz w:val="22"/>
                <w:szCs w:val="22"/>
              </w:rPr>
              <w:t>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</w:t>
            </w:r>
            <w:r>
              <w:rPr>
                <w:b/>
                <w:bCs/>
                <w:sz w:val="22"/>
                <w:szCs w:val="22"/>
              </w:rPr>
              <w:t>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35,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50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</w:t>
            </w:r>
            <w:r>
              <w:rPr>
                <w:b/>
                <w:bCs/>
                <w:sz w:val="22"/>
                <w:szCs w:val="22"/>
              </w:rPr>
              <w:lastRenderedPageBreak/>
              <w:t>правонарушения в области про</w:t>
            </w:r>
            <w:r>
              <w:rPr>
                <w:b/>
                <w:bCs/>
                <w:sz w:val="22"/>
                <w:szCs w:val="22"/>
              </w:rPr>
              <w:t>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</w:t>
            </w:r>
            <w:r>
              <w:rPr>
                <w:b/>
                <w:bCs/>
                <w:sz w:val="22"/>
                <w:szCs w:val="22"/>
              </w:rPr>
              <w:t>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lastRenderedPageBreak/>
              <w:t>35,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29,86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lastRenderedPageBreak/>
              <w:t>008  1  16  01333  01  0000  140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51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</w:t>
            </w:r>
            <w:r>
              <w:rPr>
                <w:bCs/>
                <w:sz w:val="22"/>
                <w:szCs w:val="22"/>
              </w:rPr>
              <w:t>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35,</w:t>
            </w:r>
            <w:r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29,86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000  1  16  07000  </w:t>
            </w:r>
            <w:r>
              <w:rPr>
                <w:b/>
                <w:bCs/>
                <w:sz w:val="22"/>
                <w:szCs w:val="22"/>
              </w:rPr>
              <w:t>00  0000  140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</w:t>
            </w:r>
            <w:r>
              <w:rPr>
                <w:b/>
                <w:bCs/>
                <w:sz w:val="22"/>
              </w:rPr>
              <w:t>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338,67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000  1  16  07010  00  0000  140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Штрафы, неустойки, пени, уплаченные в случае просрочки исполнения поставщиком </w:t>
            </w:r>
            <w:r>
              <w:rPr>
                <w:b/>
                <w:bCs/>
                <w:sz w:val="22"/>
              </w:rPr>
              <w:t>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74</w:t>
            </w:r>
            <w:r>
              <w:rPr>
                <w:b/>
              </w:rPr>
              <w:t>,</w:t>
            </w:r>
            <w:r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Штрафы, неустойки, пени, уплаченные в случае просрочки исполнения поставщиком (подрядчиком, исполнителем</w:t>
            </w:r>
            <w:r>
              <w:rPr>
                <w:b/>
                <w:sz w:val="22"/>
              </w:rPr>
              <w:t>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74</w:t>
            </w:r>
            <w:r>
              <w:rPr>
                <w:b/>
              </w:rPr>
              <w:t>,</w:t>
            </w:r>
            <w:r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Штрафы, неустойки, пени, уплаченные в случае просрочки исполнения пос</w:t>
            </w:r>
            <w:r>
              <w:rPr>
                <w:sz w:val="22"/>
              </w:rPr>
              <w:t xml:space="preserve">тавщиком (подрядчиком, исполнителем) обязательств, предусмотренных муниципальным контрактом, заключенным муниципальным органом, казенным </w:t>
            </w:r>
            <w:r>
              <w:rPr>
                <w:sz w:val="22"/>
              </w:rPr>
              <w:lastRenderedPageBreak/>
              <w:t>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27,53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706  1  16  07010  14  0000  140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Штрафы, неустойки, пени, уплаченные</w:t>
            </w:r>
            <w:r>
              <w:rPr>
                <w:sz w:val="22"/>
              </w:rPr>
      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90,96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 xml:space="preserve">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</w:t>
            </w:r>
            <w:r>
              <w:rPr>
                <w:sz w:val="22"/>
              </w:rPr>
              <w:t>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75</w:t>
            </w:r>
            <w:r>
              <w:rPr>
                <w:sz w:val="22"/>
                <w:szCs w:val="22"/>
              </w:rPr>
              <w:t xml:space="preserve">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>
              <w:rPr>
                <w:sz w:val="22"/>
              </w:rPr>
              <w:t>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780  1  16  07010  14  0000  140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</w:t>
            </w:r>
            <w:r>
              <w:rPr>
                <w:sz w:val="22"/>
              </w:rPr>
              <w:t>актом, заключенным муниципальным органом, казенным учреждением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21,29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000  1  16  07090  00  0000  140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Иные штрафы, неустойки, пени, уплаченные в соответствии с законом или договором в случае неисполнения или ненадлежащего и</w:t>
            </w:r>
            <w:r>
              <w:rPr>
                <w:b/>
                <w:bCs/>
                <w:sz w:val="22"/>
              </w:rPr>
              <w:t>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164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000  1  16  07090  14  0000  140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Иные штрафы, неустойки, пени, уплаченные в </w:t>
            </w:r>
            <w:r>
              <w:rPr>
                <w:b/>
                <w:bCs/>
                <w:sz w:val="22"/>
              </w:rPr>
              <w:t>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164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778  1  16  07090  14  0000  140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 xml:space="preserve">Иные штрафы, </w:t>
            </w:r>
            <w:r>
              <w:rPr>
                <w:sz w:val="22"/>
              </w:rPr>
              <w:t>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128</w:t>
            </w:r>
            <w:r>
              <w:rPr>
                <w:bCs/>
              </w:rPr>
              <w:t>,</w:t>
            </w:r>
            <w:r>
              <w:rPr>
                <w:bCs/>
              </w:rPr>
              <w:t>0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782  1  16  07090  </w:t>
            </w:r>
            <w:r>
              <w:rPr>
                <w:sz w:val="22"/>
                <w:szCs w:val="22"/>
              </w:rPr>
              <w:t>14  0000  140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  <w:r>
              <w:rPr>
                <w:bCs/>
              </w:rPr>
              <w:t>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000  1  16  10120  00  0000  140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</w:t>
            </w:r>
            <w:r>
              <w:rPr>
                <w:b/>
                <w:bCs/>
                <w:sz w:val="22"/>
              </w:rPr>
              <w:t>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000  1  16  10123  01  0000  140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</w:t>
            </w:r>
            <w:r>
              <w:rPr>
                <w:b/>
                <w:bCs/>
                <w:sz w:val="22"/>
              </w:rPr>
              <w:t>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188  1  16  10123  01  0000  140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</w:t>
            </w:r>
            <w:r>
              <w:rPr>
                <w:sz w:val="22"/>
              </w:rPr>
              <w:t>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Cs/>
              </w:rPr>
              <w:t>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000  1  16  1012</w:t>
            </w:r>
            <w:r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/>
                <w:sz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</w:t>
            </w:r>
            <w:r>
              <w:rPr>
                <w:b/>
                <w:sz w:val="22"/>
              </w:rPr>
              <w:t>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188  1  16  1012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 01  0000  140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</w:t>
            </w:r>
            <w:r>
              <w:rPr>
                <w:bCs/>
                <w:sz w:val="22"/>
              </w:rPr>
              <w:t>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230</w:t>
            </w:r>
            <w:r>
              <w:rPr>
                <w:b/>
                <w:bCs/>
                <w:szCs w:val="28"/>
              </w:rPr>
              <w:t>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000  1  17  05000  00  0000  180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Cs w:val="22"/>
              </w:rPr>
            </w:pPr>
            <w:r>
              <w:rPr>
                <w:b/>
                <w:sz w:val="22"/>
              </w:rPr>
              <w:t xml:space="preserve">Прочие </w:t>
            </w:r>
            <w:r>
              <w:rPr>
                <w:b/>
                <w:sz w:val="22"/>
              </w:rPr>
              <w:t>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1 026</w:t>
            </w:r>
            <w:r>
              <w:rPr>
                <w:b/>
                <w:bCs/>
                <w:szCs w:val="28"/>
              </w:rPr>
              <w:t>,2</w:t>
            </w: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000  1  17  05040  14  0000  180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Cs w:val="22"/>
              </w:rPr>
            </w:pPr>
            <w:r>
              <w:rPr>
                <w:b/>
                <w:sz w:val="22"/>
              </w:rPr>
              <w:t>Прочие неналоговые доходы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1 026</w:t>
            </w:r>
            <w:r>
              <w:rPr>
                <w:b/>
                <w:bCs/>
                <w:szCs w:val="28"/>
              </w:rPr>
              <w:t>,2</w:t>
            </w: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78</w:t>
            </w:r>
            <w:r>
              <w:rPr>
                <w:bCs/>
                <w:sz w:val="22"/>
                <w:szCs w:val="22"/>
              </w:rPr>
              <w:t xml:space="preserve">  1  17  05040  14  0000  180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Прочие неналоговые доходы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781  1  17  05040  14  0000  180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Прочие неналоговые доходы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41,</w:t>
            </w:r>
            <w:r>
              <w:rPr>
                <w:szCs w:val="28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782  1  17  05040  14  0011  180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Прочие неналоговые доходы бюджетов муниципальных округов (от </w:t>
            </w:r>
            <w:r>
              <w:rPr>
                <w:sz w:val="22"/>
                <w:szCs w:val="22"/>
              </w:rPr>
              <w:t xml:space="preserve">поступления денежных средств, внесённых участником </w:t>
            </w:r>
            <w:r>
              <w:rPr>
                <w:sz w:val="22"/>
                <w:szCs w:val="22"/>
              </w:rPr>
              <w:t>конкурса (аукциона), проводимого в целях заключения муниципального контракта)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352,72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3 204,</w:t>
            </w: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Cs w:val="28"/>
              </w:rPr>
              <w:t>3 204,</w:t>
            </w: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936,98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707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0134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</w:t>
            </w:r>
            <w:r>
              <w:t>округов (поступления от физических лиц на реализацию проекта «Благоустройство прилегающей территории к Муниципальному казённому учреждению культуры «Айгурский сельский Дом Культуры» в посёлке Айгурский Апанасенковского муниципального округа Ставропольского</w:t>
            </w:r>
            <w:r>
              <w:t xml:space="preserve">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771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0141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уличного освещения по улице Садовая в поселке Айгурский Апанасенковского </w:t>
            </w:r>
            <w:r>
              <w:t>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0125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изгороди на кладбище села Апанасенковс</w:t>
            </w:r>
            <w:r>
              <w:t>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772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</w:t>
            </w:r>
            <w:r>
              <w:rPr>
                <w:lang w:val="en-US"/>
              </w:rPr>
              <w:t xml:space="preserve"> </w:t>
            </w:r>
            <w:r>
              <w:t>0142</w:t>
            </w:r>
            <w:r>
              <w:rPr>
                <w:lang w:val="en-US"/>
              </w:rPr>
              <w:t xml:space="preserve"> 15</w:t>
            </w:r>
            <w:r>
              <w:t>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</w:t>
            </w:r>
            <w:r>
              <w:lastRenderedPageBreak/>
              <w:t xml:space="preserve">лиц на реализацию проекта «Опиловка деревьев в парке </w:t>
            </w:r>
            <w:r>
              <w:t>села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773 1 17 15020 14 0126 150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t>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773 1 17 15020 14 0135 150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Инициативные </w:t>
            </w:r>
            <w:r>
              <w:t>платежи, зачисляемые в бюджеты муниципальных округов (поступления от физических лиц на реализацию проекта «Обустройство видеонаблюдения на въезде в село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773 1 17 </w:t>
            </w:r>
            <w:r>
              <w:t>15020 14 0143 150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остановки в парковой зоне села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18,05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774 1 17 15020 14 0127 150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 Чепурного в селе Воздвиженско</w:t>
            </w:r>
            <w:r>
              <w:t>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50,50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775 1 17 15020 14 0136 150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кладбища в </w:t>
            </w:r>
            <w:r>
              <w:t>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56,10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775 1 17 15020 14 0144 150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Инициативные платежи, зачисляемые в бюджеты муниципальных округов (поступления от физических лиц на реализацию проекта «Устройство</w:t>
            </w:r>
            <w:r>
              <w:t xml:space="preserve"> тротуара по ул. </w:t>
            </w:r>
            <w:r>
              <w:lastRenderedPageBreak/>
              <w:t>Красная (от детского сада № 15 до № 23)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778 1 17 15020 14 0129 150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</w:t>
            </w:r>
            <w:r>
              <w:t>пления от физических лиц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778 1 17 15020 14 0130 150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</w:t>
            </w:r>
            <w:r>
              <w:t>муниципальных округов (поступления от физических лиц на реализацию проекта «Организация пешеходного тротуара по ул. Кашубы (от дома №51в до пер. Почтовый) в с. Дивное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82,23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778 1 17 15</w:t>
            </w:r>
            <w:r>
              <w:t>020 14 0137 150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по ул. Савенко и по ул. Клочко (от ул. Кашубы до ул. Савенко) в селе Дивном Апанасенковско</w:t>
            </w:r>
            <w:r>
              <w:t>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16,80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778 1 17 15020 14 0145 150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«Приобретение малых архитектурных форм для </w:t>
            </w:r>
            <w:r>
              <w:t>благоустройства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7,09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778 1 17 15020 14 0149 150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t>«Устройство асфальтового покрытия участка автомобильной дороги между зданиями МБУК «Социально-культурный центр» и ПАО «Ростелеком» по ул. Советской в с.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highlight w:val="green"/>
              </w:rPr>
            </w:pPr>
            <w:r>
              <w:t>7,03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779 1 17 15020 14 </w:t>
            </w:r>
            <w:r>
              <w:t>0138 150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</w:t>
            </w:r>
            <w:r>
              <w:lastRenderedPageBreak/>
              <w:t>муниципальных округов (поступления от физических лиц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11,00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780 1 17 15020 14 0131 150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физических лиц на реализацию проекта «Обустройство площадки для отдыха в парке села Малая Джалга Апанасенковского муниципального округа Ставропольс</w:t>
            </w:r>
            <w:r>
              <w:t>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104,90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780 1 17 15020 14 0146 150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физических лиц на реализацию проекта «Установка лавок в зоне отдыха парка села Малая Джалга Апанасенковского муниципа</w:t>
            </w:r>
            <w:r>
              <w:t>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11,60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781 1 17 15020 14 0132 150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стадиона в селе Манычское </w:t>
            </w:r>
            <w:r>
              <w:t>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89,98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781 1 17 15020 14 0139 150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физических лиц на реализацию проекта «Приобретение тракторного прице</w:t>
            </w:r>
            <w:r>
              <w:t>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21,80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781 1 17 15020 14 0147 150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</w:t>
            </w:r>
            <w:r>
              <w:t>пальных округов (поступления от физических лиц на реализацию проекта «Выполнение работ по опиловке деревьев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781 1 17 15020 14 0148 150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</w:t>
            </w:r>
            <w:r>
              <w:t xml:space="preserve">платежи, зачисляемые в бюджеты муниципальных округов (поступления от физических </w:t>
            </w:r>
            <w:r>
              <w:lastRenderedPageBreak/>
              <w:t>лиц на реализацию проекта «Благоустройство и санитарная очистка территории села Манычского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highlight w:val="green"/>
              </w:rPr>
            </w:pPr>
            <w:r>
              <w:lastRenderedPageBreak/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782 1 17</w:t>
            </w:r>
            <w:r>
              <w:t xml:space="preserve"> 15020 14 0133 150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Комсомольская (от ул. Олега Кошевого </w:t>
            </w:r>
            <w:r>
              <w:t>до дома №52) в селе Рагули Апанасенковского муниципального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144,41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782 1 17 15020 14 0140 150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</w:t>
            </w:r>
            <w:r>
              <w:t>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782 1 17 15020 14 0150 150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</w:t>
            </w:r>
            <w:r>
              <w:t>физических лиц на реализацию проекта «Ямочный ремонт сооружений дорожного транспорта на территории села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Инициативные платежи, зачисляемые </w:t>
            </w:r>
            <w:r>
              <w:rPr>
                <w:b/>
              </w:rPr>
              <w:t>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464,7</w:t>
            </w:r>
            <w:r>
              <w:rPr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771 1 17 15020 14 0241 150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</w:t>
            </w:r>
            <w:r>
              <w:t>проекта «Устройство уличного освещения по улице Садовая в поселке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775 1 17 15020 14 0236 150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</w:t>
            </w:r>
            <w:r>
              <w:t xml:space="preserve">ения от индивидуальных предпринимателей на реализацию проекта «Благоустройство кладбища в селе Вознесеновское Апанасенковского муниципального </w:t>
            </w:r>
            <w:r>
              <w:lastRenderedPageBreak/>
              <w:t>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16,00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778 1 17 15020 14 0229 150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</w:t>
            </w:r>
            <w:r>
              <w:t>бюджеты муниципальных округов (поступления от индивидуальных предпринимателей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 xml:space="preserve">778 1 17 15020 14 0230 </w:t>
            </w:r>
            <w:r>
              <w:t>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«Организация пешеходного тротуара по ул. Кашубы (от дома №51в до пер. Почтовый) в с. Дивное Апанасенковского муницип</w:t>
            </w:r>
            <w:r>
              <w:t>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122,00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778 1 17 15020 14 0237 150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</w:t>
            </w:r>
            <w:r>
              <w:t xml:space="preserve"> Савенко и по ул. Клочко (от ул. Кашубы до ул. Савенко) в селе Дивном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17,</w:t>
            </w:r>
            <w: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778 1 17 15020 14 0245 150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</w:t>
            </w:r>
            <w:r>
              <w:t>от индивидуальных предпринимателей на реализацию проекта «Приобретение малых архитектурных форм для благоустройства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779 1 17 15020 14 0238 150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</w:t>
            </w:r>
            <w:r>
              <w:t>зачисляемые в бюджеты муниципальных округов (поступления от индивидуальных предпринимателей на реализацию проекта «Установка ограждения зоны отдыха в селе Киевка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49,00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 xml:space="preserve">781 1 17 15020 </w:t>
            </w:r>
            <w:r>
              <w:t>14 0232 150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</w:t>
            </w:r>
            <w:r>
              <w:lastRenderedPageBreak/>
              <w:t>индивидуальных предпринимателей на реализацию проекта «Благоустройство стадиона в селе Манычское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50,08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lastRenderedPageBreak/>
              <w:t>781 1 17 15020 14 0239 150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тракторного прицепа 2ПТС-4,5 для выполнения работ по благоустр</w:t>
            </w:r>
            <w:r>
              <w:t>ойству и санитарной очистке территории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28,34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781 1 17 15020 14 0247 150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индивидуальны</w:t>
            </w:r>
            <w:r>
              <w:t>х предпринимателей на реализацию проекта «Выполнение работ по опиловке деревьев в Парке села Манычского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782 1 17 15020 14 0233 150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</w:t>
            </w:r>
            <w:r>
              <w:t>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</w:t>
            </w:r>
            <w:r>
              <w:t>ипального округу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782 1 17 15020 14 0240 150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парковой зоны по </w:t>
            </w:r>
            <w:r>
              <w:t>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782 1 17 15020 14 0250 150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индивидуальных предпринимателей на реализ</w:t>
            </w:r>
            <w:r>
              <w:t xml:space="preserve">ацию проекта «Ямочный ремонт сооружений дорожного </w:t>
            </w:r>
            <w:r>
              <w:lastRenderedPageBreak/>
              <w:t>транспорта на территории села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000  1  17  15020  14  0300  150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Инициативные платежи, зачисляемые в бюджеты муниципальных </w:t>
            </w:r>
            <w:r>
              <w:rPr>
                <w:b/>
              </w:rPr>
              <w:t>округов (поступления от 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1 802,40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707 1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14 0334 150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Муниципальному</w:t>
            </w:r>
            <w:r>
              <w:t xml:space="preserve"> казённому учреждению культуры «Айгурский сельский Дом Культуры» в посёлке Айгурский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14 0325 150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</w:t>
            </w:r>
            <w:r>
              <w:t>в (поступления от организаций на реализацию проекта «Установка изгороди на кладбище села Апанасенковское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772 1</w:t>
            </w:r>
            <w:r>
              <w:rPr>
                <w:lang w:val="en-US"/>
              </w:rPr>
              <w:t xml:space="preserve"> </w:t>
            </w:r>
            <w:r>
              <w:t>17</w:t>
            </w:r>
            <w:r>
              <w:rPr>
                <w:lang w:val="en-US"/>
              </w:rPr>
              <w:t xml:space="preserve"> </w:t>
            </w:r>
            <w:r>
              <w:t>15020</w:t>
            </w:r>
            <w:r>
              <w:rPr>
                <w:lang w:val="en-US"/>
              </w:rPr>
              <w:t xml:space="preserve"> </w:t>
            </w:r>
            <w:r>
              <w:t>14 0342 150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Инициативные платежи, зачисляемые в бюджеты </w:t>
            </w:r>
            <w:r>
              <w:t>муниципальных округов (поступления от организаций на реализацию проекта «Опиловка деревьев в парке села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773 1 17 15020 14 0326 150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</w:t>
            </w:r>
            <w:r>
              <w:t>ые в бюджеты муниципальных округов (поступления от организаций на реализацию проекта («Обустройство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</w:t>
            </w:r>
            <w:r>
              <w:t xml:space="preserve">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773 1 17 15020 14 0335 150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видеонаблюдения на въезде в село Белые Копани Апанасенков</w:t>
            </w:r>
            <w:r>
              <w:t>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lastRenderedPageBreak/>
              <w:t>773 1 17 15020 14 0343 150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(поступления от организаций на реализацию проекта «Обустройство остановки в парковой зоне села </w:t>
            </w:r>
            <w:r>
              <w:t>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774 1 17 15020 14 0327 150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на реализацию проекта «Ремонт участка </w:t>
            </w:r>
            <w:r>
              <w:t>автомобильной дороги местного значения по пер.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775 1 17 15020 14 0336 150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 xml:space="preserve">Инициативные платежи, зачисляемые в бюджеты муниципальных округов </w:t>
            </w:r>
            <w:r>
              <w:t>(поступления от организаций на реализацию проекта «Благоустройство кладбища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46,00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775 1 17 15020 14 0344 150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</w:t>
            </w:r>
            <w:r>
              <w:t>льных округов (поступления от организаций на реализацию проекта «Устройство тротуара по ул. Красная (от детского сада № 15 до № 23) в селе Вознесеновское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 xml:space="preserve">778 1 17 15020 14 0329 </w:t>
            </w:r>
            <w:r>
              <w:t>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кладбища по ул. Клочко в селе Дивное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77</w:t>
            </w:r>
            <w:r>
              <w:t>8 1 17 15020 14 0330 150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«Организация пешеходного тротуара по ул. Кашубы (от дома №51в до пер. Почтовый) в с. Дивное Апанасенковского муници</w:t>
            </w:r>
            <w:r>
              <w:t>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780 1 17 15020 14 0331 150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</w:t>
            </w:r>
            <w:r>
              <w:lastRenderedPageBreak/>
              <w:t>на реализацию проекта «Обустройство площадки для отдыха в парке села Малая Джал</w:t>
            </w:r>
            <w:r>
              <w:t>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280,00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lastRenderedPageBreak/>
              <w:t>780 1 17 15020 14 0346 150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организаций на реализацию проекта «Установка лавок в зоне отдыха</w:t>
            </w:r>
            <w:r>
              <w:t xml:space="preserve"> парка села Малая Джалга Апанасенковского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781 1 17 15020 14 0332 150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селе Манычское Апанасенков</w:t>
            </w:r>
            <w:r>
              <w:t>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781 1 17 15020 14 0348 150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платежи, зачисляемые в бюджеты муниципальных округов (поступления от организаций на реализацию проекта «Благоустройство и санитарная очистка террит</w:t>
            </w:r>
            <w:r>
              <w:t>ории села Манычского Апанасенковского муниципального округа Ставропольского края»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t>782 1 17 15020 14 0333 150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«Ремонт участка</w:t>
            </w:r>
            <w:r>
              <w:t xml:space="preserve">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1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>782 1 17 15020 14 0340 150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1D" w:rsidRDefault="006B0B58">
            <w:r>
              <w:t>Инициативные платежи</w:t>
            </w:r>
            <w:r>
              <w:t>, зачисляемые в бюджеты муниципальных округов (поступления от организаций на реализацию проекта «Благоустройство парковой зоны по ул.Советская в селе Рагули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38,40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3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000  2  00  00000  0</w:t>
            </w:r>
            <w:r>
              <w:rPr>
                <w:b/>
                <w:sz w:val="22"/>
                <w:szCs w:val="22"/>
              </w:rPr>
              <w:t>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</w:t>
            </w:r>
            <w:r>
              <w:rPr>
                <w:b/>
                <w:sz w:val="36"/>
              </w:rPr>
              <w:t>304</w:t>
            </w:r>
            <w:r>
              <w:rPr>
                <w:b/>
                <w:sz w:val="36"/>
              </w:rPr>
              <w:t> 3</w:t>
            </w:r>
            <w:r>
              <w:rPr>
                <w:b/>
                <w:sz w:val="36"/>
              </w:rPr>
              <w:t>99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814 059,06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772 209,88</w:t>
            </w:r>
          </w:p>
        </w:tc>
      </w:tr>
      <w:tr w:rsidR="00A84E1D">
        <w:trPr>
          <w:trHeight w:val="87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1 45</w:t>
            </w:r>
            <w:r>
              <w:rPr>
                <w:b/>
                <w:sz w:val="36"/>
              </w:rPr>
              <w:t>9</w:t>
            </w:r>
            <w:r>
              <w:rPr>
                <w:b/>
                <w:sz w:val="36"/>
              </w:rPr>
              <w:t xml:space="preserve"> 0</w:t>
            </w:r>
            <w:r>
              <w:rPr>
                <w:b/>
                <w:sz w:val="36"/>
              </w:rPr>
              <w:t>73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805 553,76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763 704,58</w:t>
            </w:r>
          </w:p>
        </w:tc>
      </w:tr>
      <w:tr w:rsidR="00A84E1D">
        <w:trPr>
          <w:trHeight w:val="5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lastRenderedPageBreak/>
              <w:t xml:space="preserve">000  2  02  10000  00  0000 </w:t>
            </w:r>
            <w:r>
              <w:rPr>
                <w:b/>
                <w:sz w:val="22"/>
                <w:szCs w:val="22"/>
              </w:rPr>
              <w:t xml:space="preserve">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291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A84E1D">
        <w:trPr>
          <w:trHeight w:val="62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279 653,00</w:t>
            </w:r>
          </w:p>
        </w:tc>
      </w:tr>
      <w:tr w:rsidR="00A84E1D">
        <w:trPr>
          <w:trHeight w:val="60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Дотации </w:t>
            </w:r>
            <w:r>
              <w:rPr>
                <w:b/>
                <w:sz w:val="22"/>
                <w:szCs w:val="22"/>
              </w:rPr>
              <w:t>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2"/>
                <w:szCs w:val="22"/>
              </w:rP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279 653,00</w:t>
            </w:r>
          </w:p>
        </w:tc>
      </w:tr>
      <w:tr w:rsidR="00A84E1D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муниципальных округов на выравнивание бюджетной </w:t>
            </w:r>
            <w:r>
              <w:rPr>
                <w:sz w:val="22"/>
                <w:szCs w:val="22"/>
              </w:rPr>
              <w:t>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298 497,00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259 345,00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279 653,00</w:t>
            </w:r>
          </w:p>
        </w:tc>
      </w:tr>
      <w:tr w:rsidR="00A84E1D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000  2  02  1500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3 794,74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84E1D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000  2  02  1500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3 794,74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84E1D">
        <w:trPr>
          <w:trHeight w:val="6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704  2  02  1500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0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3 794</w:t>
            </w:r>
            <w:r>
              <w:t>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8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598 </w:t>
            </w:r>
            <w:r>
              <w:rPr>
                <w:b/>
                <w:bCs/>
                <w:sz w:val="32"/>
                <w:szCs w:val="32"/>
              </w:rPr>
              <w:t>701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80 589,40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31 807,81</w:t>
            </w:r>
          </w:p>
        </w:tc>
      </w:tr>
      <w:tr w:rsidR="00A84E1D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</w:t>
            </w:r>
            <w:r>
              <w:rPr>
                <w:b/>
                <w:bCs/>
                <w:sz w:val="22"/>
                <w:szCs w:val="22"/>
                <w:lang w:eastAsia="ru-RU"/>
              </w:rPr>
              <w:t>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38</w:t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345</w:t>
            </w:r>
            <w:r>
              <w:rPr>
                <w:b/>
                <w:bCs/>
              </w:rPr>
              <w:t>,7</w:t>
            </w: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84E1D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2"/>
              </w:rPr>
              <w:t xml:space="preserve">000  2  02  20216  14  </w:t>
            </w:r>
            <w:r>
              <w:rPr>
                <w:b/>
                <w:sz w:val="22"/>
                <w:szCs w:val="22"/>
              </w:rPr>
              <w:t>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</w:t>
            </w:r>
            <w:r>
              <w:rPr>
                <w:b/>
                <w:bCs/>
                <w:sz w:val="22"/>
                <w:szCs w:val="22"/>
                <w:lang w:eastAsia="ru-RU"/>
              </w:rPr>
              <w:t>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38</w:t>
            </w: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345</w:t>
            </w:r>
            <w:r>
              <w:rPr>
                <w:b/>
                <w:bCs/>
              </w:rPr>
              <w:t>,7</w:t>
            </w:r>
            <w:r>
              <w:rPr>
                <w:b/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</w:t>
            </w:r>
            <w:r>
              <w:rPr>
                <w:bCs/>
                <w:sz w:val="22"/>
                <w:szCs w:val="22"/>
                <w:lang w:eastAsia="ru-RU"/>
              </w:rPr>
              <w:t xml:space="preserve">нта и ремонта дворовых территорий многоквартирных домов, проездов к дворовым территориям </w:t>
            </w:r>
            <w:r>
              <w:rPr>
                <w:bCs/>
                <w:sz w:val="22"/>
                <w:szCs w:val="22"/>
                <w:lang w:eastAsia="ru-RU"/>
              </w:rPr>
              <w:lastRenderedPageBreak/>
              <w:t>многоквартирных домов населенных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38</w:t>
            </w:r>
            <w:r>
              <w:t>7</w:t>
            </w:r>
            <w:r>
              <w:t xml:space="preserve"> </w:t>
            </w:r>
            <w:r>
              <w:t>345</w:t>
            </w:r>
            <w:r>
              <w:t>,7</w:t>
            </w: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27 197,12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2"/>
              </w:rPr>
              <w:lastRenderedPageBreak/>
              <w:t>000  2  02  25098  00  0000  150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на обновление материально-технической базы для </w:t>
            </w:r>
            <w:r>
              <w:rPr>
                <w:b/>
                <w:sz w:val="22"/>
                <w:szCs w:val="22"/>
              </w:rPr>
              <w:t>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71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2"/>
              </w:rPr>
              <w:t>000  2  02  25098  14  0000  150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на </w:t>
            </w:r>
            <w:r>
              <w:rPr>
                <w:b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sz w:val="22"/>
                <w:szCs w:val="22"/>
              </w:rPr>
              <w:t>706  2  02  25098  14  0000  150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</w:t>
            </w:r>
            <w:r>
              <w:rPr>
                <w:sz w:val="22"/>
                <w:szCs w:val="22"/>
              </w:rPr>
              <w:t>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  <w:szCs w:val="22"/>
              </w:rPr>
              <w:t>1 443,99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 xml:space="preserve">2  02  25304 </w:t>
            </w:r>
            <w:r>
              <w:rPr>
                <w:b/>
                <w:sz w:val="22"/>
                <w:szCs w:val="22"/>
              </w:rPr>
              <w:t xml:space="preserve">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2  02  2</w:t>
            </w:r>
            <w:r>
              <w:rPr>
                <w:sz w:val="22"/>
                <w:szCs w:val="22"/>
              </w:rPr>
              <w:t>5304  14  0000 150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 xml:space="preserve">000  2 </w:t>
            </w:r>
            <w:r>
              <w:rPr>
                <w:b/>
                <w:sz w:val="22"/>
                <w:szCs w:val="26"/>
              </w:rPr>
              <w:t xml:space="preserve"> 02  25497 00  0000  150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b/>
                <w:sz w:val="22"/>
                <w:szCs w:val="26"/>
              </w:rPr>
              <w:t xml:space="preserve">Субсидии бюджетам муниципальных округов на реализацию мероприятий по обеспечению жильем молодых </w:t>
            </w:r>
            <w:r>
              <w:rPr>
                <w:b/>
                <w:sz w:val="22"/>
                <w:szCs w:val="26"/>
              </w:rPr>
              <w:t>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797,91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797,91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000  2  02  25513  00  0000  150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Субсидии бюджетам на развитие сети </w:t>
            </w:r>
            <w:r>
              <w:rPr>
                <w:b/>
                <w:bCs/>
                <w:sz w:val="22"/>
              </w:rPr>
              <w:t>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707  2  02  25513  14  0000  150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</w:t>
            </w:r>
            <w:r>
              <w:rPr>
                <w:sz w:val="22"/>
              </w:rPr>
              <w:t xml:space="preserve"> муниципальных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21 557,68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поддержку отрасли культуры</w:t>
            </w:r>
          </w:p>
          <w:p w:rsidR="00A84E1D" w:rsidRDefault="00A84E1D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Субсидии бюджетам </w:t>
            </w:r>
            <w:r>
              <w:rPr>
                <w:b/>
                <w:bCs/>
                <w:sz w:val="22"/>
              </w:rPr>
              <w:t>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158,88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707  2  02  25519  14  0000  150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161,29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158,88</w:t>
            </w:r>
          </w:p>
        </w:tc>
      </w:tr>
      <w:tr w:rsidR="00A84E1D">
        <w:trPr>
          <w:trHeight w:val="3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ind w:firstLineChars="171" w:firstLine="481"/>
              <w:jc w:val="both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9</w:t>
            </w:r>
            <w:r>
              <w:rPr>
                <w:b/>
                <w:bCs/>
                <w:sz w:val="28"/>
                <w:szCs w:val="28"/>
              </w:rPr>
              <w:t>17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14 119,72</w:t>
            </w:r>
          </w:p>
        </w:tc>
      </w:tr>
      <w:tr w:rsidR="00A84E1D">
        <w:trPr>
          <w:trHeight w:val="50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ind w:firstLineChars="250" w:firstLine="60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9</w:t>
            </w:r>
            <w:r>
              <w:rPr>
                <w:b/>
                <w:bCs/>
              </w:rPr>
              <w:t>17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14 119,72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100,00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 xml:space="preserve">706  2  02  29999 </w:t>
            </w:r>
            <w:r>
              <w:rPr>
                <w:sz w:val="22"/>
                <w:szCs w:val="22"/>
              </w:rPr>
              <w:t xml:space="preserve">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14 019,72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14 019,72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14 019,72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16</w:t>
            </w:r>
            <w:r>
              <w:t>8</w:t>
            </w:r>
            <w:r>
              <w:t xml:space="preserve"> </w:t>
            </w:r>
            <w:r>
              <w:t>102</w:t>
            </w:r>
            <w:r>
              <w:t>,</w:t>
            </w:r>
            <w:r>
              <w:t>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633,05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484,57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1 227,17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 xml:space="preserve">778  2  02  29999 </w:t>
            </w:r>
            <w:r>
              <w:rPr>
                <w:sz w:val="22"/>
                <w:szCs w:val="22"/>
              </w:rPr>
              <w:t xml:space="preserve">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r>
              <w:t xml:space="preserve">         3 468,79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1 065,91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1 546,21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782  2  02  29999  14  0000  150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2 269,84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37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54</w:t>
            </w:r>
            <w:r>
              <w:rPr>
                <w:b/>
                <w:bCs/>
                <w:sz w:val="36"/>
                <w:szCs w:val="36"/>
              </w:rPr>
              <w:t>5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557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b/>
                <w:bCs/>
                <w:sz w:val="36"/>
                <w:szCs w:val="36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464 255,30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450 879,71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3</w:t>
            </w:r>
            <w:r>
              <w:rPr>
                <w:b/>
                <w:bCs/>
                <w:sz w:val="36"/>
                <w:szCs w:val="36"/>
              </w:rPr>
              <w:t>33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152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b/>
                <w:bCs/>
                <w:sz w:val="36"/>
                <w:szCs w:val="36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310 340,00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311 399,68</w:t>
            </w:r>
          </w:p>
        </w:tc>
      </w:tr>
      <w:tr w:rsidR="00A84E1D">
        <w:trPr>
          <w:trHeight w:val="9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b/>
                <w:sz w:val="22"/>
                <w:szCs w:val="22"/>
              </w:rPr>
              <w:t>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152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310 340,00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311 399,68</w:t>
            </w:r>
          </w:p>
        </w:tc>
      </w:tr>
      <w:tr w:rsidR="00A84E1D">
        <w:trPr>
          <w:trHeight w:val="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Cs/>
                <w:szCs w:val="28"/>
              </w:rPr>
              <w:t>2 295,98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</w:t>
            </w:r>
            <w:r>
              <w:rPr>
                <w:bCs/>
                <w:szCs w:val="28"/>
              </w:rPr>
              <w:t>6,84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2 266,84</w:t>
            </w:r>
          </w:p>
        </w:tc>
      </w:tr>
      <w:tr w:rsidR="00A84E1D">
        <w:trPr>
          <w:trHeight w:val="67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lastRenderedPageBreak/>
              <w:t>706  2  02  30024  14  0000  150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259 951,78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260 493,83</w:t>
            </w:r>
          </w:p>
        </w:tc>
      </w:tr>
      <w:tr w:rsidR="00A84E1D">
        <w:trPr>
          <w:trHeight w:val="79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50 7</w:t>
            </w:r>
            <w:r>
              <w:rPr>
                <w:bCs/>
                <w:sz w:val="22"/>
                <w:szCs w:val="28"/>
              </w:rPr>
              <w:t>51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bCs/>
                <w:sz w:val="22"/>
                <w:szCs w:val="28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44 618,20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45 135,83</w:t>
            </w:r>
          </w:p>
        </w:tc>
      </w:tr>
      <w:tr w:rsidR="00A84E1D">
        <w:trPr>
          <w:trHeight w:val="6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</w:t>
            </w:r>
            <w:r>
              <w:rPr>
                <w:sz w:val="22"/>
                <w:szCs w:val="22"/>
              </w:rPr>
              <w:t>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3 534,94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3 503,18</w:t>
            </w:r>
          </w:p>
        </w:tc>
      </w:tr>
      <w:tr w:rsidR="00A84E1D">
        <w:trPr>
          <w:trHeight w:val="41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>
              <w:rPr>
                <w:b/>
                <w:sz w:val="22"/>
                <w:szCs w:val="22"/>
                <w:lang w:eastAsia="ru-RU"/>
              </w:rPr>
              <w:t>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b/>
                <w:sz w:val="28"/>
                <w:szCs w:val="22"/>
              </w:rPr>
              <w:t>864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6</w:t>
            </w:r>
            <w:r>
              <w:rPr>
                <w:b/>
                <w:sz w:val="28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4 165,83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</w:t>
            </w:r>
            <w:r>
              <w:rPr>
                <w:b/>
                <w:sz w:val="22"/>
                <w:szCs w:val="22"/>
              </w:rPr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jc w:val="center"/>
              <w:rPr>
                <w:b/>
                <w:sz w:val="22"/>
                <w:szCs w:val="22"/>
              </w:rPr>
            </w:pPr>
          </w:p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864</w:t>
            </w:r>
            <w:r>
              <w:rPr>
                <w:b/>
              </w:rPr>
              <w:t>,</w:t>
            </w:r>
            <w:r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4 165,83</w:t>
            </w:r>
          </w:p>
        </w:tc>
      </w:tr>
      <w:tr w:rsidR="00A84E1D">
        <w:trPr>
          <w:trHeight w:val="13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</w:t>
            </w:r>
            <w:r>
              <w:rPr>
                <w:sz w:val="22"/>
                <w:szCs w:val="22"/>
              </w:rPr>
              <w:t>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jc w:val="center"/>
              <w:rPr>
                <w:bCs/>
                <w:sz w:val="22"/>
                <w:szCs w:val="22"/>
              </w:rPr>
            </w:pPr>
          </w:p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864</w:t>
            </w:r>
            <w:r>
              <w:rPr>
                <w:bCs/>
              </w:rPr>
              <w:t>,</w:t>
            </w:r>
            <w:r>
              <w:rPr>
                <w:bCs/>
              </w:rPr>
              <w:t>6</w:t>
            </w:r>
            <w:r>
              <w:rPr>
                <w:bCs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4 165,83</w:t>
            </w:r>
          </w:p>
        </w:tc>
      </w:tr>
      <w:tr w:rsidR="00A84E1D">
        <w:trPr>
          <w:trHeight w:val="7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>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6 502,32</w:t>
            </w:r>
          </w:p>
        </w:tc>
      </w:tr>
      <w:tr w:rsidR="00A84E1D">
        <w:trPr>
          <w:trHeight w:val="27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</w:t>
            </w:r>
            <w:r>
              <w:rPr>
                <w:b/>
                <w:sz w:val="22"/>
                <w:szCs w:val="22"/>
              </w:rPr>
              <w:t>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074</w:t>
            </w:r>
            <w:r>
              <w:rPr>
                <w:b/>
                <w:bCs/>
              </w:rPr>
              <w:t>,5</w:t>
            </w:r>
            <w:r>
              <w:rPr>
                <w:b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6 502,32</w:t>
            </w:r>
          </w:p>
        </w:tc>
      </w:tr>
      <w:tr w:rsidR="00A84E1D">
        <w:trPr>
          <w:trHeight w:val="98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0"/>
              </w:rPr>
              <w:t>Субве</w:t>
            </w:r>
            <w:r>
              <w:rPr>
                <w:sz w:val="22"/>
                <w:szCs w:val="20"/>
              </w:rPr>
              <w:t>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</w:t>
            </w:r>
            <w:r>
              <w:t>0</w:t>
            </w:r>
            <w:r>
              <w:t xml:space="preserve"> </w:t>
            </w:r>
            <w:r>
              <w:t>074</w:t>
            </w:r>
            <w:r>
              <w:t>,5</w:t>
            </w: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17 795,26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6 502,32</w:t>
            </w:r>
          </w:p>
        </w:tc>
      </w:tr>
      <w:tr w:rsidR="00A84E1D">
        <w:trPr>
          <w:trHeight w:val="52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000  2  02  35118  00  0000  150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1 286,56</w:t>
            </w:r>
          </w:p>
        </w:tc>
      </w:tr>
      <w:tr w:rsidR="00A84E1D">
        <w:trPr>
          <w:trHeight w:val="81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 xml:space="preserve">Субвенции бюджетам муниципальных округов на 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1 286,56</w:t>
            </w:r>
          </w:p>
        </w:tc>
      </w:tr>
      <w:tr w:rsidR="00A84E1D">
        <w:trPr>
          <w:trHeight w:val="8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</w:t>
            </w:r>
            <w:r>
              <w:rPr>
                <w:color w:val="000000"/>
                <w:szCs w:val="28"/>
                <w:lang w:eastAsia="ru-RU"/>
              </w:rPr>
              <w:t>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1 192,43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1 244,22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1 286,56</w:t>
            </w:r>
          </w:p>
        </w:tc>
      </w:tr>
      <w:tr w:rsidR="00A84E1D">
        <w:trPr>
          <w:trHeight w:val="126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>
              <w:rPr>
                <w:b/>
              </w:rPr>
              <w:t>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A84E1D">
        <w:trPr>
          <w:trHeight w:val="282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</w:t>
            </w:r>
            <w:r>
              <w:rPr>
                <w:b/>
                <w:sz w:val="22"/>
                <w:szCs w:val="22"/>
              </w:rPr>
              <w:t>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1,61</w:t>
            </w:r>
          </w:p>
        </w:tc>
      </w:tr>
      <w:tr w:rsidR="00A84E1D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</w:t>
            </w:r>
            <w:r>
              <w:rPr>
                <w:sz w:val="22"/>
                <w:szCs w:val="22"/>
              </w:rPr>
              <w:t xml:space="preserve">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1,61</w:t>
            </w:r>
          </w:p>
        </w:tc>
      </w:tr>
      <w:tr w:rsidR="00A84E1D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b/>
                <w:bCs/>
              </w:rPr>
              <w:t>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3 145,90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 w:rsidR="00A84E1D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</w:t>
            </w:r>
            <w:r>
              <w:rPr>
                <w:b/>
                <w:bCs/>
              </w:rPr>
              <w:t xml:space="preserve">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3 145,90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 w:rsidR="00A84E1D">
        <w:trPr>
          <w:trHeight w:val="3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</w:t>
            </w:r>
            <w:r>
              <w:rPr>
                <w:sz w:val="22"/>
                <w:szCs w:val="22"/>
              </w:rPr>
              <w:t xml:space="preserve">оспитанию и взаимодействию с детскими общественными объединениями в общеобразовательных </w:t>
            </w:r>
            <w:r>
              <w:rPr>
                <w:sz w:val="22"/>
                <w:szCs w:val="22"/>
              </w:rPr>
              <w:lastRenderedPageBreak/>
              <w:t>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lastRenderedPageBreak/>
              <w:t>3 145,90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2 822,86</w:t>
            </w:r>
          </w:p>
        </w:tc>
      </w:tr>
      <w:tr w:rsidR="00A84E1D">
        <w:trPr>
          <w:trHeight w:val="95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000  2  02  35220  00  0000  150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 xml:space="preserve">Субвенции бюджетам на осуществление переданного полномочия Российской Федерации по </w:t>
            </w:r>
            <w:r>
              <w:rPr>
                <w:b/>
              </w:rPr>
              <w:t>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b/>
                <w:bCs/>
                <w:sz w:val="28"/>
                <w:szCs w:val="28"/>
              </w:rPr>
              <w:t>69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A84E1D">
        <w:trPr>
          <w:trHeight w:val="24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</w:t>
            </w:r>
            <w:r>
              <w:rPr>
                <w:b/>
                <w:sz w:val="22"/>
                <w:szCs w:val="22"/>
              </w:rPr>
              <w:t>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b/>
                <w:bCs/>
                <w:sz w:val="28"/>
                <w:szCs w:val="28"/>
              </w:rPr>
              <w:t>69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>2 131,48</w:t>
            </w:r>
          </w:p>
        </w:tc>
      </w:tr>
      <w:tr w:rsidR="00A84E1D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</w:t>
            </w:r>
            <w:r>
              <w:rPr>
                <w:sz w:val="22"/>
                <w:szCs w:val="22"/>
              </w:rPr>
              <w:t xml:space="preserve">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2 0</w:t>
            </w:r>
            <w:r>
              <w:t>69</w:t>
            </w:r>
            <w:r>
              <w:t>,</w:t>
            </w:r>
            <w: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2 049,50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2 131,48</w:t>
            </w:r>
          </w:p>
        </w:tc>
      </w:tr>
      <w:tr w:rsidR="00A84E1D">
        <w:trPr>
          <w:trHeight w:val="2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</w:t>
            </w:r>
            <w:r>
              <w:rPr>
                <w:b/>
              </w:rPr>
              <w:t>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8</w:t>
            </w:r>
            <w:r>
              <w:rPr>
                <w:b/>
                <w:bCs/>
                <w:sz w:val="28"/>
                <w:szCs w:val="28"/>
              </w:rPr>
              <w:t>25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8</w:t>
            </w:r>
            <w:r>
              <w:rPr>
                <w:b/>
                <w:bCs/>
                <w:sz w:val="28"/>
                <w:szCs w:val="28"/>
              </w:rPr>
              <w:t>25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17 300,23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</w:t>
            </w:r>
            <w:r>
              <w:t>9</w:t>
            </w:r>
            <w:r>
              <w:t xml:space="preserve"> 8</w:t>
            </w:r>
            <w:r>
              <w:t>25</w:t>
            </w:r>
            <w:r>
              <w:t>,</w:t>
            </w:r>
            <w:r>
              <w:t>0</w:t>
            </w: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17 300,23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17 300,23</w:t>
            </w:r>
          </w:p>
        </w:tc>
      </w:tr>
      <w:tr w:rsidR="00A84E1D">
        <w:trPr>
          <w:trHeight w:val="64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 xml:space="preserve">Субвенции бюджетам муниципальных образований на осуществление ежемесячных выплат на </w:t>
            </w:r>
            <w:r>
              <w:rPr>
                <w:b/>
              </w:rPr>
              <w:t>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8"/>
              </w:rPr>
              <w:t xml:space="preserve">48 </w:t>
            </w:r>
            <w:r>
              <w:rPr>
                <w:b/>
                <w:sz w:val="28"/>
                <w:szCs w:val="28"/>
              </w:rPr>
              <w:t>362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A84E1D">
        <w:trPr>
          <w:trHeight w:val="63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000  2  02  35302 14  0000  150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 xml:space="preserve">48 </w:t>
            </w:r>
            <w:r>
              <w:rPr>
                <w:b/>
                <w:bCs/>
              </w:rPr>
              <w:t>362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31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48 </w:t>
            </w:r>
            <w:r>
              <w:rPr>
                <w:bCs/>
              </w:rPr>
              <w:t>362</w:t>
            </w:r>
            <w:r>
              <w:rPr>
                <w:bCs/>
              </w:rPr>
              <w:t>,</w:t>
            </w:r>
            <w:r>
              <w:rPr>
                <w:bCs/>
              </w:rPr>
              <w:t>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14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 xml:space="preserve">Субвенции бюджетам муниципальных </w:t>
            </w:r>
            <w:r>
              <w:rPr>
                <w:b/>
                <w:szCs w:val="22"/>
                <w:lang w:eastAsia="ru-RU"/>
              </w:rPr>
              <w:t xml:space="preserve">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</w:t>
            </w:r>
            <w:r>
              <w:rPr>
                <w:b/>
                <w:szCs w:val="22"/>
                <w:lang w:eastAsia="ru-RU"/>
              </w:rPr>
              <w:lastRenderedPageBreak/>
              <w:t>программы начального общего образования, образовательные программы</w:t>
            </w:r>
            <w:r>
              <w:rPr>
                <w:b/>
                <w:szCs w:val="22"/>
                <w:lang w:eastAsia="ru-RU"/>
              </w:rPr>
              <w:t xml:space="preserve">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A84E1D" w:rsidRDefault="00A84E1D">
            <w:pPr>
              <w:jc w:val="center"/>
              <w:rPr>
                <w:b/>
                <w:sz w:val="22"/>
                <w:szCs w:val="22"/>
              </w:rPr>
            </w:pPr>
          </w:p>
          <w:p w:rsidR="00A84E1D" w:rsidRDefault="00A84E1D">
            <w:pPr>
              <w:jc w:val="center"/>
              <w:rPr>
                <w:b/>
                <w:sz w:val="22"/>
                <w:szCs w:val="22"/>
              </w:rPr>
            </w:pPr>
          </w:p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327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15 755,63</w:t>
            </w:r>
          </w:p>
        </w:tc>
      </w:tr>
      <w:tr w:rsidR="00A84E1D">
        <w:trPr>
          <w:trHeight w:val="1154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</w:t>
            </w:r>
            <w:r>
              <w:rPr>
                <w:b/>
                <w:sz w:val="22"/>
                <w:szCs w:val="22"/>
              </w:rPr>
              <w:t>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</w:t>
            </w:r>
            <w:r>
              <w:rPr>
                <w:b/>
                <w:sz w:val="22"/>
                <w:szCs w:val="22"/>
              </w:rPr>
              <w:t>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center"/>
              <w:rPr>
                <w:b/>
              </w:rPr>
            </w:pPr>
          </w:p>
          <w:p w:rsidR="00A84E1D" w:rsidRDefault="00A84E1D">
            <w:pPr>
              <w:jc w:val="center"/>
              <w:rPr>
                <w:b/>
              </w:rPr>
            </w:pPr>
          </w:p>
          <w:p w:rsidR="00A84E1D" w:rsidRDefault="00A84E1D">
            <w:pPr>
              <w:jc w:val="center"/>
              <w:rPr>
                <w:b/>
              </w:rPr>
            </w:pPr>
          </w:p>
          <w:p w:rsidR="00A84E1D" w:rsidRDefault="006B0B58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327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15 755,63</w:t>
            </w:r>
          </w:p>
        </w:tc>
      </w:tr>
      <w:tr w:rsidR="00A84E1D">
        <w:trPr>
          <w:trHeight w:val="2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both"/>
              <w:rPr>
                <w:sz w:val="22"/>
                <w:szCs w:val="22"/>
              </w:rPr>
            </w:pPr>
          </w:p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</w:t>
            </w:r>
            <w:r>
              <w:rPr>
                <w:sz w:val="22"/>
                <w:szCs w:val="22"/>
              </w:rPr>
              <w:t>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A84E1D">
            <w:pPr>
              <w:snapToGrid w:val="0"/>
              <w:jc w:val="center"/>
              <w:rPr>
                <w:bCs/>
              </w:rPr>
            </w:pPr>
          </w:p>
          <w:p w:rsidR="00A84E1D" w:rsidRDefault="00A84E1D">
            <w:pPr>
              <w:jc w:val="center"/>
              <w:rPr>
                <w:bCs/>
              </w:rPr>
            </w:pPr>
          </w:p>
          <w:p w:rsidR="00A84E1D" w:rsidRDefault="00A84E1D">
            <w:pPr>
              <w:jc w:val="center"/>
              <w:rPr>
                <w:bCs/>
              </w:rPr>
            </w:pPr>
          </w:p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327</w:t>
            </w:r>
            <w:r>
              <w:rPr>
                <w:bCs/>
              </w:rPr>
              <w:t>,</w:t>
            </w:r>
            <w:r>
              <w:rPr>
                <w:bCs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15 755,63</w:t>
            </w:r>
          </w:p>
        </w:tc>
      </w:tr>
      <w:tr w:rsidR="00A84E1D">
        <w:trPr>
          <w:trHeight w:val="102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000  2  02  35404  00  0000 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</w:t>
            </w: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5,</w:t>
            </w: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9 104,25</w:t>
            </w:r>
          </w:p>
        </w:tc>
      </w:tr>
      <w:tr w:rsidR="00A84E1D">
        <w:trPr>
          <w:trHeight w:val="127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Субвенции бюджетам муниципальных </w:t>
            </w:r>
            <w:r>
              <w:rPr>
                <w:b/>
                <w:bCs/>
                <w:lang w:eastAsia="ru-RU"/>
              </w:rPr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12 0</w:t>
            </w:r>
            <w:r>
              <w:rPr>
                <w:b/>
              </w:rPr>
              <w:t>9</w:t>
            </w:r>
            <w:r>
              <w:rPr>
                <w:b/>
              </w:rPr>
              <w:t>5,</w:t>
            </w:r>
            <w:r>
              <w:rPr>
                <w:b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9 104,25</w:t>
            </w:r>
          </w:p>
        </w:tc>
      </w:tr>
      <w:tr w:rsidR="00A84E1D">
        <w:trPr>
          <w:trHeight w:val="102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 xml:space="preserve">Субвенции бюджетам муниципальных округов на оказание государственной </w:t>
            </w:r>
            <w:r>
              <w:rPr>
                <w:color w:val="000000"/>
                <w:szCs w:val="28"/>
                <w:lang w:eastAsia="ru-RU"/>
              </w:rPr>
              <w:t>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12 0</w:t>
            </w:r>
            <w:r>
              <w:rPr>
                <w:bCs/>
              </w:rPr>
              <w:t>9</w:t>
            </w:r>
            <w:r>
              <w:rPr>
                <w:bCs/>
              </w:rPr>
              <w:t>5,</w:t>
            </w:r>
            <w:r>
              <w:rPr>
                <w:bCs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12 055,11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9 104,25</w:t>
            </w:r>
          </w:p>
        </w:tc>
      </w:tr>
      <w:tr w:rsidR="00A84E1D">
        <w:trPr>
          <w:trHeight w:val="5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</w:t>
            </w:r>
            <w:r>
              <w:rPr>
                <w:b/>
              </w:rPr>
              <w:t>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39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111,71</w:t>
            </w:r>
          </w:p>
        </w:tc>
      </w:tr>
      <w:tr w:rsidR="00A84E1D">
        <w:trPr>
          <w:trHeight w:val="110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компенсацию отдельным категориям граждан оплаты взноса на капитальный ремонт общего имущества в </w:t>
            </w:r>
            <w:r>
              <w:rPr>
                <w:b/>
                <w:sz w:val="22"/>
                <w:szCs w:val="22"/>
              </w:rPr>
              <w:t>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1</w:t>
            </w:r>
            <w:r>
              <w:rPr>
                <w:b/>
              </w:rPr>
              <w:t>39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111,71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bCs/>
              </w:rPr>
              <w:t>39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112,67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111,71</w:t>
            </w:r>
          </w:p>
        </w:tc>
      </w:tr>
      <w:tr w:rsidR="00A84E1D">
        <w:trPr>
          <w:trHeight w:val="2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307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80 297,55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83 </w:t>
            </w:r>
            <w:r>
              <w:rPr>
                <w:b/>
                <w:bCs/>
              </w:rPr>
              <w:t>307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80 612,19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80 297,55</w:t>
            </w:r>
          </w:p>
        </w:tc>
      </w:tr>
      <w:tr w:rsidR="00A84E1D">
        <w:trPr>
          <w:trHeight w:val="4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7</w:t>
            </w:r>
            <w:r>
              <w:rPr>
                <w:sz w:val="22"/>
                <w:szCs w:val="28"/>
              </w:rPr>
              <w:t>49,7</w:t>
            </w:r>
            <w:r>
              <w:rPr>
                <w:sz w:val="22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12 105,19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12 539,41</w:t>
            </w:r>
          </w:p>
        </w:tc>
      </w:tr>
      <w:tr w:rsidR="00A84E1D">
        <w:trPr>
          <w:trHeight w:val="36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  <w:r>
              <w:rPr>
                <w:sz w:val="22"/>
                <w:szCs w:val="28"/>
              </w:rPr>
              <w:t>4</w:t>
            </w:r>
            <w:r>
              <w:rPr>
                <w:sz w:val="22"/>
                <w:szCs w:val="28"/>
              </w:rPr>
              <w:t xml:space="preserve"> 5</w:t>
            </w:r>
            <w:r>
              <w:rPr>
                <w:sz w:val="22"/>
                <w:szCs w:val="28"/>
              </w:rPr>
              <w:t>57</w:t>
            </w:r>
            <w:r>
              <w:rPr>
                <w:sz w:val="22"/>
                <w:szCs w:val="28"/>
              </w:rPr>
              <w:t>,</w:t>
            </w:r>
            <w:r>
              <w:rPr>
                <w:sz w:val="22"/>
                <w:szCs w:val="28"/>
              </w:rPr>
              <w:t>3</w:t>
            </w:r>
            <w:r>
              <w:rPr>
                <w:sz w:val="22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68 507,00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67 758,14</w:t>
            </w:r>
          </w:p>
        </w:tc>
      </w:tr>
      <w:tr w:rsidR="00A84E1D">
        <w:trPr>
          <w:trHeight w:val="237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523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1 364,06</w:t>
            </w:r>
          </w:p>
        </w:tc>
      </w:tr>
      <w:tr w:rsidR="00A84E1D">
        <w:trPr>
          <w:trHeight w:val="32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523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523</w:t>
            </w:r>
            <w:r>
              <w:rPr>
                <w:b/>
              </w:rPr>
              <w:t>,</w:t>
            </w:r>
            <w:r>
              <w:rPr>
                <w:b/>
              </w:rPr>
              <w:t>3</w:t>
            </w:r>
            <w:r>
              <w:rPr>
                <w:b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 xml:space="preserve"> 1 364,06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7 891,40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1 364,06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1 364,06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1 348,41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706  2  02  49999  14  0000  150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283</w:t>
            </w:r>
            <w:r>
              <w:rPr>
                <w:bCs/>
              </w:rPr>
              <w:t>,</w:t>
            </w:r>
            <w:r>
              <w:rPr>
                <w:bCs/>
              </w:rPr>
              <w:t>5</w:t>
            </w:r>
            <w:r>
              <w:rPr>
                <w:bCs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  <w:sz w:val="28"/>
                <w:szCs w:val="28"/>
              </w:rPr>
              <w:t>8 556,30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505,30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8 556,30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rPr>
                <w:b/>
              </w:rPr>
              <w:t>8 556,30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>
              <w:rPr>
                <w:b/>
              </w:rPr>
              <w:t>505,30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8 505,30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772  2  07  04050  14  0000  150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51,00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000 2 </w:t>
            </w:r>
            <w:r>
              <w:rPr>
                <w:b/>
              </w:rPr>
              <w:t>18 00000 00  0000  000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</w:rPr>
            </w:pPr>
            <w:r>
              <w:rPr>
                <w:b/>
              </w:rPr>
              <w:t>000 2 18 00000 00  0000  150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</w:rPr>
              <w:t xml:space="preserve">Доходы бюджетов </w:t>
            </w:r>
            <w:r>
              <w:rPr>
                <w:b/>
              </w:rPr>
              <w:t>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</w:t>
            </w:r>
            <w:r>
              <w:rPr>
                <w:b/>
              </w:rPr>
              <w:t>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73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000  2  18  04010  14  0000  150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707  2  18  04010  14  0000  150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Доходы бюджетов муниципальных </w:t>
            </w:r>
            <w:r>
              <w:rPr>
                <w:sz w:val="22"/>
              </w:rPr>
              <w:t>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8 969,58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000 2 19 00000 00  0000  000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-172 19</w:t>
            </w:r>
            <w:r>
              <w:rPr>
                <w:b/>
              </w:rPr>
              <w:t>9</w:t>
            </w:r>
            <w:r>
              <w:rPr>
                <w:b/>
              </w:rPr>
              <w:t>,</w:t>
            </w:r>
            <w:r>
              <w:rPr>
                <w:b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-217,12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709  2  19  35250  14  0000  150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</w:t>
            </w:r>
            <w:r>
              <w:rPr>
                <w:sz w:val="22"/>
              </w:rPr>
              <w:t>-коммунальных услуг отдельным категориям граждан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-217,12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</w:t>
            </w:r>
            <w:r>
              <w:rPr>
                <w:b/>
                <w:bCs/>
                <w:sz w:val="22"/>
              </w:rPr>
              <w:t>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-171 9</w:t>
            </w:r>
            <w:r>
              <w:rPr>
                <w:b/>
              </w:rPr>
              <w:t>82</w:t>
            </w:r>
            <w:r>
              <w:rPr>
                <w:b/>
              </w:rPr>
              <w:t>,</w:t>
            </w:r>
            <w:r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-170 645,50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</w:t>
            </w:r>
            <w:r>
              <w:t>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704  2  19  60010  14  0000  150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-1 129,11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</w:rPr>
            </w:pPr>
            <w:r>
              <w:rPr>
                <w:sz w:val="22"/>
              </w:rPr>
              <w:t xml:space="preserve">Возврат </w:t>
            </w:r>
            <w:r>
              <w:rPr>
                <w:sz w:val="22"/>
              </w:rPr>
              <w:t>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-160,89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прочих остатков субсидий, субвенций и иных межбюджетн</w:t>
            </w:r>
            <w:r>
              <w:rPr>
                <w:sz w:val="22"/>
              </w:rPr>
              <w:t>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-</w:t>
            </w:r>
            <w:r>
              <w:t>45</w:t>
            </w:r>
            <w:r>
              <w:t>,</w:t>
            </w:r>
            <w:r>
              <w:t>9</w:t>
            </w:r>
            <w: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591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778  2  19  60010  14  0000  150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</w:t>
            </w:r>
            <w:r>
              <w:rPr>
                <w:sz w:val="22"/>
              </w:rPr>
              <w:t>лет из бюджетов муниципальных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-1,07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</w:pPr>
            <w:r>
              <w:t>0,00</w:t>
            </w:r>
          </w:p>
        </w:tc>
      </w:tr>
      <w:tr w:rsidR="00A84E1D">
        <w:trPr>
          <w:trHeight w:val="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1 6</w:t>
            </w:r>
            <w:r>
              <w:rPr>
                <w:b/>
                <w:bCs/>
                <w:sz w:val="32"/>
                <w:szCs w:val="32"/>
              </w:rPr>
              <w:t>53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232</w:t>
            </w:r>
            <w:r>
              <w:rPr>
                <w:b/>
                <w:bCs/>
                <w:sz w:val="32"/>
                <w:szCs w:val="32"/>
              </w:rPr>
              <w:t>,9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1 158 533,42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E1D" w:rsidRDefault="006B0B5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1 122 434,28</w:t>
            </w:r>
          </w:p>
        </w:tc>
      </w:tr>
      <w:bookmarkEnd w:id="2"/>
      <w:bookmarkEnd w:id="3"/>
    </w:tbl>
    <w:p w:rsidR="00A84E1D" w:rsidRDefault="00A84E1D">
      <w:pPr>
        <w:spacing w:line="240" w:lineRule="exact"/>
        <w:ind w:left="-23" w:right="393"/>
      </w:pP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  <w:bookmarkStart w:id="4" w:name="_GoBack"/>
      <w:bookmarkEnd w:id="4"/>
      <w:r>
        <w:rPr>
          <w:sz w:val="28"/>
        </w:rPr>
        <w:t xml:space="preserve">Начальник </w:t>
      </w: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финансового управления </w:t>
      </w: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администрации Апанасенковского </w:t>
      </w:r>
    </w:p>
    <w:p w:rsidR="006B0B58" w:rsidRDefault="006B0B58" w:rsidP="006B0B5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6B0B58" w:rsidRDefault="006B0B58" w:rsidP="006B0B58">
      <w:pPr>
        <w:spacing w:line="240" w:lineRule="exact"/>
        <w:ind w:firstLine="993"/>
        <w:jc w:val="both"/>
      </w:pPr>
      <w:r>
        <w:rPr>
          <w:sz w:val="28"/>
        </w:rPr>
        <w:t>Ставропольского</w:t>
      </w:r>
      <w:r>
        <w:rPr>
          <w:sz w:val="28"/>
        </w:rPr>
        <w:t xml:space="preserve"> </w:t>
      </w:r>
      <w:r>
        <w:rPr>
          <w:sz w:val="28"/>
        </w:rPr>
        <w:t>края                                                                                                                                Е.И.Медяник</w:t>
      </w:r>
    </w:p>
    <w:p w:rsidR="00A84E1D" w:rsidRDefault="00A84E1D">
      <w:pPr>
        <w:spacing w:line="240" w:lineRule="exact"/>
        <w:ind w:leftChars="232" w:left="607" w:hangingChars="18" w:hanging="50"/>
        <w:jc w:val="both"/>
        <w:rPr>
          <w:sz w:val="28"/>
        </w:rPr>
      </w:pPr>
    </w:p>
    <w:sectPr w:rsidR="00A84E1D">
      <w:headerReference w:type="default" r:id="rId52"/>
      <w:pgSz w:w="16838" w:h="11906" w:orient="landscape"/>
      <w:pgMar w:top="283" w:right="1134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B0B58">
      <w:r>
        <w:separator/>
      </w:r>
    </w:p>
  </w:endnote>
  <w:endnote w:type="continuationSeparator" w:id="0">
    <w:p w:rsidR="00000000" w:rsidRDefault="006B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B0B58">
      <w:r>
        <w:separator/>
      </w:r>
    </w:p>
  </w:footnote>
  <w:footnote w:type="continuationSeparator" w:id="0">
    <w:p w:rsidR="00000000" w:rsidRDefault="006B0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D" w:rsidRDefault="006B0B58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120E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4CFA"/>
    <w:rsid w:val="005F1A55"/>
    <w:rsid w:val="006032E5"/>
    <w:rsid w:val="00615539"/>
    <w:rsid w:val="006226DC"/>
    <w:rsid w:val="00632B3F"/>
    <w:rsid w:val="006374EA"/>
    <w:rsid w:val="006515E8"/>
    <w:rsid w:val="0065393D"/>
    <w:rsid w:val="006652C8"/>
    <w:rsid w:val="006838B4"/>
    <w:rsid w:val="00690A35"/>
    <w:rsid w:val="0069111C"/>
    <w:rsid w:val="006B0228"/>
    <w:rsid w:val="006B0B58"/>
    <w:rsid w:val="006D2C60"/>
    <w:rsid w:val="006E27C4"/>
    <w:rsid w:val="007031FE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A784C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84E1D"/>
    <w:rsid w:val="00A94B20"/>
    <w:rsid w:val="00A97EEF"/>
    <w:rsid w:val="00AA5D97"/>
    <w:rsid w:val="00AA772A"/>
    <w:rsid w:val="00B06F2F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77F8A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14C52"/>
    <w:rsid w:val="00C2125A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0FF5E3A"/>
    <w:rsid w:val="01176EA7"/>
    <w:rsid w:val="013C428E"/>
    <w:rsid w:val="01564A4C"/>
    <w:rsid w:val="018338B1"/>
    <w:rsid w:val="01BF20E7"/>
    <w:rsid w:val="02434690"/>
    <w:rsid w:val="027B75C1"/>
    <w:rsid w:val="028F2D03"/>
    <w:rsid w:val="029F4A9D"/>
    <w:rsid w:val="02E557C6"/>
    <w:rsid w:val="037B196F"/>
    <w:rsid w:val="03C97562"/>
    <w:rsid w:val="03F10FDA"/>
    <w:rsid w:val="044704D0"/>
    <w:rsid w:val="045B52FD"/>
    <w:rsid w:val="04745010"/>
    <w:rsid w:val="048C3708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8F3205"/>
    <w:rsid w:val="06C66210"/>
    <w:rsid w:val="07310D29"/>
    <w:rsid w:val="073C4266"/>
    <w:rsid w:val="07413247"/>
    <w:rsid w:val="074E6305"/>
    <w:rsid w:val="077D381A"/>
    <w:rsid w:val="07A72EEE"/>
    <w:rsid w:val="07C03DF5"/>
    <w:rsid w:val="07FD24D8"/>
    <w:rsid w:val="08022F75"/>
    <w:rsid w:val="080C4AF3"/>
    <w:rsid w:val="083F0ECA"/>
    <w:rsid w:val="08520903"/>
    <w:rsid w:val="08874912"/>
    <w:rsid w:val="08A41539"/>
    <w:rsid w:val="08E002A9"/>
    <w:rsid w:val="08FA6E92"/>
    <w:rsid w:val="092263E9"/>
    <w:rsid w:val="09290516"/>
    <w:rsid w:val="09554A11"/>
    <w:rsid w:val="09811362"/>
    <w:rsid w:val="098F63FA"/>
    <w:rsid w:val="09A32BCF"/>
    <w:rsid w:val="09E75D29"/>
    <w:rsid w:val="0A430D4C"/>
    <w:rsid w:val="0A7F6940"/>
    <w:rsid w:val="0AAC13B6"/>
    <w:rsid w:val="0AAF0C23"/>
    <w:rsid w:val="0AD73A51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3E708E"/>
    <w:rsid w:val="0C761269"/>
    <w:rsid w:val="0C776A4C"/>
    <w:rsid w:val="0C8816EA"/>
    <w:rsid w:val="0C923718"/>
    <w:rsid w:val="0CB47E13"/>
    <w:rsid w:val="0CFF7834"/>
    <w:rsid w:val="0D0B5B12"/>
    <w:rsid w:val="0D5D797E"/>
    <w:rsid w:val="0DBA4C87"/>
    <w:rsid w:val="0DFD2260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84DA4"/>
    <w:rsid w:val="0FFD2754"/>
    <w:rsid w:val="10263F10"/>
    <w:rsid w:val="102A37B6"/>
    <w:rsid w:val="10442CD4"/>
    <w:rsid w:val="104E55EF"/>
    <w:rsid w:val="10797237"/>
    <w:rsid w:val="10861586"/>
    <w:rsid w:val="10863702"/>
    <w:rsid w:val="108D406A"/>
    <w:rsid w:val="10C009C2"/>
    <w:rsid w:val="10FD7E68"/>
    <w:rsid w:val="111D54A2"/>
    <w:rsid w:val="11263E2B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FB2C6C"/>
    <w:rsid w:val="120F6A04"/>
    <w:rsid w:val="12505D47"/>
    <w:rsid w:val="128F2D41"/>
    <w:rsid w:val="129A21E7"/>
    <w:rsid w:val="129E534E"/>
    <w:rsid w:val="12B55D3A"/>
    <w:rsid w:val="12DB6722"/>
    <w:rsid w:val="12E55B02"/>
    <w:rsid w:val="12EB06E4"/>
    <w:rsid w:val="132A2A6A"/>
    <w:rsid w:val="1337409D"/>
    <w:rsid w:val="13466F1D"/>
    <w:rsid w:val="13617410"/>
    <w:rsid w:val="137F0ED3"/>
    <w:rsid w:val="13A437AB"/>
    <w:rsid w:val="13BA5B9C"/>
    <w:rsid w:val="13CB74DA"/>
    <w:rsid w:val="13DE0A13"/>
    <w:rsid w:val="13EA64D8"/>
    <w:rsid w:val="13FD21A1"/>
    <w:rsid w:val="14532851"/>
    <w:rsid w:val="145900FA"/>
    <w:rsid w:val="146B50E8"/>
    <w:rsid w:val="1483390E"/>
    <w:rsid w:val="14DD07E3"/>
    <w:rsid w:val="15336765"/>
    <w:rsid w:val="156965FF"/>
    <w:rsid w:val="15900168"/>
    <w:rsid w:val="15E53F94"/>
    <w:rsid w:val="15F226B3"/>
    <w:rsid w:val="16040874"/>
    <w:rsid w:val="163A2BCB"/>
    <w:rsid w:val="165F2A8F"/>
    <w:rsid w:val="1662251B"/>
    <w:rsid w:val="168D1E3A"/>
    <w:rsid w:val="169923E1"/>
    <w:rsid w:val="1699531A"/>
    <w:rsid w:val="16CF60C0"/>
    <w:rsid w:val="16E557E9"/>
    <w:rsid w:val="1735086C"/>
    <w:rsid w:val="175D5E07"/>
    <w:rsid w:val="178963E1"/>
    <w:rsid w:val="179E417B"/>
    <w:rsid w:val="17C81174"/>
    <w:rsid w:val="183D6D9C"/>
    <w:rsid w:val="18524B4C"/>
    <w:rsid w:val="18631326"/>
    <w:rsid w:val="18BE68E3"/>
    <w:rsid w:val="1921046B"/>
    <w:rsid w:val="193463F1"/>
    <w:rsid w:val="197A4834"/>
    <w:rsid w:val="19936669"/>
    <w:rsid w:val="19D07257"/>
    <w:rsid w:val="19E020D4"/>
    <w:rsid w:val="1A185377"/>
    <w:rsid w:val="1A353B49"/>
    <w:rsid w:val="1A4D723A"/>
    <w:rsid w:val="1ABD106A"/>
    <w:rsid w:val="1ACC6397"/>
    <w:rsid w:val="1B102545"/>
    <w:rsid w:val="1B1048E4"/>
    <w:rsid w:val="1B1C0157"/>
    <w:rsid w:val="1B2A0B5A"/>
    <w:rsid w:val="1B5623CB"/>
    <w:rsid w:val="1B584C36"/>
    <w:rsid w:val="1B7A3E63"/>
    <w:rsid w:val="1B897F89"/>
    <w:rsid w:val="1BDA39E6"/>
    <w:rsid w:val="1BDE4E4C"/>
    <w:rsid w:val="1BEB4D4D"/>
    <w:rsid w:val="1BF638B6"/>
    <w:rsid w:val="1C3B1844"/>
    <w:rsid w:val="1C437BF9"/>
    <w:rsid w:val="1C485D0F"/>
    <w:rsid w:val="1C6A1E12"/>
    <w:rsid w:val="1C8C20A0"/>
    <w:rsid w:val="1C953FDB"/>
    <w:rsid w:val="1CA4388D"/>
    <w:rsid w:val="1CAE4960"/>
    <w:rsid w:val="1CC21B34"/>
    <w:rsid w:val="1CEB71A3"/>
    <w:rsid w:val="1D0C3074"/>
    <w:rsid w:val="1D404A35"/>
    <w:rsid w:val="1D5B1FD4"/>
    <w:rsid w:val="1D85285E"/>
    <w:rsid w:val="1DEA52D0"/>
    <w:rsid w:val="1E234C86"/>
    <w:rsid w:val="1E3F1E9E"/>
    <w:rsid w:val="1EB64872"/>
    <w:rsid w:val="1ECF05E5"/>
    <w:rsid w:val="1EEC50FD"/>
    <w:rsid w:val="1F2C538C"/>
    <w:rsid w:val="1F8736F7"/>
    <w:rsid w:val="1FBA1D7F"/>
    <w:rsid w:val="1FBB767E"/>
    <w:rsid w:val="1FBD7002"/>
    <w:rsid w:val="1FC73A85"/>
    <w:rsid w:val="200A3A07"/>
    <w:rsid w:val="200C1D97"/>
    <w:rsid w:val="200F54C2"/>
    <w:rsid w:val="2015707B"/>
    <w:rsid w:val="20375141"/>
    <w:rsid w:val="204D5FEA"/>
    <w:rsid w:val="206C3E71"/>
    <w:rsid w:val="20796945"/>
    <w:rsid w:val="208A5131"/>
    <w:rsid w:val="20EE4584"/>
    <w:rsid w:val="21363413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262DD5"/>
    <w:rsid w:val="225C7417"/>
    <w:rsid w:val="22A27421"/>
    <w:rsid w:val="22B624FD"/>
    <w:rsid w:val="231357E7"/>
    <w:rsid w:val="234C3D8B"/>
    <w:rsid w:val="234F36E4"/>
    <w:rsid w:val="23874AEC"/>
    <w:rsid w:val="243E38B6"/>
    <w:rsid w:val="247955FF"/>
    <w:rsid w:val="24850508"/>
    <w:rsid w:val="24A12273"/>
    <w:rsid w:val="24AF7273"/>
    <w:rsid w:val="24C91E6F"/>
    <w:rsid w:val="251B12E1"/>
    <w:rsid w:val="252F0902"/>
    <w:rsid w:val="253A156C"/>
    <w:rsid w:val="25863BCF"/>
    <w:rsid w:val="2595737E"/>
    <w:rsid w:val="25FA6A8B"/>
    <w:rsid w:val="260F44C6"/>
    <w:rsid w:val="26233E0A"/>
    <w:rsid w:val="2685203A"/>
    <w:rsid w:val="26D7485F"/>
    <w:rsid w:val="270B6448"/>
    <w:rsid w:val="271B0BF0"/>
    <w:rsid w:val="274E7EFE"/>
    <w:rsid w:val="275C310B"/>
    <w:rsid w:val="278629E8"/>
    <w:rsid w:val="27A31C5E"/>
    <w:rsid w:val="27AB594A"/>
    <w:rsid w:val="27AF0600"/>
    <w:rsid w:val="27D70D7A"/>
    <w:rsid w:val="28110850"/>
    <w:rsid w:val="28173FAB"/>
    <w:rsid w:val="28192F1E"/>
    <w:rsid w:val="281F22FE"/>
    <w:rsid w:val="28327E3F"/>
    <w:rsid w:val="285B4B4B"/>
    <w:rsid w:val="28724840"/>
    <w:rsid w:val="28B81097"/>
    <w:rsid w:val="28D82924"/>
    <w:rsid w:val="28D91DC8"/>
    <w:rsid w:val="28FD0531"/>
    <w:rsid w:val="295A0A68"/>
    <w:rsid w:val="297E0A40"/>
    <w:rsid w:val="29A529F3"/>
    <w:rsid w:val="29CE3CF8"/>
    <w:rsid w:val="29D357B2"/>
    <w:rsid w:val="29DC7ADD"/>
    <w:rsid w:val="2A5644EE"/>
    <w:rsid w:val="2A726D79"/>
    <w:rsid w:val="2A7543A8"/>
    <w:rsid w:val="2A8B2504"/>
    <w:rsid w:val="2A925D70"/>
    <w:rsid w:val="2AD12E42"/>
    <w:rsid w:val="2AF01563"/>
    <w:rsid w:val="2B392F3E"/>
    <w:rsid w:val="2B4F066C"/>
    <w:rsid w:val="2B54578F"/>
    <w:rsid w:val="2B5955A3"/>
    <w:rsid w:val="2B76051C"/>
    <w:rsid w:val="2C094110"/>
    <w:rsid w:val="2C24331B"/>
    <w:rsid w:val="2C2876FD"/>
    <w:rsid w:val="2C6E3570"/>
    <w:rsid w:val="2C9F2038"/>
    <w:rsid w:val="2CB9711D"/>
    <w:rsid w:val="2CDA749A"/>
    <w:rsid w:val="2D7C0B92"/>
    <w:rsid w:val="2E2E0BFF"/>
    <w:rsid w:val="2EA41AE0"/>
    <w:rsid w:val="2EC07B78"/>
    <w:rsid w:val="2EF626C1"/>
    <w:rsid w:val="2EF97A69"/>
    <w:rsid w:val="2F074DB3"/>
    <w:rsid w:val="2F216109"/>
    <w:rsid w:val="2F491227"/>
    <w:rsid w:val="2F546A4D"/>
    <w:rsid w:val="2FC23CCE"/>
    <w:rsid w:val="2FE36023"/>
    <w:rsid w:val="301D1931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35213E"/>
    <w:rsid w:val="31797C44"/>
    <w:rsid w:val="318C3F61"/>
    <w:rsid w:val="31943A79"/>
    <w:rsid w:val="320104FF"/>
    <w:rsid w:val="321B2412"/>
    <w:rsid w:val="32286978"/>
    <w:rsid w:val="32457F7F"/>
    <w:rsid w:val="3251408F"/>
    <w:rsid w:val="32601632"/>
    <w:rsid w:val="32935879"/>
    <w:rsid w:val="32A23F73"/>
    <w:rsid w:val="32AD1B49"/>
    <w:rsid w:val="3369683F"/>
    <w:rsid w:val="336F02F9"/>
    <w:rsid w:val="339A574D"/>
    <w:rsid w:val="34000D04"/>
    <w:rsid w:val="34014CC9"/>
    <w:rsid w:val="34272982"/>
    <w:rsid w:val="3430009C"/>
    <w:rsid w:val="34345435"/>
    <w:rsid w:val="34515C51"/>
    <w:rsid w:val="34607C42"/>
    <w:rsid w:val="34AD39FE"/>
    <w:rsid w:val="34F578D4"/>
    <w:rsid w:val="35507C9C"/>
    <w:rsid w:val="359E55F9"/>
    <w:rsid w:val="35A62C77"/>
    <w:rsid w:val="35D35468"/>
    <w:rsid w:val="35F44AE6"/>
    <w:rsid w:val="368B585E"/>
    <w:rsid w:val="369037A3"/>
    <w:rsid w:val="36BB3395"/>
    <w:rsid w:val="36E57F1D"/>
    <w:rsid w:val="370854B0"/>
    <w:rsid w:val="370E73BE"/>
    <w:rsid w:val="374C2700"/>
    <w:rsid w:val="376F6164"/>
    <w:rsid w:val="37730B1D"/>
    <w:rsid w:val="37943C64"/>
    <w:rsid w:val="37994156"/>
    <w:rsid w:val="37A83DDA"/>
    <w:rsid w:val="3801370A"/>
    <w:rsid w:val="3825367C"/>
    <w:rsid w:val="382B6976"/>
    <w:rsid w:val="384B0C09"/>
    <w:rsid w:val="38734EF1"/>
    <w:rsid w:val="387A08E7"/>
    <w:rsid w:val="38A5735B"/>
    <w:rsid w:val="38AF2F46"/>
    <w:rsid w:val="393E7F88"/>
    <w:rsid w:val="39581820"/>
    <w:rsid w:val="3964646A"/>
    <w:rsid w:val="39873ACB"/>
    <w:rsid w:val="399054FC"/>
    <w:rsid w:val="39E46138"/>
    <w:rsid w:val="39E70C2A"/>
    <w:rsid w:val="3A1E0383"/>
    <w:rsid w:val="3A3E0A25"/>
    <w:rsid w:val="3A416156"/>
    <w:rsid w:val="3A6039CC"/>
    <w:rsid w:val="3A644502"/>
    <w:rsid w:val="3A78307D"/>
    <w:rsid w:val="3AD01C88"/>
    <w:rsid w:val="3ADE5D64"/>
    <w:rsid w:val="3ADF6BB1"/>
    <w:rsid w:val="3ADF6F49"/>
    <w:rsid w:val="3B0561B4"/>
    <w:rsid w:val="3B495A04"/>
    <w:rsid w:val="3B757E77"/>
    <w:rsid w:val="3B7C2623"/>
    <w:rsid w:val="3B811A34"/>
    <w:rsid w:val="3B853F7D"/>
    <w:rsid w:val="3BBB5516"/>
    <w:rsid w:val="3BBC2088"/>
    <w:rsid w:val="3BBE6635"/>
    <w:rsid w:val="3BBF5F54"/>
    <w:rsid w:val="3BF71AAF"/>
    <w:rsid w:val="3BFF2436"/>
    <w:rsid w:val="3C1B10A3"/>
    <w:rsid w:val="3C237B79"/>
    <w:rsid w:val="3CDD64A0"/>
    <w:rsid w:val="3CF25AF7"/>
    <w:rsid w:val="3D3D0A28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861B95"/>
    <w:rsid w:val="3E9D4423"/>
    <w:rsid w:val="3F634A8A"/>
    <w:rsid w:val="3F6C5D38"/>
    <w:rsid w:val="3FA632CE"/>
    <w:rsid w:val="3FDB0097"/>
    <w:rsid w:val="3FEE3011"/>
    <w:rsid w:val="3FFC1167"/>
    <w:rsid w:val="3FFD0478"/>
    <w:rsid w:val="400E2C48"/>
    <w:rsid w:val="401F6C03"/>
    <w:rsid w:val="402A5D84"/>
    <w:rsid w:val="40685580"/>
    <w:rsid w:val="406F7B93"/>
    <w:rsid w:val="40786454"/>
    <w:rsid w:val="40891C7B"/>
    <w:rsid w:val="408A281A"/>
    <w:rsid w:val="408C19F2"/>
    <w:rsid w:val="40A61BEA"/>
    <w:rsid w:val="40B736FE"/>
    <w:rsid w:val="40C34442"/>
    <w:rsid w:val="40CE6D3A"/>
    <w:rsid w:val="410F4616"/>
    <w:rsid w:val="413C37E5"/>
    <w:rsid w:val="41772FD0"/>
    <w:rsid w:val="418705C4"/>
    <w:rsid w:val="41A40D5B"/>
    <w:rsid w:val="41B63597"/>
    <w:rsid w:val="41C21F3C"/>
    <w:rsid w:val="41C23074"/>
    <w:rsid w:val="41FD569A"/>
    <w:rsid w:val="42241D3D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3E715F4"/>
    <w:rsid w:val="44980B38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84245E"/>
    <w:rsid w:val="45950DD3"/>
    <w:rsid w:val="460B49F1"/>
    <w:rsid w:val="4611121F"/>
    <w:rsid w:val="46E83962"/>
    <w:rsid w:val="47163BC5"/>
    <w:rsid w:val="471843AC"/>
    <w:rsid w:val="471C535D"/>
    <w:rsid w:val="4723274A"/>
    <w:rsid w:val="472C732B"/>
    <w:rsid w:val="47613FA5"/>
    <w:rsid w:val="476937B4"/>
    <w:rsid w:val="476D46F8"/>
    <w:rsid w:val="47707715"/>
    <w:rsid w:val="47727BCE"/>
    <w:rsid w:val="478A52AA"/>
    <w:rsid w:val="47A641B7"/>
    <w:rsid w:val="47AA6646"/>
    <w:rsid w:val="47DF0117"/>
    <w:rsid w:val="482E304B"/>
    <w:rsid w:val="485343BA"/>
    <w:rsid w:val="48580F04"/>
    <w:rsid w:val="48740FEF"/>
    <w:rsid w:val="48E8027B"/>
    <w:rsid w:val="49303C2F"/>
    <w:rsid w:val="49396AD8"/>
    <w:rsid w:val="4977185E"/>
    <w:rsid w:val="498C100B"/>
    <w:rsid w:val="49E17EDD"/>
    <w:rsid w:val="4A4200BE"/>
    <w:rsid w:val="4A4523D9"/>
    <w:rsid w:val="4A563B69"/>
    <w:rsid w:val="4A595408"/>
    <w:rsid w:val="4A76027C"/>
    <w:rsid w:val="4A9947F9"/>
    <w:rsid w:val="4AA541A9"/>
    <w:rsid w:val="4AB821EE"/>
    <w:rsid w:val="4AC3078C"/>
    <w:rsid w:val="4AE03910"/>
    <w:rsid w:val="4B175956"/>
    <w:rsid w:val="4B3A6FE7"/>
    <w:rsid w:val="4B814866"/>
    <w:rsid w:val="4BCC547D"/>
    <w:rsid w:val="4BCC6C97"/>
    <w:rsid w:val="4BCF3BD3"/>
    <w:rsid w:val="4BD61647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DD3C5A"/>
    <w:rsid w:val="4DF11866"/>
    <w:rsid w:val="4E047A30"/>
    <w:rsid w:val="4E2D4BE1"/>
    <w:rsid w:val="4E2E70C5"/>
    <w:rsid w:val="4E2F706B"/>
    <w:rsid w:val="4E532BA9"/>
    <w:rsid w:val="4E612ADD"/>
    <w:rsid w:val="4E87751A"/>
    <w:rsid w:val="4E8E2A2B"/>
    <w:rsid w:val="4EA56E6D"/>
    <w:rsid w:val="4EA931C9"/>
    <w:rsid w:val="4EF02A66"/>
    <w:rsid w:val="4F36622A"/>
    <w:rsid w:val="4F5876FA"/>
    <w:rsid w:val="4F5F3DE6"/>
    <w:rsid w:val="4F786D37"/>
    <w:rsid w:val="4FB42A77"/>
    <w:rsid w:val="4FE05EBD"/>
    <w:rsid w:val="4FF72554"/>
    <w:rsid w:val="4FF84E9E"/>
    <w:rsid w:val="50060E87"/>
    <w:rsid w:val="505A5A36"/>
    <w:rsid w:val="50A30520"/>
    <w:rsid w:val="50A3063C"/>
    <w:rsid w:val="511D1D2F"/>
    <w:rsid w:val="51316796"/>
    <w:rsid w:val="51364AE9"/>
    <w:rsid w:val="514C15AB"/>
    <w:rsid w:val="516C3C72"/>
    <w:rsid w:val="518B234A"/>
    <w:rsid w:val="518F1778"/>
    <w:rsid w:val="51E83E8B"/>
    <w:rsid w:val="51F805B8"/>
    <w:rsid w:val="5246009B"/>
    <w:rsid w:val="52462783"/>
    <w:rsid w:val="526871F2"/>
    <w:rsid w:val="52976ACD"/>
    <w:rsid w:val="52A631B4"/>
    <w:rsid w:val="52D2705A"/>
    <w:rsid w:val="52ED044A"/>
    <w:rsid w:val="531A7847"/>
    <w:rsid w:val="53293B36"/>
    <w:rsid w:val="5348754C"/>
    <w:rsid w:val="537A34AE"/>
    <w:rsid w:val="53CD6AF7"/>
    <w:rsid w:val="53EE320E"/>
    <w:rsid w:val="53FF0F4D"/>
    <w:rsid w:val="547D0BAA"/>
    <w:rsid w:val="548F5902"/>
    <w:rsid w:val="54A053CE"/>
    <w:rsid w:val="54A8491D"/>
    <w:rsid w:val="54B47B7F"/>
    <w:rsid w:val="54D41CFC"/>
    <w:rsid w:val="55264684"/>
    <w:rsid w:val="55437DCA"/>
    <w:rsid w:val="55452C15"/>
    <w:rsid w:val="55904F9C"/>
    <w:rsid w:val="55971E7E"/>
    <w:rsid w:val="55BE3600"/>
    <w:rsid w:val="55F61D5C"/>
    <w:rsid w:val="561575FD"/>
    <w:rsid w:val="56260894"/>
    <w:rsid w:val="56350415"/>
    <w:rsid w:val="563879B7"/>
    <w:rsid w:val="563F1504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7E39D3"/>
    <w:rsid w:val="5790638C"/>
    <w:rsid w:val="57CE0445"/>
    <w:rsid w:val="57F22226"/>
    <w:rsid w:val="58417ED2"/>
    <w:rsid w:val="585F5F02"/>
    <w:rsid w:val="58763543"/>
    <w:rsid w:val="587868EA"/>
    <w:rsid w:val="59011B3A"/>
    <w:rsid w:val="591666E5"/>
    <w:rsid w:val="592A4546"/>
    <w:rsid w:val="59340EDB"/>
    <w:rsid w:val="59587327"/>
    <w:rsid w:val="597C2699"/>
    <w:rsid w:val="59A04B1B"/>
    <w:rsid w:val="59D35957"/>
    <w:rsid w:val="5A3410A5"/>
    <w:rsid w:val="5A3A715D"/>
    <w:rsid w:val="5A3D43FE"/>
    <w:rsid w:val="5A5943D5"/>
    <w:rsid w:val="5ACD5802"/>
    <w:rsid w:val="5AEB2210"/>
    <w:rsid w:val="5AF03757"/>
    <w:rsid w:val="5B0B465A"/>
    <w:rsid w:val="5B464111"/>
    <w:rsid w:val="5BB95CB0"/>
    <w:rsid w:val="5BBC4626"/>
    <w:rsid w:val="5BE02382"/>
    <w:rsid w:val="5C3929A3"/>
    <w:rsid w:val="5C473312"/>
    <w:rsid w:val="5C5F50E3"/>
    <w:rsid w:val="5C7602D4"/>
    <w:rsid w:val="5CAE39B0"/>
    <w:rsid w:val="5CF27649"/>
    <w:rsid w:val="5D363A5E"/>
    <w:rsid w:val="5D393E52"/>
    <w:rsid w:val="5DCF05DD"/>
    <w:rsid w:val="5DF60F29"/>
    <w:rsid w:val="5E145366"/>
    <w:rsid w:val="5E190F12"/>
    <w:rsid w:val="5E1C7E66"/>
    <w:rsid w:val="5E287173"/>
    <w:rsid w:val="5E310311"/>
    <w:rsid w:val="5E666C47"/>
    <w:rsid w:val="5E674EC7"/>
    <w:rsid w:val="5E767B43"/>
    <w:rsid w:val="5E7C40BA"/>
    <w:rsid w:val="5E8B2B7B"/>
    <w:rsid w:val="5E9809A0"/>
    <w:rsid w:val="5EAF0B28"/>
    <w:rsid w:val="5EB80FA6"/>
    <w:rsid w:val="5EBD0C17"/>
    <w:rsid w:val="5ED5133B"/>
    <w:rsid w:val="5F093C20"/>
    <w:rsid w:val="5F37766E"/>
    <w:rsid w:val="5F7C0190"/>
    <w:rsid w:val="5FAF5583"/>
    <w:rsid w:val="5FD50BDC"/>
    <w:rsid w:val="5FDE5A91"/>
    <w:rsid w:val="5FE13A7D"/>
    <w:rsid w:val="60073A6B"/>
    <w:rsid w:val="600D341F"/>
    <w:rsid w:val="60385587"/>
    <w:rsid w:val="605835D8"/>
    <w:rsid w:val="60A07D81"/>
    <w:rsid w:val="60ED146C"/>
    <w:rsid w:val="61691F4E"/>
    <w:rsid w:val="61A1579A"/>
    <w:rsid w:val="61AD2C40"/>
    <w:rsid w:val="61B01BF7"/>
    <w:rsid w:val="61BB6C21"/>
    <w:rsid w:val="61F07FA8"/>
    <w:rsid w:val="620651D6"/>
    <w:rsid w:val="62447939"/>
    <w:rsid w:val="625422E5"/>
    <w:rsid w:val="628472D5"/>
    <w:rsid w:val="62C9408F"/>
    <w:rsid w:val="632C0E07"/>
    <w:rsid w:val="633D18C0"/>
    <w:rsid w:val="634265E1"/>
    <w:rsid w:val="636B6FB9"/>
    <w:rsid w:val="637B7B7F"/>
    <w:rsid w:val="63DA751F"/>
    <w:rsid w:val="63F01D85"/>
    <w:rsid w:val="63F518A5"/>
    <w:rsid w:val="640970FF"/>
    <w:rsid w:val="64441993"/>
    <w:rsid w:val="64721148"/>
    <w:rsid w:val="64DB5214"/>
    <w:rsid w:val="64EA5182"/>
    <w:rsid w:val="65150451"/>
    <w:rsid w:val="6531690D"/>
    <w:rsid w:val="653D3F7B"/>
    <w:rsid w:val="65420B1A"/>
    <w:rsid w:val="655C00B1"/>
    <w:rsid w:val="65694096"/>
    <w:rsid w:val="6585192F"/>
    <w:rsid w:val="65BD2FD1"/>
    <w:rsid w:val="65FB1E80"/>
    <w:rsid w:val="66310815"/>
    <w:rsid w:val="66375145"/>
    <w:rsid w:val="66523154"/>
    <w:rsid w:val="6672404B"/>
    <w:rsid w:val="66990686"/>
    <w:rsid w:val="66AD781E"/>
    <w:rsid w:val="66CD279E"/>
    <w:rsid w:val="66D13738"/>
    <w:rsid w:val="66DE0FEF"/>
    <w:rsid w:val="670A4412"/>
    <w:rsid w:val="670F4A75"/>
    <w:rsid w:val="67E52642"/>
    <w:rsid w:val="67F82880"/>
    <w:rsid w:val="6805556D"/>
    <w:rsid w:val="6819075E"/>
    <w:rsid w:val="68814582"/>
    <w:rsid w:val="688B174D"/>
    <w:rsid w:val="68B5185C"/>
    <w:rsid w:val="68C77207"/>
    <w:rsid w:val="68E503E3"/>
    <w:rsid w:val="69513222"/>
    <w:rsid w:val="69974C19"/>
    <w:rsid w:val="69D35298"/>
    <w:rsid w:val="69DD7EF2"/>
    <w:rsid w:val="6A30127F"/>
    <w:rsid w:val="6A6A2BB1"/>
    <w:rsid w:val="6A6B2A5D"/>
    <w:rsid w:val="6A9F658B"/>
    <w:rsid w:val="6AE14F3D"/>
    <w:rsid w:val="6B0E5024"/>
    <w:rsid w:val="6B1A6CB9"/>
    <w:rsid w:val="6B581098"/>
    <w:rsid w:val="6B5E41D4"/>
    <w:rsid w:val="6B6B4524"/>
    <w:rsid w:val="6B7728C8"/>
    <w:rsid w:val="6B8123E9"/>
    <w:rsid w:val="6B96571C"/>
    <w:rsid w:val="6C186FC9"/>
    <w:rsid w:val="6C5630FD"/>
    <w:rsid w:val="6C8A3532"/>
    <w:rsid w:val="6CA35F05"/>
    <w:rsid w:val="6CA53A97"/>
    <w:rsid w:val="6CA976D1"/>
    <w:rsid w:val="6CE81FA7"/>
    <w:rsid w:val="6CF87E5F"/>
    <w:rsid w:val="6D2B458A"/>
    <w:rsid w:val="6D2D0517"/>
    <w:rsid w:val="6D3A657B"/>
    <w:rsid w:val="6D4226AF"/>
    <w:rsid w:val="6D571889"/>
    <w:rsid w:val="6D6D1F81"/>
    <w:rsid w:val="6D7E2D53"/>
    <w:rsid w:val="6D8D0789"/>
    <w:rsid w:val="6D9640F9"/>
    <w:rsid w:val="6E013BBF"/>
    <w:rsid w:val="6E0C5614"/>
    <w:rsid w:val="6E1119D2"/>
    <w:rsid w:val="6E3D731D"/>
    <w:rsid w:val="6EAB7278"/>
    <w:rsid w:val="6EB160B4"/>
    <w:rsid w:val="6ED722D3"/>
    <w:rsid w:val="6EE70791"/>
    <w:rsid w:val="6EFF2481"/>
    <w:rsid w:val="6F423F38"/>
    <w:rsid w:val="6F433E0D"/>
    <w:rsid w:val="6F536F32"/>
    <w:rsid w:val="6F9775A3"/>
    <w:rsid w:val="6F9A108B"/>
    <w:rsid w:val="6FB85802"/>
    <w:rsid w:val="6FCB04E3"/>
    <w:rsid w:val="70227EC6"/>
    <w:rsid w:val="70383246"/>
    <w:rsid w:val="70473163"/>
    <w:rsid w:val="704E5048"/>
    <w:rsid w:val="707D4359"/>
    <w:rsid w:val="70A04FBC"/>
    <w:rsid w:val="70EE4A1A"/>
    <w:rsid w:val="7133087F"/>
    <w:rsid w:val="713C47F3"/>
    <w:rsid w:val="714B6A8F"/>
    <w:rsid w:val="71607248"/>
    <w:rsid w:val="71DD79CD"/>
    <w:rsid w:val="71EE0EE5"/>
    <w:rsid w:val="720D280C"/>
    <w:rsid w:val="72393B2D"/>
    <w:rsid w:val="7253138C"/>
    <w:rsid w:val="729419E2"/>
    <w:rsid w:val="7295497F"/>
    <w:rsid w:val="72AB5F51"/>
    <w:rsid w:val="72CE60E3"/>
    <w:rsid w:val="731E3A64"/>
    <w:rsid w:val="73391240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9A628A"/>
    <w:rsid w:val="74B66AE6"/>
    <w:rsid w:val="74C3041D"/>
    <w:rsid w:val="74D53759"/>
    <w:rsid w:val="74F77B49"/>
    <w:rsid w:val="75355AFA"/>
    <w:rsid w:val="754604BF"/>
    <w:rsid w:val="754D540C"/>
    <w:rsid w:val="75677AAD"/>
    <w:rsid w:val="757069D9"/>
    <w:rsid w:val="75B75911"/>
    <w:rsid w:val="760C0463"/>
    <w:rsid w:val="761B33ED"/>
    <w:rsid w:val="766D79C1"/>
    <w:rsid w:val="76832111"/>
    <w:rsid w:val="768B0D8B"/>
    <w:rsid w:val="76A46C59"/>
    <w:rsid w:val="76F123A0"/>
    <w:rsid w:val="771F7CA4"/>
    <w:rsid w:val="776B3B63"/>
    <w:rsid w:val="777F26A8"/>
    <w:rsid w:val="77A16C9F"/>
    <w:rsid w:val="77BB2236"/>
    <w:rsid w:val="77BE2E04"/>
    <w:rsid w:val="77C934A2"/>
    <w:rsid w:val="781400F4"/>
    <w:rsid w:val="78151B0D"/>
    <w:rsid w:val="781E3AD0"/>
    <w:rsid w:val="78235069"/>
    <w:rsid w:val="78286B80"/>
    <w:rsid w:val="78926BAA"/>
    <w:rsid w:val="789B25C4"/>
    <w:rsid w:val="78D350D9"/>
    <w:rsid w:val="78E112DA"/>
    <w:rsid w:val="78F04E11"/>
    <w:rsid w:val="79057E11"/>
    <w:rsid w:val="79294073"/>
    <w:rsid w:val="792C645E"/>
    <w:rsid w:val="792F008F"/>
    <w:rsid w:val="79A34DF2"/>
    <w:rsid w:val="79DA11A3"/>
    <w:rsid w:val="79F23E35"/>
    <w:rsid w:val="79F857F4"/>
    <w:rsid w:val="7A2833DD"/>
    <w:rsid w:val="7A3850FC"/>
    <w:rsid w:val="7A3B22B0"/>
    <w:rsid w:val="7A716556"/>
    <w:rsid w:val="7B03245E"/>
    <w:rsid w:val="7B3437FC"/>
    <w:rsid w:val="7B432582"/>
    <w:rsid w:val="7B5B7588"/>
    <w:rsid w:val="7B5D1DB2"/>
    <w:rsid w:val="7B8E01BE"/>
    <w:rsid w:val="7BE54AE1"/>
    <w:rsid w:val="7C027614"/>
    <w:rsid w:val="7C03788C"/>
    <w:rsid w:val="7C345209"/>
    <w:rsid w:val="7C421F68"/>
    <w:rsid w:val="7C570EF7"/>
    <w:rsid w:val="7C65006A"/>
    <w:rsid w:val="7C6F7FEF"/>
    <w:rsid w:val="7CE9012A"/>
    <w:rsid w:val="7CFE75C5"/>
    <w:rsid w:val="7D043CCD"/>
    <w:rsid w:val="7D156715"/>
    <w:rsid w:val="7D2704F2"/>
    <w:rsid w:val="7D4551F4"/>
    <w:rsid w:val="7D8770FA"/>
    <w:rsid w:val="7DBA7DC8"/>
    <w:rsid w:val="7DC8349B"/>
    <w:rsid w:val="7DE00613"/>
    <w:rsid w:val="7DEA7C31"/>
    <w:rsid w:val="7E2D771C"/>
    <w:rsid w:val="7E3C0429"/>
    <w:rsid w:val="7E4416A8"/>
    <w:rsid w:val="7E8A14AD"/>
    <w:rsid w:val="7ED83879"/>
    <w:rsid w:val="7EDA196C"/>
    <w:rsid w:val="7F1F3E09"/>
    <w:rsid w:val="7F317495"/>
    <w:rsid w:val="7F3F17AB"/>
    <w:rsid w:val="7F6532FF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0C6038"/>
  <w15:docId w15:val="{27DD7D98-37ED-438A-B055-1F9FE15E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2" Type="http://schemas.openxmlformats.org/officeDocument/2006/relationships/hyperlink" Target="https://login.consultant.ru/link/?req=doc&amp;base=LAW&amp;n=460025&amp;dst=101534" TargetMode="External"/><Relationship Id="rId47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50" Type="http://schemas.openxmlformats.org/officeDocument/2006/relationships/hyperlink" Target="consultantplus://offline/ref=CF5BD610144639627A3ABFC2F2B61F6A44C19A93E4F0043D341BFAF35CEC48DB049375A36585B461EC3982B93EY7Q1K" TargetMode="Externa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8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6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consultantplus://offline/ref=D3294963BC4F5E56CCF7358C9D2ABC5685FE5AE8AAFCEE6585EEC59F27B84087C8913CD8F0EB618C8B8A751991E8A93A9B98C0C5E23C050DT5pAN" TargetMode="External"/><Relationship Id="rId41" Type="http://schemas.openxmlformats.org/officeDocument/2006/relationships/hyperlink" Target="https://login.consultant.ru/link/?req=doc&amp;base=LAW&amp;n=460025&amp;dst=101534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7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0" Type="http://schemas.openxmlformats.org/officeDocument/2006/relationships/hyperlink" Target="https://login.consultant.ru/link/?req=doc&amp;base=LAW&amp;n=460025&amp;dst=101534" TargetMode="External"/><Relationship Id="rId45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D3294963BC4F5E56CCF7358C9D2ABC5685FE5AE8AAFCEE6585EEC59F27B84087C8913CD8F0EB618C8B8A751991E8A93A9B98C0C5E23C050DT5pAN" TargetMode="External"/><Relationship Id="rId36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9" Type="http://schemas.openxmlformats.org/officeDocument/2006/relationships/hyperlink" Target="consultantplus://offline/ref=260F42DA5A91C9814250CDA021FA3852C7FD683CBB4500DC5BAFCC3B827A6C6E8244F527539E71930CA1C612C11DPA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44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5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D6CCBFC7B9F9C77B665130C22F49FFE33AD44E18821C083ECBE1092DEBA5B4C0897210425A4E857408E66C7DB2252967DAE28E5B88D000B6vCp8N" TargetMode="External"/><Relationship Id="rId30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5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3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8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51" Type="http://schemas.openxmlformats.org/officeDocument/2006/relationships/hyperlink" Target="consultantplus://offline/ref=CF5BD610144639627A3ABFC2F2B61F6A44C19A93E4F0043D341BFAF35CEC48DB049375A36585B461EC3982B93EY7Q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43</Pages>
  <Words>14180</Words>
  <Characters>80827</Characters>
  <Application>Microsoft Office Word</Application>
  <DocSecurity>0</DocSecurity>
  <Lines>673</Lines>
  <Paragraphs>189</Paragraphs>
  <ScaleCrop>false</ScaleCrop>
  <Company/>
  <LinksUpToDate>false</LinksUpToDate>
  <CharactersWithSpaces>94818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Трагман Елена</cp:lastModifiedBy>
  <cp:revision>24</cp:revision>
  <cp:lastPrinted>2023-04-27T09:43:00Z</cp:lastPrinted>
  <dcterms:created xsi:type="dcterms:W3CDTF">2022-03-20T11:35:00Z</dcterms:created>
  <dcterms:modified xsi:type="dcterms:W3CDTF">2023-12-12T07:18:00Z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92FF68321DA84155AF23F85D22BD4654</vt:lpwstr>
  </property>
</Properties>
</file>