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 w:rsidP="00382FED">
      <w:pPr>
        <w:tabs>
          <w:tab w:val="left" w:pos="5220"/>
        </w:tabs>
        <w:spacing w:line="240" w:lineRule="exact"/>
        <w:ind w:left="5245"/>
      </w:pPr>
      <w:r>
        <w:t>Приложение 1</w:t>
      </w:r>
    </w:p>
    <w:p w:rsidR="00933DCB" w:rsidRDefault="00933DCB">
      <w:pPr>
        <w:ind w:left="5220"/>
      </w:pPr>
      <w:r>
        <w:t>к решению Совета Апанасенковского</w:t>
      </w:r>
    </w:p>
    <w:p w:rsidR="00933DCB" w:rsidRDefault="00933DCB">
      <w:pPr>
        <w:ind w:left="5220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7E255E">
        <w:t>2</w:t>
      </w:r>
      <w:r>
        <w:t xml:space="preserve"> год и плановый период 202</w:t>
      </w:r>
      <w:r w:rsidR="007E255E">
        <w:t>3</w:t>
      </w:r>
      <w:r>
        <w:t xml:space="preserve"> и 202</w:t>
      </w:r>
      <w:r w:rsidR="007E255E">
        <w:t>4</w:t>
      </w:r>
      <w:r>
        <w:t xml:space="preserve"> годов»   </w:t>
      </w:r>
    </w:p>
    <w:p w:rsidR="00920BC8" w:rsidRDefault="00933DCB">
      <w:pPr>
        <w:ind w:left="5220"/>
      </w:pPr>
      <w:r>
        <w:t xml:space="preserve">от </w:t>
      </w:r>
      <w:r w:rsidR="00920BC8">
        <w:t>21 декабря</w:t>
      </w:r>
      <w:r>
        <w:t xml:space="preserve"> 202</w:t>
      </w:r>
      <w:r w:rsidR="007E255E">
        <w:t>1</w:t>
      </w:r>
      <w:r>
        <w:t xml:space="preserve"> г. № </w:t>
      </w:r>
      <w:r w:rsidR="00920BC8">
        <w:t>222</w:t>
      </w:r>
    </w:p>
    <w:p w:rsidR="00920BC8" w:rsidRDefault="00920BC8" w:rsidP="00920BC8">
      <w:pPr>
        <w:ind w:left="5220"/>
      </w:pPr>
      <w:r>
        <w:t>(в редакции</w:t>
      </w:r>
      <w:r w:rsidRPr="00920BC8">
        <w:t xml:space="preserve"> </w:t>
      </w:r>
      <w:r>
        <w:t>решения Совета Апанасенковского</w:t>
      </w:r>
      <w:r w:rsidRPr="00920BC8">
        <w:t xml:space="preserve"> </w:t>
      </w:r>
      <w:r>
        <w:t>муниципального</w:t>
      </w:r>
    </w:p>
    <w:p w:rsidR="00920BC8" w:rsidRDefault="00920BC8" w:rsidP="00920BC8">
      <w:pPr>
        <w:ind w:left="5220"/>
      </w:pPr>
      <w:r>
        <w:t xml:space="preserve">округа Ставропольского края </w:t>
      </w:r>
    </w:p>
    <w:p w:rsidR="00933DCB" w:rsidRDefault="00920BC8" w:rsidP="00920BC8">
      <w:pPr>
        <w:ind w:left="5220"/>
      </w:pPr>
      <w:r>
        <w:t>первого созыва</w:t>
      </w:r>
      <w:r w:rsidR="00933DCB">
        <w:t xml:space="preserve"> </w:t>
      </w:r>
      <w:r>
        <w:t xml:space="preserve">от     </w:t>
      </w:r>
      <w:r w:rsidR="006748F8">
        <w:t>июля</w:t>
      </w:r>
      <w:r>
        <w:t xml:space="preserve"> 2022г. №  )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BB68CA" w:rsidRDefault="00933DCB">
      <w:pPr>
        <w:pStyle w:val="210"/>
        <w:spacing w:line="240" w:lineRule="exact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Источники </w:t>
      </w:r>
      <w:r>
        <w:rPr>
          <w:sz w:val="28"/>
          <w:szCs w:val="28"/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  на 202</w:t>
      </w:r>
      <w:r w:rsidR="007E255E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 год</w:t>
      </w:r>
    </w:p>
    <w:p w:rsidR="00933DCB" w:rsidRDefault="00933DCB">
      <w:pPr>
        <w:pStyle w:val="210"/>
        <w:spacing w:line="240" w:lineRule="exact"/>
        <w:ind w:right="128"/>
        <w:jc w:val="right"/>
      </w:pPr>
      <w:r>
        <w:rPr>
          <w:sz w:val="28"/>
          <w:szCs w:val="28"/>
          <w:lang w:eastAsia="ru-RU"/>
        </w:rPr>
        <w:t>(тыс. рублей)</w:t>
      </w: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3850"/>
        <w:gridCol w:w="3300"/>
        <w:gridCol w:w="2898"/>
      </w:tblGrid>
      <w:tr w:rsidR="00933DCB">
        <w:trPr>
          <w:trHeight w:val="33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Код бюджетной  классификации Российской Федерации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 w:rsidR="00933DCB">
        <w:trPr>
          <w:trHeight w:val="405"/>
        </w:trPr>
        <w:tc>
          <w:tcPr>
            <w:tcW w:w="3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933DCB">
        <w:trPr>
          <w:trHeight w:val="75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Источники финансирования дефицита бюджетов всего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704 00000000 00 0000 000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AC31BE">
            <w:pPr>
              <w:suppressAutoHyphens w:val="0"/>
              <w:jc w:val="center"/>
            </w:pPr>
            <w:r>
              <w:t>25</w:t>
            </w:r>
            <w:r w:rsidR="006748F8">
              <w:t>3</w:t>
            </w:r>
            <w:r>
              <w:t> </w:t>
            </w:r>
            <w:r w:rsidR="006748F8">
              <w:t>097</w:t>
            </w:r>
            <w:r>
              <w:t>,</w:t>
            </w:r>
            <w:r w:rsidR="006748F8">
              <w:t>03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3C3C57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Изменение остатков средств</w:t>
            </w:r>
            <w:bookmarkStart w:id="0" w:name="_GoBack"/>
            <w:bookmarkEnd w:id="0"/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6748F8">
            <w:pPr>
              <w:suppressAutoHyphens w:val="0"/>
              <w:jc w:val="center"/>
            </w:pPr>
            <w:r>
              <w:t>253 097,03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6748F8">
            <w:pPr>
              <w:suppressAutoHyphens w:val="0"/>
              <w:jc w:val="center"/>
            </w:pPr>
            <w:r>
              <w:t>253 097,03</w:t>
            </w:r>
          </w:p>
        </w:tc>
      </w:tr>
      <w:tr w:rsidR="00933DCB">
        <w:trPr>
          <w:trHeight w:val="602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AC31BE" w:rsidP="000E2C29">
            <w:pPr>
              <w:suppressAutoHyphens w:val="0"/>
              <w:jc w:val="center"/>
            </w:pPr>
            <w:r>
              <w:t>- 1 22</w:t>
            </w:r>
            <w:r w:rsidR="006748F8">
              <w:t>8</w:t>
            </w:r>
            <w:r>
              <w:t> </w:t>
            </w:r>
            <w:r w:rsidR="006748F8">
              <w:t>563</w:t>
            </w:r>
            <w:r>
              <w:t>,4</w:t>
            </w:r>
            <w:r w:rsidR="006748F8">
              <w:t>7</w:t>
            </w:r>
          </w:p>
        </w:tc>
      </w:tr>
      <w:tr w:rsidR="000E2C29" w:rsidTr="000E2C29">
        <w:trPr>
          <w:trHeight w:val="25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6748F8" w:rsidP="000E2C29">
            <w:pPr>
              <w:jc w:val="center"/>
            </w:pPr>
            <w:r>
              <w:t>- 1 228 563,47</w:t>
            </w:r>
          </w:p>
        </w:tc>
      </w:tr>
      <w:tr w:rsidR="000E2C29" w:rsidTr="000E2C29">
        <w:trPr>
          <w:trHeight w:val="279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6748F8" w:rsidP="000E2C29">
            <w:pPr>
              <w:jc w:val="center"/>
            </w:pPr>
            <w:r>
              <w:t>- 1 228 563,47</w:t>
            </w:r>
          </w:p>
        </w:tc>
      </w:tr>
      <w:tr w:rsidR="000E2C29" w:rsidTr="000E2C29">
        <w:trPr>
          <w:trHeight w:val="55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6748F8" w:rsidP="000E2C29">
            <w:pPr>
              <w:jc w:val="center"/>
            </w:pPr>
            <w:r>
              <w:t>- 1 228 563,47</w:t>
            </w:r>
          </w:p>
        </w:tc>
      </w:tr>
      <w:tr w:rsidR="00EB2071" w:rsidTr="00EB2071">
        <w:trPr>
          <w:trHeight w:val="144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71" w:rsidRDefault="00EB207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6748F8" w:rsidP="001346A1">
            <w:pPr>
              <w:jc w:val="center"/>
            </w:pPr>
            <w:r>
              <w:t>1 481 660,50</w:t>
            </w:r>
          </w:p>
        </w:tc>
      </w:tr>
      <w:tr w:rsidR="00EB2071" w:rsidTr="00EB2071">
        <w:trPr>
          <w:trHeight w:val="30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71" w:rsidRDefault="00EB207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6748F8" w:rsidP="001346A1">
            <w:pPr>
              <w:jc w:val="center"/>
            </w:pPr>
            <w:r>
              <w:t>1 481 660,50</w:t>
            </w:r>
          </w:p>
        </w:tc>
      </w:tr>
      <w:tr w:rsidR="00EB2071" w:rsidTr="00EB2071">
        <w:trPr>
          <w:trHeight w:val="585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071" w:rsidRDefault="00EB2071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6748F8" w:rsidP="001346A1">
            <w:pPr>
              <w:jc w:val="center"/>
            </w:pPr>
            <w:r>
              <w:t>1 481 660,50</w:t>
            </w:r>
          </w:p>
        </w:tc>
      </w:tr>
      <w:tr w:rsidR="00EB2071" w:rsidTr="00EB2071">
        <w:trPr>
          <w:trHeight w:val="84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071" w:rsidRDefault="00EB2071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 </w:t>
            </w:r>
            <w:r>
              <w:t>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6748F8" w:rsidP="001346A1">
            <w:pPr>
              <w:jc w:val="center"/>
            </w:pPr>
            <w:r>
              <w:t>1 481 660,50</w:t>
            </w:r>
          </w:p>
        </w:tc>
      </w:tr>
    </w:tbl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6748F8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>администрации Апанасенковского</w:t>
      </w:r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              </w:t>
      </w:r>
      <w:r w:rsidR="006748F8">
        <w:rPr>
          <w:sz w:val="28"/>
        </w:rPr>
        <w:t>Е.И. Медяник</w:t>
      </w:r>
    </w:p>
    <w:sectPr w:rsidR="00BB68CA">
      <w:headerReference w:type="default" r:id="rId7"/>
      <w:headerReference w:type="first" r:id="rId8"/>
      <w:pgSz w:w="11906" w:h="16838"/>
      <w:pgMar w:top="765" w:right="737" w:bottom="397" w:left="126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B4D" w:rsidRDefault="00B10B4D">
      <w:r>
        <w:separator/>
      </w:r>
    </w:p>
  </w:endnote>
  <w:endnote w:type="continuationSeparator" w:id="0">
    <w:p w:rsidR="00B10B4D" w:rsidRDefault="00B1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B4D" w:rsidRDefault="00B10B4D">
      <w:r>
        <w:separator/>
      </w:r>
    </w:p>
  </w:footnote>
  <w:footnote w:type="continuationSeparator" w:id="0">
    <w:p w:rsidR="00B10B4D" w:rsidRDefault="00B10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B10B4D">
    <w:pPr>
      <w:pStyle w:val="a9"/>
      <w:ind w:right="360"/>
    </w:pPr>
    <w:r>
      <w:pict>
        <v:rect id="_x0000_s2049" style="position:absolute;margin-left:0;margin-top:.05pt;width:21.95pt;height:1.6pt;z-index:1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B0992"/>
    <w:rsid w:val="000E2C29"/>
    <w:rsid w:val="00124ACA"/>
    <w:rsid w:val="001346A1"/>
    <w:rsid w:val="001423B8"/>
    <w:rsid w:val="00160BD2"/>
    <w:rsid w:val="00382FED"/>
    <w:rsid w:val="00383BAB"/>
    <w:rsid w:val="003C3C57"/>
    <w:rsid w:val="00403873"/>
    <w:rsid w:val="00441ECB"/>
    <w:rsid w:val="004853C2"/>
    <w:rsid w:val="005E3918"/>
    <w:rsid w:val="006748F8"/>
    <w:rsid w:val="00705C63"/>
    <w:rsid w:val="007E255E"/>
    <w:rsid w:val="00844B95"/>
    <w:rsid w:val="00857C3B"/>
    <w:rsid w:val="008A4C14"/>
    <w:rsid w:val="008B45AE"/>
    <w:rsid w:val="00920BC8"/>
    <w:rsid w:val="00933DCB"/>
    <w:rsid w:val="00952310"/>
    <w:rsid w:val="00A23C26"/>
    <w:rsid w:val="00AC31BE"/>
    <w:rsid w:val="00B10B4D"/>
    <w:rsid w:val="00BB68CA"/>
    <w:rsid w:val="00C21B94"/>
    <w:rsid w:val="00C31705"/>
    <w:rsid w:val="00D76EC4"/>
    <w:rsid w:val="00E70D1C"/>
    <w:rsid w:val="00E92C6B"/>
    <w:rsid w:val="00EB2071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Елена Трагман</cp:lastModifiedBy>
  <cp:revision>16</cp:revision>
  <cp:lastPrinted>1995-11-21T14:41:00Z</cp:lastPrinted>
  <dcterms:created xsi:type="dcterms:W3CDTF">2021-12-17T12:37:00Z</dcterms:created>
  <dcterms:modified xsi:type="dcterms:W3CDTF">2022-07-18T07:30:00Z</dcterms:modified>
</cp:coreProperties>
</file>