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164" w:rsidRPr="00933322" w:rsidRDefault="001D1164" w:rsidP="00933322">
      <w:pPr>
        <w:tabs>
          <w:tab w:val="left" w:pos="4536"/>
          <w:tab w:val="right" w:pos="9355"/>
        </w:tabs>
        <w:spacing w:after="0" w:line="240" w:lineRule="exact"/>
        <w:ind w:left="5670"/>
        <w:rPr>
          <w:rFonts w:ascii="Times New Roman" w:hAnsi="Times New Roman" w:cs="Times New Roman"/>
          <w:sz w:val="24"/>
          <w:szCs w:val="24"/>
        </w:rPr>
      </w:pPr>
      <w:r w:rsidRPr="00933322">
        <w:rPr>
          <w:rFonts w:ascii="Times New Roman" w:hAnsi="Times New Roman" w:cs="Times New Roman"/>
          <w:sz w:val="24"/>
          <w:szCs w:val="24"/>
        </w:rPr>
        <w:t>Приложение 3</w:t>
      </w:r>
    </w:p>
    <w:p w:rsidR="001D1164" w:rsidRPr="00933322" w:rsidRDefault="001D1164" w:rsidP="00933322">
      <w:pPr>
        <w:tabs>
          <w:tab w:val="left" w:pos="4536"/>
          <w:tab w:val="right" w:pos="9355"/>
        </w:tabs>
        <w:spacing w:after="0" w:line="240" w:lineRule="exact"/>
        <w:ind w:left="5670"/>
        <w:rPr>
          <w:rFonts w:ascii="Times New Roman" w:hAnsi="Times New Roman" w:cs="Times New Roman"/>
          <w:sz w:val="24"/>
          <w:szCs w:val="24"/>
        </w:rPr>
      </w:pPr>
      <w:r w:rsidRPr="00933322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1D1164" w:rsidRPr="00933322" w:rsidRDefault="001D1164" w:rsidP="00933322">
      <w:pPr>
        <w:tabs>
          <w:tab w:val="left" w:pos="4536"/>
          <w:tab w:val="right" w:pos="9355"/>
        </w:tabs>
        <w:spacing w:after="0" w:line="240" w:lineRule="exact"/>
        <w:ind w:left="5670"/>
        <w:rPr>
          <w:rFonts w:ascii="Times New Roman" w:hAnsi="Times New Roman" w:cs="Times New Roman"/>
          <w:sz w:val="24"/>
          <w:szCs w:val="24"/>
        </w:rPr>
      </w:pPr>
      <w:r w:rsidRPr="00933322">
        <w:rPr>
          <w:rFonts w:ascii="Times New Roman" w:hAnsi="Times New Roman" w:cs="Times New Roman"/>
          <w:sz w:val="24"/>
          <w:szCs w:val="24"/>
        </w:rPr>
        <w:t xml:space="preserve">Апанасенковского муниципального  </w:t>
      </w:r>
    </w:p>
    <w:p w:rsidR="001D1164" w:rsidRPr="00933322" w:rsidRDefault="001D1164" w:rsidP="00933322">
      <w:pPr>
        <w:tabs>
          <w:tab w:val="left" w:pos="4536"/>
          <w:tab w:val="right" w:pos="9355"/>
        </w:tabs>
        <w:spacing w:after="0" w:line="240" w:lineRule="exact"/>
        <w:ind w:left="5670"/>
        <w:rPr>
          <w:rFonts w:ascii="Times New Roman" w:hAnsi="Times New Roman" w:cs="Times New Roman"/>
          <w:sz w:val="24"/>
          <w:szCs w:val="24"/>
        </w:rPr>
      </w:pPr>
      <w:r w:rsidRPr="00933322">
        <w:rPr>
          <w:rFonts w:ascii="Times New Roman" w:hAnsi="Times New Roman" w:cs="Times New Roman"/>
          <w:sz w:val="24"/>
          <w:szCs w:val="24"/>
        </w:rPr>
        <w:t>округа Ставропольского края</w:t>
      </w:r>
    </w:p>
    <w:p w:rsidR="007414C4" w:rsidRPr="007414C4" w:rsidRDefault="001D1164" w:rsidP="00933322">
      <w:pPr>
        <w:widowControl w:val="0"/>
        <w:autoSpaceDE w:val="0"/>
        <w:autoSpaceDN w:val="0"/>
        <w:adjustRightInd w:val="0"/>
        <w:spacing w:after="0"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 w:rsidRPr="00933322">
        <w:rPr>
          <w:rFonts w:ascii="Times New Roman" w:hAnsi="Times New Roman" w:cs="Times New Roman"/>
          <w:sz w:val="24"/>
          <w:szCs w:val="24"/>
        </w:rPr>
        <w:t>«Развитие сельского хозяйства»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Times New Roman" w:hAnsi="Times New Roman" w:cs="Times New Roman"/>
          <w:sz w:val="28"/>
          <w:szCs w:val="28"/>
        </w:rPr>
      </w:pPr>
      <w:r w:rsidRPr="007414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14C4" w:rsidRPr="007414C4" w:rsidRDefault="007414C4" w:rsidP="007414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14C4" w:rsidRPr="001D1164" w:rsidRDefault="007414C4" w:rsidP="007414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1164">
        <w:rPr>
          <w:rFonts w:ascii="Times New Roman" w:hAnsi="Times New Roman" w:cs="Times New Roman"/>
          <w:sz w:val="28"/>
          <w:szCs w:val="28"/>
        </w:rPr>
        <w:t>ПОДПРОГРАММА</w:t>
      </w:r>
    </w:p>
    <w:p w:rsidR="007414C4" w:rsidRPr="001D1164" w:rsidRDefault="007414C4" w:rsidP="007414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14C4" w:rsidRPr="001D1164" w:rsidRDefault="007414C4" w:rsidP="007414C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D1164">
        <w:rPr>
          <w:rFonts w:ascii="Times New Roman" w:hAnsi="Times New Roman" w:cs="Times New Roman"/>
          <w:sz w:val="28"/>
          <w:szCs w:val="28"/>
        </w:rPr>
        <w:t xml:space="preserve"> «Обеспечение реализации муниципальной  программы</w:t>
      </w:r>
    </w:p>
    <w:p w:rsidR="007414C4" w:rsidRPr="001D1164" w:rsidRDefault="007414C4" w:rsidP="007414C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D1164">
        <w:rPr>
          <w:rFonts w:ascii="Times New Roman" w:hAnsi="Times New Roman" w:cs="Times New Roman"/>
          <w:sz w:val="28"/>
          <w:szCs w:val="28"/>
        </w:rPr>
        <w:t xml:space="preserve"> </w:t>
      </w:r>
      <w:r w:rsidRPr="001D1164">
        <w:rPr>
          <w:rFonts w:ascii="Times New Roman" w:hAnsi="Times New Roman" w:cs="Times New Roman"/>
          <w:bCs/>
          <w:sz w:val="28"/>
          <w:szCs w:val="28"/>
        </w:rPr>
        <w:t>Апанас</w:t>
      </w:r>
      <w:r w:rsidR="00917EA7" w:rsidRPr="001D1164">
        <w:rPr>
          <w:rFonts w:ascii="Times New Roman" w:hAnsi="Times New Roman" w:cs="Times New Roman"/>
          <w:bCs/>
          <w:sz w:val="28"/>
          <w:szCs w:val="28"/>
        </w:rPr>
        <w:t>енковского муниципального округа</w:t>
      </w:r>
      <w:r w:rsidRPr="001D1164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</w:t>
      </w:r>
    </w:p>
    <w:p w:rsidR="007414C4" w:rsidRPr="001D1164" w:rsidRDefault="007414C4" w:rsidP="007414C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D1164">
        <w:rPr>
          <w:rFonts w:ascii="Times New Roman" w:hAnsi="Times New Roman" w:cs="Times New Roman"/>
          <w:sz w:val="28"/>
          <w:szCs w:val="28"/>
        </w:rPr>
        <w:t>«Развитие сельского хозяйства» и общепрограммные мероприятия» муниципальной программы Апанас</w:t>
      </w:r>
      <w:r w:rsidR="00917EA7" w:rsidRPr="001D1164">
        <w:rPr>
          <w:rFonts w:ascii="Times New Roman" w:hAnsi="Times New Roman" w:cs="Times New Roman"/>
          <w:sz w:val="28"/>
          <w:szCs w:val="28"/>
        </w:rPr>
        <w:t>енковского муниципального округа</w:t>
      </w:r>
      <w:r w:rsidRPr="001D1164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сельского хозяйства»  </w:t>
      </w:r>
    </w:p>
    <w:p w:rsidR="007414C4" w:rsidRPr="001D1164" w:rsidRDefault="007414C4" w:rsidP="007414C4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7414C4" w:rsidRPr="001D1164" w:rsidRDefault="007414C4" w:rsidP="001D1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1164">
        <w:rPr>
          <w:rFonts w:ascii="Times New Roman" w:hAnsi="Times New Roman" w:cs="Times New Roman"/>
          <w:sz w:val="28"/>
          <w:szCs w:val="28"/>
        </w:rPr>
        <w:t xml:space="preserve">Управление реализацией подпрограммы «Обеспечение реализации муниципальной программы </w:t>
      </w:r>
      <w:r w:rsidRPr="001D1164">
        <w:rPr>
          <w:rFonts w:ascii="Times New Roman" w:hAnsi="Times New Roman" w:cs="Times New Roman"/>
          <w:bCs/>
          <w:sz w:val="28"/>
          <w:szCs w:val="28"/>
        </w:rPr>
        <w:t>Апанасенковского муниципального округа Ставропольского края</w:t>
      </w:r>
      <w:r w:rsidRPr="001D1164">
        <w:rPr>
          <w:rFonts w:ascii="Times New Roman" w:hAnsi="Times New Roman" w:cs="Times New Roman"/>
          <w:sz w:val="28"/>
          <w:szCs w:val="28"/>
        </w:rPr>
        <w:t xml:space="preserve"> «Развитие сельского хозяйства» и общепрограммные мероприятия» муниципальной программы </w:t>
      </w:r>
      <w:r w:rsidRPr="001D1164">
        <w:rPr>
          <w:rFonts w:ascii="Times New Roman" w:hAnsi="Times New Roman" w:cs="Times New Roman"/>
          <w:bCs/>
          <w:sz w:val="28"/>
          <w:szCs w:val="28"/>
        </w:rPr>
        <w:t>Апанасенковского муниципального округа Ставропольского края</w:t>
      </w:r>
      <w:r w:rsidRPr="001D1164">
        <w:rPr>
          <w:rFonts w:ascii="Times New Roman" w:hAnsi="Times New Roman" w:cs="Times New Roman"/>
          <w:sz w:val="28"/>
          <w:szCs w:val="28"/>
        </w:rPr>
        <w:t xml:space="preserve"> «Развитие сельского хозяйства» осуществляется управлением сельского хозяйства и охраны окружающей среды Апанасенковского муниципального округа Ставропольского края в рамках функций, определенных Положением об управлении сельского хозяйства и охраны окружающей среды администрации Апанасенковского муниципального округа Ставропольского края</w:t>
      </w:r>
      <w:proofErr w:type="gramEnd"/>
      <w:r w:rsidRPr="001D1164">
        <w:rPr>
          <w:rFonts w:ascii="Times New Roman" w:hAnsi="Times New Roman" w:cs="Times New Roman"/>
          <w:sz w:val="28"/>
          <w:szCs w:val="28"/>
        </w:rPr>
        <w:t>, утвержденным</w:t>
      </w:r>
      <w:r w:rsidR="00B20937" w:rsidRPr="001D1164">
        <w:rPr>
          <w:rFonts w:ascii="Times New Roman" w:hAnsi="Times New Roman" w:cs="Times New Roman"/>
          <w:sz w:val="28"/>
          <w:szCs w:val="28"/>
        </w:rPr>
        <w:t xml:space="preserve"> в установленном порядке.</w:t>
      </w:r>
      <w:r w:rsidRPr="001D1164">
        <w:rPr>
          <w:rFonts w:ascii="Times New Roman" w:hAnsi="Times New Roman" w:cs="Times New Roman"/>
          <w:sz w:val="28"/>
          <w:szCs w:val="28"/>
        </w:rPr>
        <w:t xml:space="preserve">     Подпрограмма предусматривает реализацию следующего основного мероприятия:</w:t>
      </w:r>
    </w:p>
    <w:p w:rsidR="007414C4" w:rsidRPr="001D1164" w:rsidRDefault="007414C4" w:rsidP="00B20937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D1164">
        <w:rPr>
          <w:rFonts w:ascii="Times New Roman" w:hAnsi="Times New Roman" w:cs="Times New Roman"/>
          <w:sz w:val="28"/>
          <w:szCs w:val="28"/>
        </w:rPr>
        <w:t>Обеспечение деятельности по реализации Программы.</w:t>
      </w:r>
    </w:p>
    <w:p w:rsidR="007414C4" w:rsidRPr="001D1164" w:rsidRDefault="007414C4" w:rsidP="00741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164">
        <w:rPr>
          <w:rFonts w:ascii="Times New Roman" w:hAnsi="Times New Roman" w:cs="Times New Roman"/>
          <w:sz w:val="28"/>
          <w:szCs w:val="28"/>
        </w:rPr>
        <w:t xml:space="preserve">     В рамках данного основного мероприятия Подпрограммы предполагается осуществление расходов на управленчески</w:t>
      </w:r>
      <w:r w:rsidR="001D1164" w:rsidRPr="001D1164">
        <w:rPr>
          <w:rFonts w:ascii="Times New Roman" w:hAnsi="Times New Roman" w:cs="Times New Roman"/>
          <w:sz w:val="28"/>
          <w:szCs w:val="28"/>
        </w:rPr>
        <w:t>е функции</w:t>
      </w:r>
      <w:r w:rsidRPr="001D1164">
        <w:rPr>
          <w:rFonts w:ascii="Times New Roman" w:hAnsi="Times New Roman" w:cs="Times New Roman"/>
          <w:sz w:val="28"/>
          <w:szCs w:val="28"/>
        </w:rPr>
        <w:t xml:space="preserve"> по реализации отдельных государственных полномочий в области сельского хозяйства Апанасенковского муниципального округа  Ставропольског</w:t>
      </w:r>
      <w:r w:rsidR="00CF71A2">
        <w:rPr>
          <w:rFonts w:ascii="Times New Roman" w:hAnsi="Times New Roman" w:cs="Times New Roman"/>
          <w:sz w:val="28"/>
          <w:szCs w:val="28"/>
        </w:rPr>
        <w:t>о края.</w:t>
      </w:r>
    </w:p>
    <w:p w:rsidR="007414C4" w:rsidRPr="001D1164" w:rsidRDefault="007414C4" w:rsidP="00741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164">
        <w:rPr>
          <w:rFonts w:ascii="Times New Roman" w:hAnsi="Times New Roman" w:cs="Times New Roman"/>
          <w:sz w:val="28"/>
          <w:szCs w:val="28"/>
        </w:rPr>
        <w:t xml:space="preserve">      Перечень основных мероприятий Подпрограммы приведен в таблице  приложени</w:t>
      </w:r>
      <w:r w:rsidR="001D1164" w:rsidRPr="001D1164">
        <w:rPr>
          <w:rFonts w:ascii="Times New Roman" w:hAnsi="Times New Roman" w:cs="Times New Roman"/>
          <w:sz w:val="28"/>
          <w:szCs w:val="28"/>
        </w:rPr>
        <w:t>я</w:t>
      </w:r>
      <w:r w:rsidR="001D1164">
        <w:rPr>
          <w:rFonts w:ascii="Times New Roman" w:hAnsi="Times New Roman" w:cs="Times New Roman"/>
          <w:sz w:val="28"/>
          <w:szCs w:val="28"/>
        </w:rPr>
        <w:t xml:space="preserve"> №</w:t>
      </w:r>
      <w:r w:rsidRPr="001D1164">
        <w:rPr>
          <w:rFonts w:ascii="Times New Roman" w:hAnsi="Times New Roman" w:cs="Times New Roman"/>
          <w:sz w:val="28"/>
          <w:szCs w:val="28"/>
        </w:rPr>
        <w:t xml:space="preserve"> 5 к Программе. </w:t>
      </w:r>
    </w:p>
    <w:p w:rsidR="007414C4" w:rsidRPr="001D1164" w:rsidRDefault="007414C4" w:rsidP="007414C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10727" w:rsidRPr="001D1164" w:rsidRDefault="00710727" w:rsidP="007414C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10727" w:rsidRPr="001D1164" w:rsidRDefault="00710727" w:rsidP="007414C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10727" w:rsidRPr="001D1164" w:rsidRDefault="00710727" w:rsidP="007414C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414C4" w:rsidRPr="001D1164" w:rsidRDefault="007414C4" w:rsidP="007414C4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7414C4" w:rsidRPr="001D1164" w:rsidRDefault="007414C4" w:rsidP="007414C4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D1164">
        <w:rPr>
          <w:rFonts w:ascii="Times New Roman" w:hAnsi="Times New Roman" w:cs="Times New Roman"/>
          <w:sz w:val="28"/>
          <w:szCs w:val="28"/>
        </w:rPr>
        <w:t>Начальник управления сельского хозяйства и</w:t>
      </w:r>
    </w:p>
    <w:p w:rsidR="007414C4" w:rsidRPr="001D1164" w:rsidRDefault="007414C4" w:rsidP="007414C4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D1164">
        <w:rPr>
          <w:rFonts w:ascii="Times New Roman" w:hAnsi="Times New Roman" w:cs="Times New Roman"/>
          <w:sz w:val="28"/>
          <w:szCs w:val="28"/>
        </w:rPr>
        <w:t>охраны окружающей среды администрации</w:t>
      </w:r>
    </w:p>
    <w:p w:rsidR="007414C4" w:rsidRPr="001D1164" w:rsidRDefault="007414C4" w:rsidP="007414C4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D1164">
        <w:rPr>
          <w:rFonts w:ascii="Times New Roman" w:hAnsi="Times New Roman" w:cs="Times New Roman"/>
          <w:sz w:val="28"/>
          <w:szCs w:val="28"/>
        </w:rPr>
        <w:t>Апанасенковского муниципального округа</w:t>
      </w:r>
    </w:p>
    <w:p w:rsidR="007414C4" w:rsidRPr="001D1164" w:rsidRDefault="007414C4" w:rsidP="007414C4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D1164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</w:t>
      </w:r>
      <w:r w:rsidR="001D1164" w:rsidRPr="001D116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D116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D1164" w:rsidRPr="001D1164">
        <w:rPr>
          <w:rFonts w:ascii="Times New Roman" w:hAnsi="Times New Roman" w:cs="Times New Roman"/>
          <w:sz w:val="28"/>
          <w:szCs w:val="28"/>
        </w:rPr>
        <w:t>Е.М. Гринько</w:t>
      </w:r>
    </w:p>
    <w:p w:rsidR="007414C4" w:rsidRPr="001D1164" w:rsidRDefault="007414C4" w:rsidP="007414C4">
      <w:pPr>
        <w:spacing w:after="0" w:line="2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D12F0" w:rsidRPr="001D1164" w:rsidRDefault="006D12F0">
      <w:pPr>
        <w:rPr>
          <w:color w:val="FF0000"/>
        </w:rPr>
      </w:pPr>
    </w:p>
    <w:sectPr w:rsidR="006D12F0" w:rsidRPr="001D1164" w:rsidSect="00603974">
      <w:pgSz w:w="11906" w:h="16838"/>
      <w:pgMar w:top="851" w:right="737" w:bottom="56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B27F5"/>
    <w:multiLevelType w:val="hybridMultilevel"/>
    <w:tmpl w:val="5E2A03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414C4"/>
    <w:rsid w:val="001A645D"/>
    <w:rsid w:val="001D1164"/>
    <w:rsid w:val="002C0BD8"/>
    <w:rsid w:val="00476BAB"/>
    <w:rsid w:val="00591DF4"/>
    <w:rsid w:val="005D5246"/>
    <w:rsid w:val="006D12F0"/>
    <w:rsid w:val="00710727"/>
    <w:rsid w:val="007414C4"/>
    <w:rsid w:val="00755A32"/>
    <w:rsid w:val="00917EA7"/>
    <w:rsid w:val="00933322"/>
    <w:rsid w:val="00B20937"/>
    <w:rsid w:val="00CD4D25"/>
    <w:rsid w:val="00CF71A2"/>
    <w:rsid w:val="00E43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7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7E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Andrushenko_IA</dc:creator>
  <cp:keywords/>
  <dc:description/>
  <cp:lastModifiedBy>ПК</cp:lastModifiedBy>
  <cp:revision>12</cp:revision>
  <cp:lastPrinted>2020-11-24T05:59:00Z</cp:lastPrinted>
  <dcterms:created xsi:type="dcterms:W3CDTF">2020-11-13T07:16:00Z</dcterms:created>
  <dcterms:modified xsi:type="dcterms:W3CDTF">2023-08-04T11:35:00Z</dcterms:modified>
</cp:coreProperties>
</file>