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90D1A" w:rsidRDefault="00F90D1A">
      <w:pPr>
        <w:pStyle w:val="a1"/>
        <w:spacing w:after="0" w:line="240" w:lineRule="exact"/>
        <w:jc w:val="right"/>
        <w:rPr>
          <w:sz w:val="28"/>
          <w:szCs w:val="28"/>
        </w:rPr>
      </w:pPr>
    </w:p>
    <w:p w:rsidR="00F90D1A" w:rsidRDefault="00043637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:rsidR="00F90D1A" w:rsidRDefault="00043637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:rsidR="00F90D1A" w:rsidRDefault="00F90D1A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:rsidR="00F90D1A" w:rsidRDefault="00043637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:rsidR="00F90D1A" w:rsidRDefault="00F90D1A">
      <w:pPr>
        <w:pStyle w:val="a1"/>
        <w:spacing w:after="0"/>
        <w:rPr>
          <w:sz w:val="28"/>
          <w:szCs w:val="28"/>
        </w:rPr>
      </w:pPr>
    </w:p>
    <w:p w:rsidR="00F90D1A" w:rsidRDefault="00043637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  <w:r w:rsidR="00D915FC">
        <w:rPr>
          <w:sz w:val="28"/>
          <w:szCs w:val="28"/>
        </w:rPr>
        <w:t xml:space="preserve">            </w:t>
      </w:r>
      <w:r w:rsidR="00792F79">
        <w:rPr>
          <w:sz w:val="28"/>
          <w:szCs w:val="28"/>
        </w:rPr>
        <w:t xml:space="preserve"> 26 октября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2023 г.                                                                                  №</w:t>
      </w:r>
      <w:r w:rsidR="00792F79">
        <w:rPr>
          <w:sz w:val="28"/>
          <w:szCs w:val="28"/>
        </w:rPr>
        <w:t xml:space="preserve"> 391</w:t>
      </w:r>
    </w:p>
    <w:p w:rsidR="00F90D1A" w:rsidRDefault="00F90D1A">
      <w:pPr>
        <w:pStyle w:val="a1"/>
        <w:spacing w:after="0"/>
      </w:pPr>
    </w:p>
    <w:p w:rsidR="00F90D1A" w:rsidRDefault="00F90D1A">
      <w:pPr>
        <w:pStyle w:val="a1"/>
        <w:spacing w:after="0"/>
      </w:pPr>
    </w:p>
    <w:p w:rsidR="00F90D1A" w:rsidRDefault="00F90D1A">
      <w:pPr>
        <w:pStyle w:val="a1"/>
        <w:spacing w:after="0"/>
        <w:rPr>
          <w:b/>
          <w:sz w:val="28"/>
          <w:szCs w:val="28"/>
        </w:rPr>
      </w:pPr>
    </w:p>
    <w:p w:rsidR="00F90D1A" w:rsidRDefault="00043637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</w:t>
      </w:r>
    </w:p>
    <w:p w:rsidR="00F90D1A" w:rsidRDefault="00F90D1A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F90D1A" w:rsidRDefault="00F90D1A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F90D1A" w:rsidRDefault="00043637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:rsidR="00F90D1A" w:rsidRDefault="00F90D1A">
      <w:pPr>
        <w:pStyle w:val="a1"/>
        <w:spacing w:after="0"/>
        <w:ind w:firstLine="560"/>
        <w:jc w:val="both"/>
        <w:rPr>
          <w:sz w:val="28"/>
          <w:szCs w:val="28"/>
        </w:rPr>
      </w:pPr>
    </w:p>
    <w:p w:rsidR="00F90D1A" w:rsidRDefault="00043637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90D1A" w:rsidRDefault="00F90D1A">
      <w:pPr>
        <w:pStyle w:val="a1"/>
        <w:spacing w:after="0"/>
      </w:pPr>
    </w:p>
    <w:p w:rsidR="00F90D1A" w:rsidRDefault="00043637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 (с изменениями и дополнениями, внесенными решениями Совета Апанасенковского муниципального округа Ставропольского края первого созыва                                 от 28 марта 2023 г. № 342, от 19 мая 2023 г. № 353, от 04 августа 2023 г. № 367) следующие изменения и дополнения:</w:t>
      </w:r>
    </w:p>
    <w:p w:rsidR="00F90D1A" w:rsidRDefault="00043637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F90D1A" w:rsidRDefault="00043637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2023 год и плановый период 2024 и 2025 годов:</w:t>
      </w:r>
    </w:p>
    <w:p w:rsidR="00F90D1A" w:rsidRDefault="00043637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2023 год в сумме           1 651 984,79 тыс. рублей, на 2024 год в сумме 1 158 533,42 тыс. рублей и на 2025 год в сумме 1 122 434,28 тыс. рублей;</w:t>
      </w:r>
    </w:p>
    <w:p w:rsidR="00F90D1A" w:rsidRDefault="00043637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 xml:space="preserve">на 2023 год в сумме 1 900 069,90 </w:t>
      </w:r>
      <w:r>
        <w:rPr>
          <w:sz w:val="28"/>
          <w:szCs w:val="28"/>
        </w:rPr>
        <w:lastRenderedPageBreak/>
        <w:t>тыс. рублей, на 2024 год в сумме 1 158 533,42 тыс. рублей, в том числе условно утвержденные расходы в сумме 15 310,0 тыс. рублей, и на 2025 год в сумме 1 122 434,28 тыс. рублей, в том числе условно утвержденные расходы в сумме 32 000,00 тыс. рублей;</w:t>
      </w:r>
    </w:p>
    <w:p w:rsidR="00F90D1A" w:rsidRDefault="00043637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2023 год в сумме 248 085,11 тыс. рублей, на 2024 год в сумме 0,00 тыс. рублей и на 2025 год в сумме 0,00 тыс. рублей.</w:t>
      </w:r>
    </w:p>
    <w:p w:rsidR="00F90D1A" w:rsidRDefault="00043637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 согласно приложению 1 к настоящему решению.»;</w:t>
      </w:r>
    </w:p>
    <w:p w:rsidR="00F90D1A" w:rsidRDefault="00F90D1A">
      <w:pPr>
        <w:pStyle w:val="a1"/>
        <w:tabs>
          <w:tab w:val="left" w:pos="426"/>
        </w:tabs>
        <w:spacing w:after="0"/>
        <w:ind w:firstLine="560"/>
        <w:jc w:val="both"/>
      </w:pPr>
    </w:p>
    <w:p w:rsidR="00F90D1A" w:rsidRDefault="00043637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:rsidR="00F90D1A" w:rsidRDefault="00043637">
      <w:pPr>
        <w:pStyle w:val="a1"/>
        <w:spacing w:after="0"/>
        <w:ind w:firstLine="560"/>
        <w:jc w:val="both"/>
        <w:rPr>
          <w:b/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2023 год в сумме 1 454 030,72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рублей, на 2024 год в сумме 805</w:t>
      </w:r>
      <w:r>
        <w:rPr>
          <w:sz w:val="28"/>
          <w:szCs w:val="28"/>
          <w:lang w:eastAsia="ru-RU"/>
        </w:rPr>
        <w:t xml:space="preserve"> 553,76 </w:t>
      </w:r>
      <w:r>
        <w:rPr>
          <w:sz w:val="28"/>
          <w:szCs w:val="28"/>
        </w:rPr>
        <w:t>тыс. рублей и на 2025 год в сумме 763</w:t>
      </w:r>
      <w:r>
        <w:rPr>
          <w:sz w:val="28"/>
          <w:szCs w:val="28"/>
          <w:lang w:eastAsia="ru-RU"/>
        </w:rPr>
        <w:t xml:space="preserve"> 704,58 </w:t>
      </w:r>
      <w:r>
        <w:rPr>
          <w:sz w:val="28"/>
          <w:szCs w:val="28"/>
        </w:rPr>
        <w:t>тыс. рублей.»;</w:t>
      </w:r>
    </w:p>
    <w:p w:rsidR="00F90D1A" w:rsidRDefault="00F90D1A">
      <w:pPr>
        <w:pStyle w:val="a1"/>
        <w:spacing w:after="0"/>
        <w:ind w:firstLine="560"/>
        <w:jc w:val="both"/>
        <w:rPr>
          <w:color w:val="FF0000"/>
        </w:rPr>
      </w:pPr>
    </w:p>
    <w:p w:rsidR="00F90D1A" w:rsidRDefault="00043637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F90D1A" w:rsidRDefault="00043637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2023 год в сумме 173 923,18 тыс. рублей, на 2024 год в сумме 105 402,17 тыс. рублей и на 2025 год в сумме 93 961,00 тыс. рублей.»;</w:t>
      </w:r>
    </w:p>
    <w:p w:rsidR="00F90D1A" w:rsidRDefault="00F90D1A">
      <w:pPr>
        <w:pStyle w:val="a1"/>
        <w:spacing w:after="0"/>
        <w:ind w:firstLine="540"/>
        <w:jc w:val="both"/>
        <w:rPr>
          <w:sz w:val="28"/>
          <w:szCs w:val="28"/>
        </w:rPr>
      </w:pPr>
    </w:p>
    <w:p w:rsidR="00F90D1A" w:rsidRDefault="00043637">
      <w:pPr>
        <w:pStyle w:val="a1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F90D1A" w:rsidRDefault="00043637">
      <w:pPr>
        <w:ind w:firstLine="567"/>
        <w:jc w:val="both"/>
      </w:pPr>
      <w:r>
        <w:rPr>
          <w:sz w:val="28"/>
          <w:szCs w:val="28"/>
        </w:rPr>
        <w:t>«6. Утвердить объем бюджетных ассигнований дорожного фонда Апанасенковского муниципального округа Ставропольского края на 2023 год в сумме 430 359,49 тыс. рублей, на 2024 год в сумме 48 626,77 тыс. рублей и на 2025 год в сумме 22 586,49 тыс. рублей.»;</w:t>
      </w:r>
      <w:r>
        <w:t xml:space="preserve"> </w:t>
      </w:r>
    </w:p>
    <w:p w:rsidR="00F90D1A" w:rsidRDefault="00F90D1A">
      <w:pPr>
        <w:pStyle w:val="a1"/>
        <w:spacing w:after="0"/>
        <w:ind w:firstLine="567"/>
        <w:jc w:val="both"/>
        <w:rPr>
          <w:sz w:val="28"/>
          <w:szCs w:val="28"/>
        </w:rPr>
      </w:pPr>
    </w:p>
    <w:p w:rsidR="00F90D1A" w:rsidRDefault="00043637">
      <w:pPr>
        <w:pStyle w:val="a1"/>
        <w:tabs>
          <w:tab w:val="left" w:pos="0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5) пункт 7 изложить в следующей редакции:</w:t>
      </w:r>
    </w:p>
    <w:p w:rsidR="00F90D1A" w:rsidRDefault="000436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«7. Утвердить объем бюджетных ассигнований резервного фонда администрации Апанасенковского муниципального округа Ставропольского края на 2023 год в сумме 500,0 тыс. рублей, на 2024 год в сумме 5</w:t>
      </w:r>
      <w:r>
        <w:rPr>
          <w:color w:val="1C1C1C"/>
          <w:sz w:val="28"/>
          <w:szCs w:val="28"/>
        </w:rPr>
        <w:t>00,0</w:t>
      </w:r>
      <w:r>
        <w:rPr>
          <w:sz w:val="28"/>
          <w:szCs w:val="28"/>
        </w:rPr>
        <w:t xml:space="preserve"> тыс. рублей и на 2025 год в сумме</w:t>
      </w:r>
      <w:r>
        <w:rPr>
          <w:color w:val="C9211E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5</w:t>
      </w:r>
      <w:r>
        <w:rPr>
          <w:color w:val="1C1C1C"/>
          <w:sz w:val="28"/>
          <w:szCs w:val="28"/>
        </w:rPr>
        <w:t>00,0</w:t>
      </w:r>
      <w:r>
        <w:rPr>
          <w:sz w:val="28"/>
          <w:szCs w:val="28"/>
        </w:rPr>
        <w:t xml:space="preserve"> тыс. рублей.»;</w:t>
      </w:r>
    </w:p>
    <w:p w:rsidR="00F90D1A" w:rsidRDefault="00F90D1A">
      <w:pPr>
        <w:pStyle w:val="a1"/>
        <w:spacing w:after="0"/>
        <w:ind w:firstLine="567"/>
        <w:jc w:val="both"/>
      </w:pPr>
    </w:p>
    <w:p w:rsidR="00F90D1A" w:rsidRDefault="000436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в пункте 11:</w:t>
      </w:r>
    </w:p>
    <w:p w:rsidR="00F90D1A" w:rsidRDefault="000436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в подпункте 1 цифры «692,81» заменить цифрами «676,12»;</w:t>
      </w:r>
    </w:p>
    <w:p w:rsidR="00F90D1A" w:rsidRDefault="000436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в подпункте 2 цифры «2 500,00» заменить цифрами «500,00»</w:t>
      </w:r>
    </w:p>
    <w:p w:rsidR="00F90D1A" w:rsidRDefault="000436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подпункт 3 признать утратившим силу;</w:t>
      </w:r>
    </w:p>
    <w:p w:rsidR="00F90D1A" w:rsidRDefault="00F90D1A">
      <w:pPr>
        <w:ind w:firstLine="567"/>
        <w:jc w:val="both"/>
        <w:rPr>
          <w:color w:val="FF0000"/>
          <w:sz w:val="28"/>
          <w:szCs w:val="28"/>
        </w:rPr>
      </w:pPr>
    </w:p>
    <w:p w:rsidR="00F90D1A" w:rsidRDefault="00043637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7)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годов», приложение 2 «Распределение </w:t>
      </w:r>
      <w:r>
        <w:rPr>
          <w:rStyle w:val="hl41"/>
          <w:b w:val="0"/>
          <w:bCs w:val="0"/>
          <w:sz w:val="28"/>
          <w:szCs w:val="28"/>
        </w:rPr>
        <w:t xml:space="preserve">доходов бюджета округа по группам, подгруппам и статьям классификации доходов бюджетов бюджетной </w:t>
      </w:r>
      <w:r>
        <w:rPr>
          <w:rStyle w:val="hl41"/>
          <w:b w:val="0"/>
          <w:bCs w:val="0"/>
          <w:sz w:val="28"/>
          <w:szCs w:val="28"/>
        </w:rPr>
        <w:lastRenderedPageBreak/>
        <w:t>классификации Российской Федерации на 2023 год и плановый период 2024 и 2025 годов», приложение 3</w:t>
      </w:r>
      <w:r>
        <w:rPr>
          <w:rStyle w:val="hl41"/>
          <w:sz w:val="28"/>
          <w:szCs w:val="28"/>
        </w:rPr>
        <w:t xml:space="preserve">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2023 год и плановый период 2024 и 2025 годы</w:t>
      </w:r>
      <w:r>
        <w:rPr>
          <w:kern w:val="2"/>
          <w:sz w:val="28"/>
          <w:szCs w:val="28"/>
        </w:rPr>
        <w:t>», приложение 4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2023 год и плановый период 2024 и 2025 годов</w:t>
      </w:r>
      <w:r>
        <w:rPr>
          <w:kern w:val="2"/>
          <w:sz w:val="28"/>
          <w:szCs w:val="28"/>
        </w:rPr>
        <w:t>», приложение 5 «</w:t>
      </w:r>
      <w:r>
        <w:rPr>
          <w:sz w:val="28"/>
          <w:szCs w:val="28"/>
        </w:rPr>
        <w:t>Распределение бюджетных ассигнований по разделам (Рз), подразделам (ПР) классификации расходов бюджетов на 2023 год и плановый период 2024 и 2025 годов», к решению о бюджете изложить в прилагаемой редакции.</w:t>
      </w:r>
    </w:p>
    <w:p w:rsidR="00F90D1A" w:rsidRDefault="00F90D1A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:rsidR="00F90D1A" w:rsidRDefault="00043637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:rsidR="00F90D1A" w:rsidRDefault="00F90D1A">
      <w:pPr>
        <w:pStyle w:val="a1"/>
        <w:autoSpaceDE w:val="0"/>
        <w:spacing w:after="0"/>
        <w:ind w:firstLine="560"/>
        <w:jc w:val="both"/>
        <w:rPr>
          <w:sz w:val="28"/>
          <w:szCs w:val="28"/>
        </w:rPr>
      </w:pPr>
    </w:p>
    <w:p w:rsidR="00F90D1A" w:rsidRDefault="00F90D1A">
      <w:pPr>
        <w:pStyle w:val="a1"/>
        <w:spacing w:after="0"/>
        <w:ind w:firstLine="567"/>
        <w:jc w:val="both"/>
        <w:rPr>
          <w:sz w:val="28"/>
          <w:szCs w:val="28"/>
        </w:rPr>
      </w:pPr>
    </w:p>
    <w:p w:rsidR="00F90D1A" w:rsidRDefault="00F90D1A">
      <w:pPr>
        <w:pStyle w:val="a1"/>
        <w:autoSpaceDE w:val="0"/>
        <w:spacing w:after="0"/>
        <w:ind w:firstLine="560"/>
        <w:jc w:val="both"/>
        <w:rPr>
          <w:sz w:val="28"/>
          <w:szCs w:val="28"/>
        </w:rPr>
      </w:pPr>
    </w:p>
    <w:p w:rsidR="00F90D1A" w:rsidRDefault="00043637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F90D1A" w:rsidRDefault="00043637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F90D1A" w:rsidRDefault="00043637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F90D1A" w:rsidRDefault="00043637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:rsidR="00F90D1A" w:rsidRDefault="00F90D1A">
      <w:pPr>
        <w:jc w:val="both"/>
        <w:rPr>
          <w:sz w:val="28"/>
          <w:szCs w:val="28"/>
        </w:rPr>
      </w:pPr>
    </w:p>
    <w:p w:rsidR="00F90D1A" w:rsidRDefault="00F90D1A">
      <w:pPr>
        <w:jc w:val="both"/>
        <w:rPr>
          <w:sz w:val="28"/>
          <w:szCs w:val="28"/>
        </w:rPr>
      </w:pPr>
    </w:p>
    <w:p w:rsidR="00F90D1A" w:rsidRDefault="00043637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:rsidR="00F90D1A" w:rsidRDefault="00043637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F90D1A" w:rsidRDefault="00043637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sectPr w:rsidR="00F90D1A">
      <w:headerReference w:type="default" r:id="rId7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266" w:rsidRDefault="00B47266">
      <w:r>
        <w:separator/>
      </w:r>
    </w:p>
  </w:endnote>
  <w:endnote w:type="continuationSeparator" w:id="0">
    <w:p w:rsidR="00B47266" w:rsidRDefault="00B47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266" w:rsidRDefault="00B47266">
      <w:r>
        <w:separator/>
      </w:r>
    </w:p>
  </w:footnote>
  <w:footnote w:type="continuationSeparator" w:id="0">
    <w:p w:rsidR="00B47266" w:rsidRDefault="00B47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D1A" w:rsidRDefault="00043637">
    <w:pPr>
      <w:pStyle w:val="a9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761393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0766B"/>
    <w:rsid w:val="00025ED4"/>
    <w:rsid w:val="00027FF6"/>
    <w:rsid w:val="000306A7"/>
    <w:rsid w:val="00032266"/>
    <w:rsid w:val="00034B67"/>
    <w:rsid w:val="00043637"/>
    <w:rsid w:val="00050684"/>
    <w:rsid w:val="00054716"/>
    <w:rsid w:val="0005519B"/>
    <w:rsid w:val="00057C32"/>
    <w:rsid w:val="00061B41"/>
    <w:rsid w:val="00073B31"/>
    <w:rsid w:val="00081DE4"/>
    <w:rsid w:val="0008727A"/>
    <w:rsid w:val="00090525"/>
    <w:rsid w:val="000B1366"/>
    <w:rsid w:val="000D21C8"/>
    <w:rsid w:val="000E09A5"/>
    <w:rsid w:val="00102109"/>
    <w:rsid w:val="00113516"/>
    <w:rsid w:val="001644A0"/>
    <w:rsid w:val="001664F9"/>
    <w:rsid w:val="001B12E9"/>
    <w:rsid w:val="001B168F"/>
    <w:rsid w:val="001E4619"/>
    <w:rsid w:val="001E7FF1"/>
    <w:rsid w:val="001F434C"/>
    <w:rsid w:val="001F567C"/>
    <w:rsid w:val="001F7255"/>
    <w:rsid w:val="001F7593"/>
    <w:rsid w:val="00200420"/>
    <w:rsid w:val="00201767"/>
    <w:rsid w:val="002126F4"/>
    <w:rsid w:val="00252104"/>
    <w:rsid w:val="002550B1"/>
    <w:rsid w:val="002655A1"/>
    <w:rsid w:val="0029760F"/>
    <w:rsid w:val="002A1905"/>
    <w:rsid w:val="002B473E"/>
    <w:rsid w:val="002C40A9"/>
    <w:rsid w:val="002F06FA"/>
    <w:rsid w:val="002F586A"/>
    <w:rsid w:val="003164CC"/>
    <w:rsid w:val="00316861"/>
    <w:rsid w:val="00324128"/>
    <w:rsid w:val="00333C31"/>
    <w:rsid w:val="0034107A"/>
    <w:rsid w:val="00352E1A"/>
    <w:rsid w:val="0037377D"/>
    <w:rsid w:val="00391131"/>
    <w:rsid w:val="003D1B72"/>
    <w:rsid w:val="003E086B"/>
    <w:rsid w:val="003E284B"/>
    <w:rsid w:val="003E3B8A"/>
    <w:rsid w:val="003F1DDC"/>
    <w:rsid w:val="00411712"/>
    <w:rsid w:val="00424030"/>
    <w:rsid w:val="004360D5"/>
    <w:rsid w:val="0044491C"/>
    <w:rsid w:val="0045011F"/>
    <w:rsid w:val="00453B84"/>
    <w:rsid w:val="00455AC4"/>
    <w:rsid w:val="004615CA"/>
    <w:rsid w:val="004942B4"/>
    <w:rsid w:val="004E0D70"/>
    <w:rsid w:val="004E0DBF"/>
    <w:rsid w:val="004E151F"/>
    <w:rsid w:val="004E6392"/>
    <w:rsid w:val="004E7FE7"/>
    <w:rsid w:val="004F2EFA"/>
    <w:rsid w:val="004F2F5E"/>
    <w:rsid w:val="005009F7"/>
    <w:rsid w:val="00520469"/>
    <w:rsid w:val="005366C9"/>
    <w:rsid w:val="00537BA8"/>
    <w:rsid w:val="005503C7"/>
    <w:rsid w:val="00561726"/>
    <w:rsid w:val="00566095"/>
    <w:rsid w:val="0056737A"/>
    <w:rsid w:val="00572B03"/>
    <w:rsid w:val="00591B9A"/>
    <w:rsid w:val="00594FB3"/>
    <w:rsid w:val="00596483"/>
    <w:rsid w:val="005C0807"/>
    <w:rsid w:val="005C3EA2"/>
    <w:rsid w:val="005D22E1"/>
    <w:rsid w:val="005D3830"/>
    <w:rsid w:val="005F0991"/>
    <w:rsid w:val="00602C8E"/>
    <w:rsid w:val="00604184"/>
    <w:rsid w:val="00613063"/>
    <w:rsid w:val="006211B1"/>
    <w:rsid w:val="006226D2"/>
    <w:rsid w:val="00632187"/>
    <w:rsid w:val="00636DDE"/>
    <w:rsid w:val="00643EAC"/>
    <w:rsid w:val="00685DDB"/>
    <w:rsid w:val="006A160C"/>
    <w:rsid w:val="006A4F24"/>
    <w:rsid w:val="006A5901"/>
    <w:rsid w:val="006C5AE2"/>
    <w:rsid w:val="006E7D2C"/>
    <w:rsid w:val="00711FEB"/>
    <w:rsid w:val="00716B08"/>
    <w:rsid w:val="00725A7B"/>
    <w:rsid w:val="00761393"/>
    <w:rsid w:val="00780BD3"/>
    <w:rsid w:val="00791E9E"/>
    <w:rsid w:val="00792D3B"/>
    <w:rsid w:val="00792F79"/>
    <w:rsid w:val="007946F4"/>
    <w:rsid w:val="007A092D"/>
    <w:rsid w:val="007C4555"/>
    <w:rsid w:val="007C4BDE"/>
    <w:rsid w:val="007F4AB9"/>
    <w:rsid w:val="007F7BDF"/>
    <w:rsid w:val="0080091B"/>
    <w:rsid w:val="00800D3F"/>
    <w:rsid w:val="00810CBA"/>
    <w:rsid w:val="008269E9"/>
    <w:rsid w:val="008352FD"/>
    <w:rsid w:val="008428CE"/>
    <w:rsid w:val="00851A38"/>
    <w:rsid w:val="00852695"/>
    <w:rsid w:val="0086434C"/>
    <w:rsid w:val="0086732D"/>
    <w:rsid w:val="008768BB"/>
    <w:rsid w:val="008825DB"/>
    <w:rsid w:val="008B1C53"/>
    <w:rsid w:val="008B5174"/>
    <w:rsid w:val="008C6939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93879"/>
    <w:rsid w:val="009A02E1"/>
    <w:rsid w:val="009B2A18"/>
    <w:rsid w:val="009C1588"/>
    <w:rsid w:val="009D5230"/>
    <w:rsid w:val="009E351C"/>
    <w:rsid w:val="009F0A67"/>
    <w:rsid w:val="00A02EFD"/>
    <w:rsid w:val="00A070A2"/>
    <w:rsid w:val="00A130C3"/>
    <w:rsid w:val="00A2269A"/>
    <w:rsid w:val="00A32173"/>
    <w:rsid w:val="00A366D7"/>
    <w:rsid w:val="00A501EC"/>
    <w:rsid w:val="00A54B62"/>
    <w:rsid w:val="00A615DD"/>
    <w:rsid w:val="00A747CF"/>
    <w:rsid w:val="00A76D63"/>
    <w:rsid w:val="00A77CEE"/>
    <w:rsid w:val="00A91C76"/>
    <w:rsid w:val="00AA6B20"/>
    <w:rsid w:val="00AC330A"/>
    <w:rsid w:val="00AD2DD0"/>
    <w:rsid w:val="00AE0F58"/>
    <w:rsid w:val="00AF49AC"/>
    <w:rsid w:val="00AF573E"/>
    <w:rsid w:val="00B131BC"/>
    <w:rsid w:val="00B27B48"/>
    <w:rsid w:val="00B33ED9"/>
    <w:rsid w:val="00B436AD"/>
    <w:rsid w:val="00B4664F"/>
    <w:rsid w:val="00B47266"/>
    <w:rsid w:val="00B610A9"/>
    <w:rsid w:val="00B629BB"/>
    <w:rsid w:val="00B66669"/>
    <w:rsid w:val="00B704CD"/>
    <w:rsid w:val="00B9030A"/>
    <w:rsid w:val="00B975BF"/>
    <w:rsid w:val="00BA28C2"/>
    <w:rsid w:val="00BD3848"/>
    <w:rsid w:val="00C149ED"/>
    <w:rsid w:val="00C61E08"/>
    <w:rsid w:val="00C64369"/>
    <w:rsid w:val="00C83B93"/>
    <w:rsid w:val="00C92B80"/>
    <w:rsid w:val="00CA593F"/>
    <w:rsid w:val="00CA695C"/>
    <w:rsid w:val="00CC4166"/>
    <w:rsid w:val="00CD14E8"/>
    <w:rsid w:val="00CD7560"/>
    <w:rsid w:val="00CF7481"/>
    <w:rsid w:val="00D03854"/>
    <w:rsid w:val="00D51FF7"/>
    <w:rsid w:val="00D633FC"/>
    <w:rsid w:val="00D722EC"/>
    <w:rsid w:val="00D915FC"/>
    <w:rsid w:val="00DC4800"/>
    <w:rsid w:val="00DD2E1B"/>
    <w:rsid w:val="00DE0653"/>
    <w:rsid w:val="00DE518C"/>
    <w:rsid w:val="00E071AE"/>
    <w:rsid w:val="00E4207D"/>
    <w:rsid w:val="00E52172"/>
    <w:rsid w:val="00E534BD"/>
    <w:rsid w:val="00E612C5"/>
    <w:rsid w:val="00E75920"/>
    <w:rsid w:val="00E76A77"/>
    <w:rsid w:val="00E83662"/>
    <w:rsid w:val="00E86896"/>
    <w:rsid w:val="00EA5739"/>
    <w:rsid w:val="00ED736D"/>
    <w:rsid w:val="00EE579D"/>
    <w:rsid w:val="00EF0CA9"/>
    <w:rsid w:val="00F01073"/>
    <w:rsid w:val="00F15323"/>
    <w:rsid w:val="00F20401"/>
    <w:rsid w:val="00F44F61"/>
    <w:rsid w:val="00F507CB"/>
    <w:rsid w:val="00F64755"/>
    <w:rsid w:val="00F70E41"/>
    <w:rsid w:val="00F771FF"/>
    <w:rsid w:val="00F7792B"/>
    <w:rsid w:val="00F800AE"/>
    <w:rsid w:val="00F90D1A"/>
    <w:rsid w:val="00F96B3E"/>
    <w:rsid w:val="00F974FB"/>
    <w:rsid w:val="00FB350D"/>
    <w:rsid w:val="00FB6F28"/>
    <w:rsid w:val="00FD3D12"/>
    <w:rsid w:val="00FD4F15"/>
    <w:rsid w:val="00FE0F2B"/>
    <w:rsid w:val="00FE7C81"/>
    <w:rsid w:val="00FF1BDE"/>
    <w:rsid w:val="00FF7AA9"/>
    <w:rsid w:val="10214FA8"/>
    <w:rsid w:val="176231D6"/>
    <w:rsid w:val="1D4B0F00"/>
    <w:rsid w:val="21986917"/>
    <w:rsid w:val="2D1F5702"/>
    <w:rsid w:val="30C16C7B"/>
    <w:rsid w:val="323D1A1A"/>
    <w:rsid w:val="3FD4652A"/>
    <w:rsid w:val="46853ACF"/>
    <w:rsid w:val="56EF594A"/>
    <w:rsid w:val="59EE791A"/>
    <w:rsid w:val="5FE62E42"/>
    <w:rsid w:val="68B43C3C"/>
    <w:rsid w:val="6B235586"/>
    <w:rsid w:val="6F8A4E2E"/>
    <w:rsid w:val="709271EA"/>
    <w:rsid w:val="74576608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4FA6A3B-1DDA-4CA6-BF7A-6CD155FA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0"/>
    <w:qFormat/>
    <w:pPr>
      <w:tabs>
        <w:tab w:val="center" w:pos="4677"/>
        <w:tab w:val="right" w:pos="9355"/>
      </w:tabs>
    </w:pPr>
  </w:style>
  <w:style w:type="paragraph" w:styleId="aa">
    <w:name w:val="footer"/>
    <w:basedOn w:val="a0"/>
    <w:qFormat/>
    <w:pPr>
      <w:tabs>
        <w:tab w:val="center" w:pos="4677"/>
        <w:tab w:val="right" w:pos="9355"/>
      </w:tabs>
    </w:pPr>
  </w:style>
  <w:style w:type="paragraph" w:styleId="ab">
    <w:name w:val="List"/>
    <w:basedOn w:val="a1"/>
    <w:qFormat/>
    <w:rPr>
      <w:rFonts w:cs="Mangal"/>
    </w:rPr>
  </w:style>
  <w:style w:type="paragraph" w:styleId="ac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d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e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0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qFormat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1408</TotalTime>
  <Pages>1</Pages>
  <Words>903</Words>
  <Characters>5150</Characters>
  <Application>Microsoft Office Word</Application>
  <DocSecurity>0</DocSecurity>
  <Lines>42</Lines>
  <Paragraphs>12</Paragraphs>
  <ScaleCrop>false</ScaleCrop>
  <Company/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Трагман Елена</cp:lastModifiedBy>
  <cp:revision>138</cp:revision>
  <cp:lastPrinted>2023-05-15T12:33:00Z</cp:lastPrinted>
  <dcterms:created xsi:type="dcterms:W3CDTF">2021-12-17T12:41:00Z</dcterms:created>
  <dcterms:modified xsi:type="dcterms:W3CDTF">2023-11-13T12:42:00Z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DFA65C729A96495C86CA25F01E0164FE</vt:lpwstr>
  </property>
</Properties>
</file>