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8591D" w:rsidRDefault="00D43EA8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к проекту решения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«О внесении изменений и дополнений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22 декабря 2022 г. № 320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годов»</w:t>
      </w:r>
    </w:p>
    <w:p w:rsidR="0008591D" w:rsidRDefault="0008591D">
      <w:pPr>
        <w:suppressAutoHyphens/>
        <w:jc w:val="center"/>
        <w:rPr>
          <w:sz w:val="28"/>
          <w:szCs w:val="28"/>
        </w:rPr>
      </w:pPr>
    </w:p>
    <w:p w:rsidR="0008591D" w:rsidRDefault="00D43EA8">
      <w:pPr>
        <w:tabs>
          <w:tab w:val="left" w:pos="400"/>
          <w:tab w:val="left" w:pos="5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Внесение  изменений и дополнений в решение Совета 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  муниципального округа Ставропольского края первого созыва от 2</w:t>
      </w:r>
      <w:r w:rsidR="00364CD5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364CD5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="00364CD5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364CD5">
        <w:rPr>
          <w:sz w:val="28"/>
          <w:szCs w:val="28"/>
        </w:rPr>
        <w:t>3</w:t>
      </w:r>
      <w:r>
        <w:rPr>
          <w:sz w:val="28"/>
          <w:szCs w:val="28"/>
        </w:rPr>
        <w:t>2</w:t>
      </w:r>
      <w:r w:rsidR="00364CD5">
        <w:rPr>
          <w:sz w:val="28"/>
          <w:szCs w:val="28"/>
        </w:rPr>
        <w:t>0</w:t>
      </w:r>
      <w:r>
        <w:rPr>
          <w:sz w:val="28"/>
          <w:szCs w:val="28"/>
        </w:rPr>
        <w:t xml:space="preserve"> «О 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</w:t>
      </w:r>
      <w:r w:rsidR="00364CD5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202</w:t>
      </w:r>
      <w:r w:rsidR="00364CD5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364CD5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   обусловлено необходимостью внесения изменений и уточнения плановых назначений по доходам и расходам бюджета округа, согласно которому доходы бюджета округа на 202</w:t>
      </w:r>
      <w:r w:rsidR="00364CD5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составляли 1 4</w:t>
      </w:r>
      <w:r w:rsidR="00196AE2">
        <w:rPr>
          <w:sz w:val="28"/>
          <w:szCs w:val="28"/>
        </w:rPr>
        <w:t>25</w:t>
      </w:r>
      <w:r>
        <w:rPr>
          <w:sz w:val="28"/>
          <w:szCs w:val="28"/>
        </w:rPr>
        <w:t> </w:t>
      </w:r>
      <w:r w:rsidR="00196AE2">
        <w:rPr>
          <w:sz w:val="28"/>
          <w:szCs w:val="28"/>
        </w:rPr>
        <w:t>268</w:t>
      </w:r>
      <w:r>
        <w:rPr>
          <w:sz w:val="28"/>
          <w:szCs w:val="28"/>
        </w:rPr>
        <w:t>,</w:t>
      </w:r>
      <w:r w:rsidR="00196AE2">
        <w:rPr>
          <w:sz w:val="28"/>
          <w:szCs w:val="28"/>
        </w:rPr>
        <w:t>57</w:t>
      </w:r>
      <w:r>
        <w:rPr>
          <w:sz w:val="28"/>
          <w:szCs w:val="28"/>
        </w:rPr>
        <w:t xml:space="preserve"> тыс. рублей.</w:t>
      </w:r>
    </w:p>
    <w:p w:rsidR="0008591D" w:rsidRDefault="0008591D">
      <w:pPr>
        <w:tabs>
          <w:tab w:val="left" w:pos="400"/>
          <w:tab w:val="left" w:pos="500"/>
        </w:tabs>
        <w:ind w:firstLine="567"/>
        <w:jc w:val="both"/>
        <w:rPr>
          <w:sz w:val="28"/>
          <w:szCs w:val="28"/>
        </w:rPr>
      </w:pPr>
    </w:p>
    <w:p w:rsidR="0008591D" w:rsidRDefault="0008591D">
      <w:pPr>
        <w:jc w:val="center"/>
        <w:rPr>
          <w:sz w:val="28"/>
          <w:szCs w:val="28"/>
        </w:rPr>
      </w:pPr>
    </w:p>
    <w:p w:rsidR="0008591D" w:rsidRDefault="00D43EA8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Общую сумму плановых назначений налоговых и неналоговых доходов бюджета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(далее - бюджет округа) на 2023 год предлагается уменьшить на 8 570,13 тыс. рублей, </w:t>
      </w:r>
      <w:r w:rsidR="00364CD5">
        <w:rPr>
          <w:sz w:val="28"/>
          <w:szCs w:val="28"/>
        </w:rPr>
        <w:t>из них</w:t>
      </w:r>
      <w:r>
        <w:rPr>
          <w:sz w:val="28"/>
          <w:szCs w:val="28"/>
        </w:rPr>
        <w:t>:</w:t>
      </w: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увеличить на 399,45 тыс. рублей, в том числе по:</w:t>
      </w: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прочим доходам от компенсации затрат в части доходов УТ и СЗН на 61,45 тыс. рублей (в связи с возвратом в бюджет округа переплаты по краевым средствам от физических лиц за прошлые годы);</w:t>
      </w: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инициативным платежам, зачисляемым в бюджет муниципального округа (поступления от физических лиц на реализацию проекта «Благоустройство прилегающей территории к Муниципальному казённому учреждению культуры «</w:t>
      </w:r>
      <w:proofErr w:type="spellStart"/>
      <w:r>
        <w:rPr>
          <w:sz w:val="28"/>
          <w:szCs w:val="28"/>
        </w:rPr>
        <w:t>Айгурский</w:t>
      </w:r>
      <w:proofErr w:type="spellEnd"/>
      <w:r>
        <w:rPr>
          <w:sz w:val="28"/>
          <w:szCs w:val="28"/>
        </w:rPr>
        <w:t xml:space="preserve"> сельский Дом Культуры» в посёлке </w:t>
      </w:r>
      <w:proofErr w:type="spellStart"/>
      <w:r>
        <w:rPr>
          <w:sz w:val="28"/>
          <w:szCs w:val="28"/>
        </w:rPr>
        <w:t>Айгурский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края») на 338,00 тыс. рублей (в связи с проведением конкурса по инициативным проектам и дополнительным выделением средств из краевого бюджета);</w:t>
      </w: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уменьшить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</w:r>
      <w:r w:rsidR="00DF2676" w:rsidRPr="00DF2676">
        <w:rPr>
          <w:sz w:val="28"/>
          <w:szCs w:val="28"/>
        </w:rPr>
        <w:t xml:space="preserve"> </w:t>
      </w:r>
      <w:r w:rsidR="00DF2676">
        <w:rPr>
          <w:sz w:val="28"/>
          <w:szCs w:val="28"/>
        </w:rPr>
        <w:t>на 8 969,58 тыс. рублей</w:t>
      </w:r>
      <w:r>
        <w:rPr>
          <w:sz w:val="28"/>
          <w:szCs w:val="28"/>
        </w:rPr>
        <w:t xml:space="preserve"> (уменьшение связано с низким поступлением налога в бюджет округа за 1 квартал текущего года).</w:t>
      </w:r>
    </w:p>
    <w:p w:rsidR="0008591D" w:rsidRDefault="0008591D"/>
    <w:p w:rsidR="0008591D" w:rsidRDefault="00D43EA8" w:rsidP="000D18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Общую сумму плановых назначений безвозмездных поступлений бюджета округа на 2023 год предлагается увеличить на 17 946,37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в том числе:</w:t>
      </w:r>
    </w:p>
    <w:p w:rsidR="0008591D" w:rsidRDefault="00923F86" w:rsidP="000D18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43EA8">
        <w:rPr>
          <w:sz w:val="28"/>
          <w:szCs w:val="28"/>
        </w:rPr>
        <w:t>величи</w:t>
      </w:r>
      <w:r w:rsidR="000D18D7">
        <w:rPr>
          <w:sz w:val="28"/>
          <w:szCs w:val="28"/>
        </w:rPr>
        <w:t>ть</w:t>
      </w:r>
      <w:r>
        <w:rPr>
          <w:sz w:val="28"/>
          <w:szCs w:val="28"/>
        </w:rPr>
        <w:t xml:space="preserve"> на</w:t>
      </w:r>
      <w:r w:rsidR="00D43EA8">
        <w:rPr>
          <w:sz w:val="28"/>
          <w:szCs w:val="28"/>
        </w:rPr>
        <w:t xml:space="preserve"> 22 924,41 тыс. рублей</w:t>
      </w:r>
      <w:r>
        <w:rPr>
          <w:sz w:val="28"/>
          <w:szCs w:val="28"/>
        </w:rPr>
        <w:t>, из них</w:t>
      </w:r>
      <w:r w:rsidR="00D43EA8">
        <w:rPr>
          <w:sz w:val="28"/>
          <w:szCs w:val="28"/>
        </w:rPr>
        <w:t>:</w:t>
      </w:r>
    </w:p>
    <w:p w:rsidR="0008591D" w:rsidRDefault="00D43EA8" w:rsidP="000D18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на </w:t>
      </w:r>
      <w:r w:rsidR="00923F86">
        <w:rPr>
          <w:sz w:val="28"/>
          <w:szCs w:val="28"/>
        </w:rPr>
        <w:t>7</w:t>
      </w:r>
      <w:r>
        <w:rPr>
          <w:sz w:val="28"/>
          <w:szCs w:val="28"/>
        </w:rPr>
        <w:t xml:space="preserve"> 730,41 тыс.  рублей;</w:t>
      </w: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субсидии бюджетам муниципальных округов на поддержку отрасли культуры (государственная поддержка муниципальных учреждений культуры, находящихся в сельской местности) на 101,01 тыс. рублей;</w:t>
      </w: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прочи</w:t>
      </w:r>
      <w:r w:rsidR="00923F86">
        <w:rPr>
          <w:sz w:val="28"/>
          <w:szCs w:val="28"/>
        </w:rPr>
        <w:t>е</w:t>
      </w:r>
      <w:r>
        <w:rPr>
          <w:sz w:val="28"/>
          <w:szCs w:val="28"/>
        </w:rPr>
        <w:t xml:space="preserve"> субсиди</w:t>
      </w:r>
      <w:r w:rsidR="00923F86">
        <w:rPr>
          <w:sz w:val="28"/>
          <w:szCs w:val="28"/>
        </w:rPr>
        <w:t>и</w:t>
      </w:r>
      <w:r>
        <w:rPr>
          <w:sz w:val="28"/>
          <w:szCs w:val="28"/>
        </w:rPr>
        <w:t xml:space="preserve"> бюджетам муниципальных округов (реализация инициативного проекта "Благоустройство прилегающей территории к Муниципальному казенному учреждению культуры "</w:t>
      </w:r>
      <w:proofErr w:type="spellStart"/>
      <w:r>
        <w:rPr>
          <w:sz w:val="28"/>
          <w:szCs w:val="28"/>
        </w:rPr>
        <w:t>Айгурский</w:t>
      </w:r>
      <w:proofErr w:type="spellEnd"/>
      <w:r>
        <w:rPr>
          <w:sz w:val="28"/>
          <w:szCs w:val="28"/>
        </w:rPr>
        <w:t xml:space="preserve"> сельский Дом Культуры" в поселке </w:t>
      </w:r>
      <w:proofErr w:type="spellStart"/>
      <w:r>
        <w:rPr>
          <w:sz w:val="28"/>
          <w:szCs w:val="28"/>
        </w:rPr>
        <w:t>Айгурский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края") на 1 383,63 тыс. рублей;</w:t>
      </w: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прочи</w:t>
      </w:r>
      <w:r w:rsidR="00923F86">
        <w:rPr>
          <w:sz w:val="28"/>
          <w:szCs w:val="28"/>
        </w:rPr>
        <w:t>е</w:t>
      </w:r>
      <w:r>
        <w:rPr>
          <w:sz w:val="28"/>
          <w:szCs w:val="28"/>
        </w:rPr>
        <w:t xml:space="preserve"> субсиди</w:t>
      </w:r>
      <w:r w:rsidR="00923F86">
        <w:rPr>
          <w:sz w:val="28"/>
          <w:szCs w:val="28"/>
        </w:rPr>
        <w:t>и</w:t>
      </w:r>
      <w:r>
        <w:rPr>
          <w:sz w:val="28"/>
          <w:szCs w:val="28"/>
        </w:rPr>
        <w:t xml:space="preserve"> бюджетам муниципальных округов (реализация инициативного проекта "Обустройство детского спортивно-игрового комплекса в селе Дивном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края") на 1 207,82 тыс. рублей;</w:t>
      </w: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на </w:t>
      </w:r>
      <w:r w:rsidR="00F64EB5">
        <w:rPr>
          <w:sz w:val="28"/>
          <w:szCs w:val="28"/>
        </w:rPr>
        <w:t>4</w:t>
      </w:r>
      <w:r>
        <w:rPr>
          <w:sz w:val="28"/>
          <w:szCs w:val="28"/>
        </w:rPr>
        <w:t>8,33 тыс. рублей;</w:t>
      </w: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 на 318,04 тыс. рублей;</w:t>
      </w: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прочи</w:t>
      </w:r>
      <w:r w:rsidR="00923F86">
        <w:rPr>
          <w:sz w:val="28"/>
          <w:szCs w:val="28"/>
        </w:rPr>
        <w:t>е</w:t>
      </w:r>
      <w:r>
        <w:rPr>
          <w:sz w:val="28"/>
          <w:szCs w:val="28"/>
        </w:rPr>
        <w:t xml:space="preserve"> межбюджетны</w:t>
      </w:r>
      <w:r w:rsidR="00923F86">
        <w:rPr>
          <w:sz w:val="28"/>
          <w:szCs w:val="28"/>
        </w:rPr>
        <w:t>е</w:t>
      </w:r>
      <w:r>
        <w:rPr>
          <w:sz w:val="28"/>
          <w:szCs w:val="28"/>
        </w:rPr>
        <w:t xml:space="preserve"> трансферт</w:t>
      </w:r>
      <w:r w:rsidR="00923F86">
        <w:rPr>
          <w:sz w:val="28"/>
          <w:szCs w:val="28"/>
        </w:rPr>
        <w:t>ы</w:t>
      </w:r>
      <w:r>
        <w:rPr>
          <w:sz w:val="28"/>
          <w:szCs w:val="28"/>
        </w:rPr>
        <w:t>, передаваемы</w:t>
      </w:r>
      <w:r w:rsidR="00923F86">
        <w:rPr>
          <w:sz w:val="28"/>
          <w:szCs w:val="28"/>
        </w:rPr>
        <w:t>е</w:t>
      </w:r>
      <w:r>
        <w:rPr>
          <w:sz w:val="28"/>
          <w:szCs w:val="28"/>
        </w:rPr>
        <w:t xml:space="preserve"> бюджетам муниципальных округов на 3 227,04 тыс. рублей;</w:t>
      </w: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доход</w:t>
      </w:r>
      <w:r w:rsidR="00923F86">
        <w:rPr>
          <w:sz w:val="28"/>
          <w:szCs w:val="28"/>
        </w:rPr>
        <w:t>ы</w:t>
      </w:r>
      <w:r>
        <w:rPr>
          <w:sz w:val="28"/>
          <w:szCs w:val="28"/>
        </w:rPr>
        <w:t xml:space="preserve"> бюджетов муниципальных округов от возврата бюджетными учреждениями остатков субсидий прошлых лет на 8 969,58 тыс. </w:t>
      </w:r>
      <w:r w:rsidR="00923F86">
        <w:rPr>
          <w:sz w:val="28"/>
          <w:szCs w:val="28"/>
        </w:rPr>
        <w:t>р</w:t>
      </w:r>
      <w:r>
        <w:rPr>
          <w:sz w:val="28"/>
          <w:szCs w:val="28"/>
        </w:rPr>
        <w:t>ублей;</w:t>
      </w:r>
    </w:p>
    <w:p w:rsidR="0008591D" w:rsidRDefault="00D43EA8">
      <w:pPr>
        <w:ind w:firstLine="567"/>
        <w:jc w:val="both"/>
      </w:pPr>
      <w:r>
        <w:rPr>
          <w:sz w:val="28"/>
          <w:szCs w:val="28"/>
        </w:rPr>
        <w:t>-  возврат остатков субсидий, субвенций</w:t>
      </w:r>
      <w:r w:rsidR="00923F86">
        <w:rPr>
          <w:sz w:val="28"/>
          <w:szCs w:val="28"/>
        </w:rPr>
        <w:t>,</w:t>
      </w:r>
      <w:r>
        <w:rPr>
          <w:sz w:val="28"/>
          <w:szCs w:val="28"/>
        </w:rPr>
        <w:t xml:space="preserve"> имеющих целевое назначение прошлых лет на 61,45 тыс. рублей</w:t>
      </w:r>
      <w:r w:rsidR="00923F86">
        <w:rPr>
          <w:sz w:val="28"/>
          <w:szCs w:val="28"/>
        </w:rPr>
        <w:t>;</w:t>
      </w: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уменьши</w:t>
      </w:r>
      <w:r w:rsidR="00923F86">
        <w:rPr>
          <w:sz w:val="28"/>
          <w:szCs w:val="28"/>
        </w:rPr>
        <w:t>ть</w:t>
      </w:r>
      <w:r>
        <w:rPr>
          <w:sz w:val="28"/>
          <w:szCs w:val="28"/>
        </w:rPr>
        <w:t xml:space="preserve"> на 4 978,04 тыс. рублей</w:t>
      </w:r>
      <w:r w:rsidR="00923F86">
        <w:rPr>
          <w:sz w:val="28"/>
          <w:szCs w:val="28"/>
        </w:rPr>
        <w:t>, из них</w:t>
      </w:r>
      <w:r>
        <w:rPr>
          <w:sz w:val="28"/>
          <w:szCs w:val="28"/>
        </w:rPr>
        <w:t>:</w:t>
      </w:r>
    </w:p>
    <w:p w:rsidR="0008591D" w:rsidRDefault="00D43E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прочи</w:t>
      </w:r>
      <w:r w:rsidR="00923F86">
        <w:rPr>
          <w:sz w:val="28"/>
          <w:szCs w:val="28"/>
        </w:rPr>
        <w:t>е</w:t>
      </w:r>
      <w:r>
        <w:rPr>
          <w:sz w:val="28"/>
          <w:szCs w:val="28"/>
        </w:rPr>
        <w:t xml:space="preserve"> субсиди</w:t>
      </w:r>
      <w:r w:rsidR="00923F86">
        <w:rPr>
          <w:sz w:val="28"/>
          <w:szCs w:val="28"/>
        </w:rPr>
        <w:t>и</w:t>
      </w:r>
      <w:r>
        <w:rPr>
          <w:sz w:val="28"/>
          <w:szCs w:val="28"/>
        </w:rPr>
        <w:t xml:space="preserve"> бюджетам муниципальных округов (проведение капитального ремонта зданий и сооружений, благоустройство территорий муниципальных учреждений культуры муниципальных образований) на </w:t>
      </w:r>
      <w:r w:rsidR="00143CA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1 933,43 тыс. рублей;</w:t>
      </w:r>
    </w:p>
    <w:p w:rsidR="0008591D" w:rsidRDefault="00D43EA8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- прочи</w:t>
      </w:r>
      <w:r w:rsidR="00923F86">
        <w:rPr>
          <w:sz w:val="28"/>
          <w:szCs w:val="28"/>
        </w:rPr>
        <w:t>е</w:t>
      </w:r>
      <w:r>
        <w:rPr>
          <w:sz w:val="28"/>
          <w:szCs w:val="28"/>
        </w:rPr>
        <w:t xml:space="preserve"> субсиди</w:t>
      </w:r>
      <w:r w:rsidR="00923F86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бюджетам муниципальных округов (укрепление материально - технической базы муниципальных учреждений культуры) на </w:t>
      </w:r>
      <w:r w:rsidR="00143CAC">
        <w:rPr>
          <w:sz w:val="28"/>
          <w:szCs w:val="28"/>
        </w:rPr>
        <w:t xml:space="preserve">      </w:t>
      </w:r>
      <w:r w:rsidR="00923F86">
        <w:rPr>
          <w:sz w:val="28"/>
          <w:szCs w:val="28"/>
        </w:rPr>
        <w:t>3</w:t>
      </w:r>
      <w:r>
        <w:rPr>
          <w:sz w:val="28"/>
          <w:szCs w:val="28"/>
        </w:rPr>
        <w:t xml:space="preserve"> 044,59 тыс. рублей;</w:t>
      </w:r>
    </w:p>
    <w:p w:rsidR="0008591D" w:rsidRDefault="00D43EA8">
      <w:pPr>
        <w:ind w:firstLineChars="200" w:firstLine="560"/>
        <w:jc w:val="both"/>
      </w:pPr>
      <w:r>
        <w:rPr>
          <w:sz w:val="28"/>
          <w:szCs w:val="28"/>
        </w:rPr>
        <w:t xml:space="preserve">- 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на </w:t>
      </w:r>
      <w:r>
        <w:rPr>
          <w:sz w:val="28"/>
          <w:szCs w:val="28"/>
        </w:rPr>
        <w:lastRenderedPageBreak/>
        <w:t>0,02 тыс. рублей.</w:t>
      </w: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учетом предлагаемых изменений</w:t>
      </w:r>
      <w:r w:rsidR="00923F86">
        <w:rPr>
          <w:sz w:val="28"/>
          <w:szCs w:val="28"/>
        </w:rPr>
        <w:t>,</w:t>
      </w:r>
      <w:r>
        <w:rPr>
          <w:sz w:val="28"/>
          <w:szCs w:val="28"/>
        </w:rPr>
        <w:t xml:space="preserve"> уточненные плановые назначения по доходам бюджета округа на 2023 год увеличатся на 9 376,24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 и составят 1 434 644,81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тыс. рублей. </w:t>
      </w:r>
    </w:p>
    <w:p w:rsidR="0008591D" w:rsidRDefault="0008591D">
      <w:pPr>
        <w:rPr>
          <w:highlight w:val="green"/>
        </w:rPr>
      </w:pPr>
    </w:p>
    <w:p w:rsidR="00131A09" w:rsidRDefault="00131A09">
      <w:pPr>
        <w:suppressAutoHyphens/>
        <w:jc w:val="center"/>
        <w:rPr>
          <w:sz w:val="28"/>
          <w:szCs w:val="28"/>
        </w:rPr>
      </w:pPr>
    </w:p>
    <w:p w:rsidR="0008591D" w:rsidRPr="009F57DA" w:rsidRDefault="00D43EA8">
      <w:pPr>
        <w:suppressAutoHyphens/>
        <w:jc w:val="center"/>
        <w:rPr>
          <w:sz w:val="28"/>
          <w:szCs w:val="28"/>
        </w:rPr>
      </w:pPr>
      <w:r w:rsidRPr="009F57DA">
        <w:rPr>
          <w:sz w:val="28"/>
          <w:szCs w:val="28"/>
        </w:rPr>
        <w:t>РАСХОДЫ</w:t>
      </w:r>
    </w:p>
    <w:p w:rsidR="0008591D" w:rsidRDefault="0008591D">
      <w:pPr>
        <w:pStyle w:val="1e"/>
        <w:suppressAutoHyphens/>
        <w:spacing w:before="0" w:after="0"/>
        <w:ind w:firstLine="709"/>
        <w:jc w:val="both"/>
        <w:rPr>
          <w:sz w:val="28"/>
          <w:szCs w:val="28"/>
        </w:rPr>
      </w:pPr>
    </w:p>
    <w:p w:rsidR="0008591D" w:rsidRDefault="00D43E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решению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22 декабря 2022 г.  № 320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годов» расходы бюджета округа определены в объеме 1 425 268,57 тыс. рублей.</w:t>
      </w:r>
    </w:p>
    <w:p w:rsidR="0008591D" w:rsidRDefault="00D43EA8">
      <w:pPr>
        <w:pStyle w:val="ac"/>
        <w:ind w:firstLine="709"/>
        <w:rPr>
          <w:szCs w:val="28"/>
        </w:rPr>
      </w:pPr>
      <w:r>
        <w:rPr>
          <w:szCs w:val="28"/>
        </w:rPr>
        <w:t xml:space="preserve">С целью своевременного использования средств краевого бюджета и эффективного расходования средств бюджета округа возникла необходимость корректировки его расходов. </w:t>
      </w:r>
    </w:p>
    <w:p w:rsidR="0008591D" w:rsidRDefault="00D43EA8">
      <w:pPr>
        <w:pStyle w:val="ac"/>
        <w:ind w:firstLine="709"/>
        <w:rPr>
          <w:szCs w:val="28"/>
        </w:rPr>
      </w:pPr>
      <w:r>
        <w:rPr>
          <w:szCs w:val="28"/>
        </w:rPr>
        <w:t>Внесение изменений по расходам предлагается осуществить по следующим основаниям:</w:t>
      </w:r>
    </w:p>
    <w:p w:rsidR="0008591D" w:rsidRDefault="00D43EA8">
      <w:pPr>
        <w:pStyle w:val="ac"/>
        <w:ind w:firstLine="709"/>
        <w:rPr>
          <w:szCs w:val="28"/>
        </w:rPr>
      </w:pPr>
      <w:r>
        <w:rPr>
          <w:szCs w:val="28"/>
        </w:rPr>
        <w:t>1) уточнение расходов на сумму средств, подлежащих перечислению в бюджет округа от других бюджетов бюджетной системы Российской Федерации, имеющих целевое направление использования;</w:t>
      </w:r>
    </w:p>
    <w:p w:rsidR="0008591D" w:rsidRDefault="00D43EA8">
      <w:pPr>
        <w:pStyle w:val="ac"/>
        <w:ind w:firstLine="709"/>
        <w:rPr>
          <w:szCs w:val="28"/>
        </w:rPr>
      </w:pPr>
      <w:r>
        <w:rPr>
          <w:szCs w:val="28"/>
        </w:rPr>
        <w:t>2) корректировка расходов на сумму остатков, сложившихся по состоянию на 01.01.2023 года на текущем счете бюджета округа и на лицевых счетах бюджетополучателей;</w:t>
      </w:r>
    </w:p>
    <w:p w:rsidR="0008591D" w:rsidRDefault="00D43EA8">
      <w:pPr>
        <w:pStyle w:val="ac"/>
        <w:ind w:firstLine="709"/>
        <w:rPr>
          <w:szCs w:val="28"/>
        </w:rPr>
      </w:pPr>
      <w:r>
        <w:rPr>
          <w:szCs w:val="28"/>
        </w:rPr>
        <w:t>3) перераспределение средств между разделами, подразделами, целевыми статьями и видами расходов в пределах бюджетных ассигнований, выделенных главным распорядителям бюджета округа, а также перераспределение средств между главными распорядителями бюджета округа.</w:t>
      </w:r>
    </w:p>
    <w:p w:rsidR="0008591D" w:rsidRDefault="00D43EA8">
      <w:pPr>
        <w:pStyle w:val="ac"/>
        <w:ind w:firstLine="709"/>
        <w:rPr>
          <w:szCs w:val="28"/>
        </w:rPr>
      </w:pPr>
      <w:r>
        <w:rPr>
          <w:szCs w:val="28"/>
        </w:rPr>
        <w:t>С учетом предлагаемых изменений в сторону увеличения на 67 579,97 тыс. рублей, уточненные плановые назначения по расходам бюджета округа в 2023 году составят 1 492 848,54 тыс. рублей.</w:t>
      </w:r>
    </w:p>
    <w:p w:rsidR="0008591D" w:rsidRDefault="00D43EA8">
      <w:pPr>
        <w:pStyle w:val="ac"/>
        <w:ind w:firstLine="709"/>
        <w:rPr>
          <w:szCs w:val="28"/>
        </w:rPr>
      </w:pPr>
      <w:r>
        <w:rPr>
          <w:szCs w:val="28"/>
        </w:rPr>
        <w:t>Изменения в разрезе муниципальных программ и непрограммных мероприятий сложились следующим образом.</w:t>
      </w:r>
    </w:p>
    <w:p w:rsidR="0008591D" w:rsidRDefault="0008591D">
      <w:pPr>
        <w:suppressAutoHyphens/>
        <w:autoSpaceDE w:val="0"/>
        <w:ind w:firstLine="540"/>
        <w:jc w:val="both"/>
        <w:rPr>
          <w:bCs/>
          <w:color w:val="FF0000"/>
          <w:sz w:val="28"/>
          <w:szCs w:val="28"/>
        </w:rPr>
      </w:pPr>
    </w:p>
    <w:p w:rsidR="0008591D" w:rsidRDefault="00D43EA8">
      <w:pPr>
        <w:suppressAutoHyphens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01. </w:t>
      </w:r>
      <w:bookmarkStart w:id="0" w:name="_Hlk131432158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«Защита населения и территории от чрезвычайных ситуаций»</w:t>
      </w:r>
    </w:p>
    <w:bookmarkEnd w:id="0"/>
    <w:p w:rsidR="0008591D" w:rsidRDefault="0008591D">
      <w:pPr>
        <w:suppressAutoHyphens/>
        <w:jc w:val="center"/>
        <w:rPr>
          <w:sz w:val="28"/>
          <w:szCs w:val="28"/>
        </w:rPr>
      </w:pPr>
    </w:p>
    <w:p w:rsidR="0008591D" w:rsidRDefault="00D43EA8">
      <w:pPr>
        <w:suppressAutoHyphens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Плановые назначения, предусмотренные по данной муниципальной программе на 2023 год в сумме 8 921,33 тыс. рублей предлагается увеличить на </w:t>
      </w:r>
      <w:bookmarkStart w:id="1" w:name="_Hlk131432212"/>
      <w:r>
        <w:rPr>
          <w:spacing w:val="-4"/>
          <w:sz w:val="28"/>
          <w:szCs w:val="28"/>
        </w:rPr>
        <w:t xml:space="preserve">1 542,65 тыс. рублей, из них </w:t>
      </w:r>
      <w:r w:rsidR="00AA3393">
        <w:rPr>
          <w:spacing w:val="-4"/>
          <w:sz w:val="28"/>
          <w:szCs w:val="28"/>
        </w:rPr>
        <w:t xml:space="preserve">расходы </w:t>
      </w:r>
      <w:r>
        <w:rPr>
          <w:spacing w:val="-4"/>
          <w:sz w:val="28"/>
          <w:szCs w:val="28"/>
        </w:rPr>
        <w:t xml:space="preserve">на: оплату труда и начисления на нее работникам казенного учреждения «ЕДДС» (в связи с увеличением окладов) – 577,18 тыс. рублей, приобретение формы для спасателей – 369,20 тыс. рублей, на текущие расходы - 2,27 тыс. рублей, на установку системы видеонаблюдения и установку тревожной сигнализации 594,0 тыс. рублей. </w:t>
      </w:r>
    </w:p>
    <w:bookmarkEnd w:id="1"/>
    <w:p w:rsidR="0008591D" w:rsidRDefault="00D43EA8">
      <w:pPr>
        <w:suppressAutoHyphens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Таким образом, уточнённые плановые назначения по муниципальной программе </w:t>
      </w:r>
      <w:proofErr w:type="spellStart"/>
      <w:r>
        <w:rPr>
          <w:spacing w:val="-4"/>
          <w:sz w:val="28"/>
          <w:szCs w:val="28"/>
        </w:rPr>
        <w:t>Апанасенковского</w:t>
      </w:r>
      <w:proofErr w:type="spellEnd"/>
      <w:r>
        <w:rPr>
          <w:spacing w:val="-4"/>
          <w:sz w:val="28"/>
          <w:szCs w:val="28"/>
        </w:rPr>
        <w:t xml:space="preserve"> муниципального округа Ставропольского края "Защита населения и территории от чрезвычайных ситуаций" составят 10 463,98</w:t>
      </w:r>
      <w:r>
        <w:rPr>
          <w:color w:val="FF0000"/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тыс. рублей.</w:t>
      </w:r>
    </w:p>
    <w:p w:rsidR="0008591D" w:rsidRDefault="0008591D">
      <w:pPr>
        <w:suppressAutoHyphens/>
        <w:ind w:firstLine="700"/>
        <w:jc w:val="both"/>
        <w:rPr>
          <w:sz w:val="28"/>
          <w:szCs w:val="28"/>
        </w:rPr>
      </w:pPr>
    </w:p>
    <w:p w:rsidR="0008591D" w:rsidRDefault="00D43EA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02. </w:t>
      </w:r>
      <w:bookmarkStart w:id="2" w:name="_Hlk131432274"/>
      <w:r>
        <w:rPr>
          <w:b/>
          <w:sz w:val="28"/>
          <w:szCs w:val="28"/>
        </w:rPr>
        <w:t xml:space="preserve">Муниципальная программа </w:t>
      </w:r>
      <w:proofErr w:type="spellStart"/>
      <w:r>
        <w:rPr>
          <w:b/>
          <w:sz w:val="28"/>
          <w:szCs w:val="28"/>
        </w:rPr>
        <w:t>Апанасенковского</w:t>
      </w:r>
      <w:proofErr w:type="spellEnd"/>
      <w:r>
        <w:rPr>
          <w:b/>
          <w:sz w:val="28"/>
          <w:szCs w:val="28"/>
        </w:rPr>
        <w:t xml:space="preserve"> муниципального округа Ставропольского края "Развитие образования"</w:t>
      </w:r>
    </w:p>
    <w:bookmarkEnd w:id="2"/>
    <w:p w:rsidR="0008591D" w:rsidRDefault="0008591D">
      <w:pPr>
        <w:jc w:val="center"/>
        <w:rPr>
          <w:b/>
          <w:bCs/>
          <w:sz w:val="28"/>
          <w:szCs w:val="28"/>
        </w:rPr>
      </w:pPr>
    </w:p>
    <w:p w:rsidR="0008591D" w:rsidRDefault="00D43EA8">
      <w:pPr>
        <w:pStyle w:val="ac"/>
        <w:suppressAutoHyphens/>
        <w:ind w:firstLine="700"/>
        <w:rPr>
          <w:szCs w:val="28"/>
        </w:rPr>
      </w:pPr>
      <w:r>
        <w:rPr>
          <w:szCs w:val="28"/>
        </w:rPr>
        <w:t xml:space="preserve">Плановые назначения, предусмотренные по данной муниципальной программе на 2023 год в сумме 627 279,45 тыс. рублей предлагается увеличить </w:t>
      </w:r>
      <w:bookmarkStart w:id="3" w:name="_Hlk131432732"/>
      <w:r>
        <w:rPr>
          <w:szCs w:val="28"/>
        </w:rPr>
        <w:t>на </w:t>
      </w:r>
      <w:r>
        <w:rPr>
          <w:szCs w:val="28"/>
          <w:lang w:eastAsia="ru-RU"/>
        </w:rPr>
        <w:t xml:space="preserve">19 521,40 </w:t>
      </w:r>
      <w:r>
        <w:rPr>
          <w:szCs w:val="28"/>
        </w:rPr>
        <w:t xml:space="preserve">тыс. рублей, из них </w:t>
      </w:r>
      <w:r w:rsidR="00854E26">
        <w:rPr>
          <w:szCs w:val="28"/>
        </w:rPr>
        <w:t>на</w:t>
      </w:r>
      <w:r>
        <w:rPr>
          <w:szCs w:val="28"/>
        </w:rPr>
        <w:t xml:space="preserve">:  </w:t>
      </w:r>
    </w:p>
    <w:p w:rsidR="0008591D" w:rsidRDefault="00D43EA8">
      <w:pPr>
        <w:suppressAutoHyphens/>
        <w:ind w:firstLine="700"/>
        <w:jc w:val="both"/>
        <w:rPr>
          <w:color w:val="FF0000"/>
          <w:sz w:val="28"/>
          <w:szCs w:val="28"/>
          <w:lang w:eastAsia="ru-RU"/>
        </w:rPr>
      </w:pPr>
      <w:r>
        <w:rPr>
          <w:sz w:val="28"/>
          <w:szCs w:val="28"/>
        </w:rPr>
        <w:t>- обеспечени</w:t>
      </w:r>
      <w:r w:rsidR="00B02483">
        <w:rPr>
          <w:sz w:val="28"/>
          <w:szCs w:val="28"/>
        </w:rPr>
        <w:t>е</w:t>
      </w:r>
      <w:r>
        <w:rPr>
          <w:sz w:val="28"/>
          <w:szCs w:val="28"/>
        </w:rPr>
        <w:t xml:space="preserve">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 на сумму 318,05 тыс. рублей</w:t>
      </w:r>
      <w:r w:rsidR="00C6234A">
        <w:rPr>
          <w:sz w:val="28"/>
          <w:szCs w:val="28"/>
        </w:rPr>
        <w:t xml:space="preserve"> (краевые средства)</w:t>
      </w:r>
      <w:r>
        <w:rPr>
          <w:sz w:val="28"/>
          <w:szCs w:val="28"/>
        </w:rPr>
        <w:t>;</w:t>
      </w:r>
    </w:p>
    <w:p w:rsidR="00F64EB5" w:rsidRDefault="00D43EA8">
      <w:pPr>
        <w:ind w:firstLine="567"/>
        <w:jc w:val="both"/>
        <w:rPr>
          <w:sz w:val="28"/>
          <w:szCs w:val="28"/>
        </w:rPr>
      </w:pPr>
      <w:r w:rsidRPr="00B80582">
        <w:rPr>
          <w:sz w:val="28"/>
          <w:szCs w:val="28"/>
        </w:rPr>
        <w:t>- погашение кредиторской задолженности,</w:t>
      </w:r>
      <w:r w:rsidR="00B80582" w:rsidRPr="00B80582">
        <w:rPr>
          <w:sz w:val="28"/>
          <w:szCs w:val="28"/>
        </w:rPr>
        <w:t xml:space="preserve"> текущие расходы</w:t>
      </w:r>
      <w:r w:rsidRPr="00B80582">
        <w:rPr>
          <w:sz w:val="28"/>
          <w:szCs w:val="28"/>
        </w:rPr>
        <w:t xml:space="preserve"> за счет остатков, сложившихся на счетах на </w:t>
      </w:r>
      <w:r w:rsidR="00294158" w:rsidRPr="00B80582">
        <w:rPr>
          <w:sz w:val="28"/>
          <w:szCs w:val="28"/>
        </w:rPr>
        <w:t>0</w:t>
      </w:r>
      <w:r w:rsidRPr="00B80582">
        <w:rPr>
          <w:sz w:val="28"/>
          <w:szCs w:val="28"/>
        </w:rPr>
        <w:t>1</w:t>
      </w:r>
      <w:r w:rsidR="00294158" w:rsidRPr="00B80582">
        <w:rPr>
          <w:sz w:val="28"/>
          <w:szCs w:val="28"/>
        </w:rPr>
        <w:t xml:space="preserve">.01.2023 </w:t>
      </w:r>
      <w:r w:rsidRPr="00B80582">
        <w:rPr>
          <w:sz w:val="28"/>
          <w:szCs w:val="28"/>
        </w:rPr>
        <w:t>г</w:t>
      </w:r>
      <w:r w:rsidR="00294158" w:rsidRPr="00B80582">
        <w:rPr>
          <w:sz w:val="28"/>
          <w:szCs w:val="28"/>
        </w:rPr>
        <w:t>.</w:t>
      </w:r>
      <w:r w:rsidRPr="00B80582">
        <w:rPr>
          <w:sz w:val="28"/>
          <w:szCs w:val="28"/>
        </w:rPr>
        <w:t xml:space="preserve"> в сумме 7 300,0 тыс. рублей </w:t>
      </w:r>
      <w:r>
        <w:rPr>
          <w:sz w:val="28"/>
          <w:szCs w:val="28"/>
        </w:rPr>
        <w:t>(</w:t>
      </w:r>
      <w:r w:rsidR="00E635CD">
        <w:rPr>
          <w:sz w:val="28"/>
          <w:szCs w:val="28"/>
        </w:rPr>
        <w:t xml:space="preserve">оплата </w:t>
      </w:r>
      <w:r>
        <w:rPr>
          <w:sz w:val="28"/>
          <w:szCs w:val="28"/>
        </w:rPr>
        <w:t>коммунальны</w:t>
      </w:r>
      <w:r w:rsidR="00E635CD">
        <w:rPr>
          <w:sz w:val="28"/>
          <w:szCs w:val="28"/>
        </w:rPr>
        <w:t>х</w:t>
      </w:r>
      <w:r>
        <w:rPr>
          <w:sz w:val="28"/>
          <w:szCs w:val="28"/>
        </w:rPr>
        <w:t xml:space="preserve"> услуг – 3 900,0 тыс. рублей, обслуживание пожарной сигнализации, дератизацию, техническое обслуживание станции Тандем-2, ремонт автомобилей, </w:t>
      </w:r>
      <w:r w:rsidR="00E635CD">
        <w:rPr>
          <w:sz w:val="28"/>
          <w:szCs w:val="28"/>
        </w:rPr>
        <w:t xml:space="preserve">приобретение </w:t>
      </w:r>
      <w:r>
        <w:rPr>
          <w:sz w:val="28"/>
          <w:szCs w:val="28"/>
        </w:rPr>
        <w:t>мебели, заправка картриджей</w:t>
      </w:r>
      <w:r w:rsidR="002941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- 704,0 тыс. рублей, </w:t>
      </w:r>
      <w:r w:rsidR="00294158">
        <w:rPr>
          <w:sz w:val="28"/>
          <w:szCs w:val="28"/>
        </w:rPr>
        <w:t xml:space="preserve">оплата за </w:t>
      </w:r>
      <w:r>
        <w:rPr>
          <w:sz w:val="28"/>
          <w:szCs w:val="28"/>
        </w:rPr>
        <w:t>медицинские осмотры, санитарно-бактериологические исследования, охран</w:t>
      </w:r>
      <w:r w:rsidR="00294158">
        <w:rPr>
          <w:sz w:val="28"/>
          <w:szCs w:val="28"/>
        </w:rPr>
        <w:t>у</w:t>
      </w:r>
      <w:r>
        <w:rPr>
          <w:sz w:val="28"/>
          <w:szCs w:val="28"/>
        </w:rPr>
        <w:t xml:space="preserve"> тревожной сигнализации, профессиональн</w:t>
      </w:r>
      <w:r w:rsidR="00294158">
        <w:rPr>
          <w:sz w:val="28"/>
          <w:szCs w:val="28"/>
        </w:rPr>
        <w:t>ую</w:t>
      </w:r>
      <w:r>
        <w:rPr>
          <w:sz w:val="28"/>
          <w:szCs w:val="28"/>
        </w:rPr>
        <w:t xml:space="preserve"> переподготовк</w:t>
      </w:r>
      <w:r w:rsidR="00294158">
        <w:rPr>
          <w:sz w:val="28"/>
          <w:szCs w:val="28"/>
        </w:rPr>
        <w:t xml:space="preserve">у </w:t>
      </w:r>
      <w:r>
        <w:rPr>
          <w:sz w:val="28"/>
          <w:szCs w:val="28"/>
        </w:rPr>
        <w:t>- 849,0 тыс. рублей, запасные части для компьютеров,</w:t>
      </w:r>
      <w:r w:rsidR="00294158">
        <w:rPr>
          <w:sz w:val="28"/>
          <w:szCs w:val="28"/>
        </w:rPr>
        <w:t xml:space="preserve"> приобретение </w:t>
      </w:r>
      <w:r>
        <w:rPr>
          <w:sz w:val="28"/>
          <w:szCs w:val="28"/>
        </w:rPr>
        <w:t>строительны</w:t>
      </w:r>
      <w:r w:rsidR="00294158">
        <w:rPr>
          <w:sz w:val="28"/>
          <w:szCs w:val="28"/>
        </w:rPr>
        <w:t>х</w:t>
      </w:r>
      <w:r>
        <w:rPr>
          <w:sz w:val="28"/>
          <w:szCs w:val="28"/>
        </w:rPr>
        <w:t xml:space="preserve"> материал</w:t>
      </w:r>
      <w:r w:rsidR="00294158">
        <w:rPr>
          <w:sz w:val="28"/>
          <w:szCs w:val="28"/>
        </w:rPr>
        <w:t>ов</w:t>
      </w:r>
      <w:r>
        <w:rPr>
          <w:sz w:val="28"/>
          <w:szCs w:val="28"/>
        </w:rPr>
        <w:t xml:space="preserve"> для ремонта зданий, моющи</w:t>
      </w:r>
      <w:r w:rsidR="00294158">
        <w:rPr>
          <w:sz w:val="28"/>
          <w:szCs w:val="28"/>
        </w:rPr>
        <w:t>х</w:t>
      </w:r>
      <w:r>
        <w:rPr>
          <w:sz w:val="28"/>
          <w:szCs w:val="28"/>
        </w:rPr>
        <w:t xml:space="preserve"> средств, спе</w:t>
      </w:r>
      <w:r w:rsidR="00294158">
        <w:rPr>
          <w:sz w:val="28"/>
          <w:szCs w:val="28"/>
        </w:rPr>
        <w:t>ц</w:t>
      </w:r>
      <w:r>
        <w:rPr>
          <w:sz w:val="28"/>
          <w:szCs w:val="28"/>
        </w:rPr>
        <w:t>одежд</w:t>
      </w:r>
      <w:r w:rsidR="00294158">
        <w:rPr>
          <w:sz w:val="28"/>
          <w:szCs w:val="28"/>
        </w:rPr>
        <w:t>ы</w:t>
      </w:r>
      <w:r>
        <w:rPr>
          <w:sz w:val="28"/>
          <w:szCs w:val="28"/>
        </w:rPr>
        <w:t>, ГСМ, командировочные расходы, профессиональное обучение – 767,0 тыс. рублей,  подготовка документации по капитальному ремонту МБОУ СОШ с. Дивное №</w:t>
      </w:r>
      <w:r w:rsidR="002941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2, МКОУ СОШ с. </w:t>
      </w:r>
      <w:proofErr w:type="spellStart"/>
      <w:r>
        <w:rPr>
          <w:sz w:val="28"/>
          <w:szCs w:val="28"/>
        </w:rPr>
        <w:t>Манычское</w:t>
      </w:r>
      <w:proofErr w:type="spellEnd"/>
      <w:r>
        <w:rPr>
          <w:sz w:val="28"/>
          <w:szCs w:val="28"/>
        </w:rPr>
        <w:t xml:space="preserve"> №</w:t>
      </w:r>
      <w:r w:rsidR="00294158">
        <w:rPr>
          <w:sz w:val="28"/>
          <w:szCs w:val="28"/>
        </w:rPr>
        <w:t xml:space="preserve"> </w:t>
      </w:r>
      <w:r>
        <w:rPr>
          <w:sz w:val="28"/>
          <w:szCs w:val="28"/>
        </w:rPr>
        <w:t>8 – 1 080,0 тыс. рублей)</w:t>
      </w:r>
      <w:r w:rsidR="00535391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8591D" w:rsidRDefault="00F64E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1A09">
        <w:rPr>
          <w:sz w:val="28"/>
          <w:szCs w:val="28"/>
        </w:rPr>
        <w:t>содержание образовательных учреждений – 10 843,10 тыс. рублей (</w:t>
      </w:r>
      <w:r w:rsidR="00E635CD">
        <w:rPr>
          <w:sz w:val="28"/>
          <w:szCs w:val="28"/>
        </w:rPr>
        <w:t xml:space="preserve">оплата </w:t>
      </w:r>
      <w:r w:rsidR="00D43EA8">
        <w:rPr>
          <w:sz w:val="28"/>
          <w:szCs w:val="28"/>
        </w:rPr>
        <w:t>текущ</w:t>
      </w:r>
      <w:r w:rsidR="00E635CD">
        <w:rPr>
          <w:sz w:val="28"/>
          <w:szCs w:val="28"/>
        </w:rPr>
        <w:t>его</w:t>
      </w:r>
      <w:r w:rsidR="00D43EA8">
        <w:rPr>
          <w:sz w:val="28"/>
          <w:szCs w:val="28"/>
        </w:rPr>
        <w:t xml:space="preserve"> ремонт</w:t>
      </w:r>
      <w:r w:rsidR="00E635CD">
        <w:rPr>
          <w:sz w:val="28"/>
          <w:szCs w:val="28"/>
        </w:rPr>
        <w:t>а</w:t>
      </w:r>
      <w:r w:rsidR="00D43EA8">
        <w:rPr>
          <w:sz w:val="28"/>
          <w:szCs w:val="28"/>
        </w:rPr>
        <w:t xml:space="preserve"> кабинетов в МКОУ СОШ с. </w:t>
      </w:r>
      <w:proofErr w:type="spellStart"/>
      <w:r w:rsidR="00D43EA8">
        <w:rPr>
          <w:sz w:val="28"/>
          <w:szCs w:val="28"/>
        </w:rPr>
        <w:t>Вознесеновское</w:t>
      </w:r>
      <w:proofErr w:type="spellEnd"/>
      <w:r w:rsidR="00D43EA8">
        <w:rPr>
          <w:sz w:val="28"/>
          <w:szCs w:val="28"/>
        </w:rPr>
        <w:t xml:space="preserve">, с. Белые Копани (Точка роста) – 6 000,0 тыс. рублей, изготовление ПСД для капитального ремонта школ МКОУ СОШ №3 </w:t>
      </w:r>
      <w:proofErr w:type="spellStart"/>
      <w:r w:rsidR="00D43EA8">
        <w:rPr>
          <w:sz w:val="28"/>
          <w:szCs w:val="28"/>
        </w:rPr>
        <w:t>с.Дивное</w:t>
      </w:r>
      <w:proofErr w:type="spellEnd"/>
      <w:r w:rsidR="00D43EA8">
        <w:rPr>
          <w:sz w:val="28"/>
          <w:szCs w:val="28"/>
        </w:rPr>
        <w:t xml:space="preserve">, с. Дербетовка, с. </w:t>
      </w:r>
      <w:proofErr w:type="spellStart"/>
      <w:r w:rsidR="00D43EA8">
        <w:rPr>
          <w:sz w:val="28"/>
          <w:szCs w:val="28"/>
        </w:rPr>
        <w:t>Вознесеновское</w:t>
      </w:r>
      <w:proofErr w:type="spellEnd"/>
      <w:r w:rsidR="00D43EA8">
        <w:rPr>
          <w:sz w:val="28"/>
          <w:szCs w:val="28"/>
        </w:rPr>
        <w:t xml:space="preserve"> – 2 100,0 тыс. рублей, охрана образовательных учреждений – 1 600,0 тыс. рублей, </w:t>
      </w:r>
      <w:proofErr w:type="spellStart"/>
      <w:r w:rsidR="00D43EA8">
        <w:rPr>
          <w:sz w:val="28"/>
          <w:szCs w:val="28"/>
        </w:rPr>
        <w:t>огнебиозащитная</w:t>
      </w:r>
      <w:proofErr w:type="spellEnd"/>
      <w:r w:rsidR="00D43EA8">
        <w:rPr>
          <w:sz w:val="28"/>
          <w:szCs w:val="28"/>
        </w:rPr>
        <w:t xml:space="preserve"> обработка образовательных учреждений – 919,5 тыс. рублей, приобретение форменной одежды юнармейцам МКОУСОШ №1</w:t>
      </w:r>
      <w:r w:rsidR="00E635CD">
        <w:rPr>
          <w:sz w:val="28"/>
          <w:szCs w:val="28"/>
        </w:rPr>
        <w:t xml:space="preserve"> </w:t>
      </w:r>
      <w:r w:rsidR="00D43EA8">
        <w:rPr>
          <w:sz w:val="28"/>
          <w:szCs w:val="28"/>
        </w:rPr>
        <w:t>с. Дивное – 223,6 тыс.</w:t>
      </w:r>
      <w:r w:rsidR="00A712C4">
        <w:rPr>
          <w:sz w:val="28"/>
          <w:szCs w:val="28"/>
        </w:rPr>
        <w:t xml:space="preserve"> </w:t>
      </w:r>
      <w:r w:rsidR="00D43EA8">
        <w:rPr>
          <w:sz w:val="28"/>
          <w:szCs w:val="28"/>
        </w:rPr>
        <w:t>рублей</w:t>
      </w:r>
      <w:r w:rsidR="006E2DBF">
        <w:rPr>
          <w:sz w:val="28"/>
          <w:szCs w:val="28"/>
        </w:rPr>
        <w:t>)</w:t>
      </w:r>
      <w:r w:rsidR="00D43EA8">
        <w:rPr>
          <w:sz w:val="28"/>
          <w:szCs w:val="28"/>
        </w:rPr>
        <w:t>;</w:t>
      </w:r>
    </w:p>
    <w:p w:rsidR="0008591D" w:rsidRDefault="00D43EA8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образовательных учреждений за счет средств безвозмездных поступлений и доходов от платных услуг на сумму 1 060,25 тыс. рублей.</w:t>
      </w:r>
    </w:p>
    <w:bookmarkEnd w:id="3"/>
    <w:p w:rsidR="0008591D" w:rsidRDefault="00D43EA8">
      <w:pPr>
        <w:ind w:firstLine="70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"Развитие образования" составят 646 800,85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  <w:r>
        <w:rPr>
          <w:color w:val="FF0000"/>
          <w:sz w:val="28"/>
          <w:szCs w:val="28"/>
        </w:rPr>
        <w:t xml:space="preserve">  </w:t>
      </w:r>
    </w:p>
    <w:p w:rsidR="0008591D" w:rsidRDefault="0008591D">
      <w:pPr>
        <w:ind w:firstLine="700"/>
        <w:jc w:val="both"/>
        <w:rPr>
          <w:color w:val="FF0000"/>
          <w:sz w:val="28"/>
          <w:szCs w:val="28"/>
        </w:rPr>
      </w:pPr>
    </w:p>
    <w:p w:rsidR="00143CAC" w:rsidRDefault="00143CAC">
      <w:pPr>
        <w:suppressAutoHyphens/>
        <w:jc w:val="center"/>
        <w:rPr>
          <w:b/>
          <w:bCs/>
          <w:sz w:val="28"/>
          <w:szCs w:val="28"/>
        </w:rPr>
      </w:pPr>
    </w:p>
    <w:p w:rsidR="0008591D" w:rsidRDefault="00D43EA8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03. </w:t>
      </w:r>
      <w:bookmarkStart w:id="4" w:name="_Hlk131432781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«Развитие экономики»</w:t>
      </w:r>
    </w:p>
    <w:bookmarkEnd w:id="4"/>
    <w:p w:rsidR="0008591D" w:rsidRDefault="0008591D">
      <w:pPr>
        <w:suppressAutoHyphens/>
        <w:jc w:val="center"/>
        <w:rPr>
          <w:sz w:val="28"/>
          <w:szCs w:val="28"/>
        </w:rPr>
      </w:pPr>
    </w:p>
    <w:p w:rsidR="0008591D" w:rsidRDefault="00D43EA8">
      <w:pPr>
        <w:ind w:firstLine="567"/>
        <w:jc w:val="both"/>
        <w:rPr>
          <w:szCs w:val="28"/>
        </w:rPr>
      </w:pPr>
      <w:r>
        <w:rPr>
          <w:sz w:val="28"/>
          <w:szCs w:val="28"/>
        </w:rPr>
        <w:t xml:space="preserve">Плановые назначения, предусмотренные по данной муниципальной программе на 2023 год в сумме 10 649,25 тыс. рублей предлагается увеличить </w:t>
      </w:r>
      <w:bookmarkStart w:id="5" w:name="_Hlk131432820"/>
      <w:r>
        <w:rPr>
          <w:sz w:val="28"/>
          <w:szCs w:val="28"/>
        </w:rPr>
        <w:t>на             68,81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по расходам </w:t>
      </w:r>
      <w:r w:rsidR="00E6632E">
        <w:rPr>
          <w:sz w:val="28"/>
          <w:szCs w:val="28"/>
        </w:rPr>
        <w:t xml:space="preserve">муниципального </w:t>
      </w:r>
      <w:r>
        <w:rPr>
          <w:spacing w:val="-4"/>
          <w:sz w:val="28"/>
          <w:szCs w:val="28"/>
        </w:rPr>
        <w:t>казенного учреждения «МФЦ»</w:t>
      </w:r>
      <w:r>
        <w:rPr>
          <w:sz w:val="28"/>
          <w:szCs w:val="28"/>
        </w:rPr>
        <w:t>, из них: на приобретение информационного табло – 29,87 тыс. рублей,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содержание учреждения за счет доходов от платных услуг на сумму - 38,94 тыс. рублей.</w:t>
      </w:r>
    </w:p>
    <w:bookmarkEnd w:id="5"/>
    <w:p w:rsidR="0008591D" w:rsidRDefault="00D43EA8">
      <w:pPr>
        <w:pStyle w:val="ac"/>
        <w:suppressAutoHyphens/>
        <w:ind w:firstLine="700"/>
        <w:rPr>
          <w:szCs w:val="28"/>
        </w:rPr>
      </w:pPr>
      <w:r>
        <w:rPr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"Развитие экономики" составят 10 718,06</w:t>
      </w:r>
      <w:r>
        <w:rPr>
          <w:color w:val="FF0000"/>
          <w:szCs w:val="28"/>
        </w:rPr>
        <w:t xml:space="preserve"> </w:t>
      </w:r>
      <w:r>
        <w:rPr>
          <w:szCs w:val="28"/>
        </w:rPr>
        <w:t xml:space="preserve">тыс. рублей. </w:t>
      </w:r>
    </w:p>
    <w:p w:rsidR="0008591D" w:rsidRDefault="0008591D">
      <w:pPr>
        <w:ind w:firstLine="700"/>
        <w:jc w:val="both"/>
        <w:rPr>
          <w:color w:val="FF0000"/>
          <w:sz w:val="28"/>
          <w:szCs w:val="28"/>
        </w:rPr>
      </w:pPr>
    </w:p>
    <w:p w:rsidR="0008591D" w:rsidRDefault="00D43EA8">
      <w:pPr>
        <w:suppressAutoHyphens/>
        <w:jc w:val="center"/>
      </w:pPr>
      <w:r>
        <w:rPr>
          <w:b/>
          <w:bCs/>
          <w:sz w:val="28"/>
          <w:szCs w:val="28"/>
        </w:rPr>
        <w:t xml:space="preserve">04. </w:t>
      </w:r>
      <w:bookmarkStart w:id="6" w:name="_Hlk131432868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«Социальная поддержка граждан» </w:t>
      </w:r>
      <w:bookmarkEnd w:id="6"/>
    </w:p>
    <w:p w:rsidR="0008591D" w:rsidRDefault="0008591D">
      <w:pPr>
        <w:suppressAutoHyphens/>
        <w:jc w:val="center"/>
        <w:rPr>
          <w:color w:val="FF0000"/>
          <w:sz w:val="28"/>
          <w:szCs w:val="28"/>
        </w:rPr>
      </w:pPr>
    </w:p>
    <w:p w:rsidR="0008591D" w:rsidRDefault="00D43EA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назначения, предусмотренные по данной муниципальной программе на 2023 год в сумме 243 158,01 тыс. рублей предлагается </w:t>
      </w:r>
      <w:r w:rsidR="00303E75">
        <w:rPr>
          <w:sz w:val="28"/>
          <w:szCs w:val="28"/>
        </w:rPr>
        <w:t>увеличить</w:t>
      </w:r>
      <w:r>
        <w:rPr>
          <w:sz w:val="28"/>
          <w:szCs w:val="28"/>
        </w:rPr>
        <w:t xml:space="preserve"> на 48,31 тыс. рублей</w:t>
      </w:r>
      <w:r w:rsidR="00303E75">
        <w:rPr>
          <w:sz w:val="28"/>
          <w:szCs w:val="28"/>
        </w:rPr>
        <w:t>, из них</w:t>
      </w:r>
      <w:r>
        <w:rPr>
          <w:sz w:val="28"/>
          <w:szCs w:val="28"/>
        </w:rPr>
        <w:t>:</w:t>
      </w:r>
    </w:p>
    <w:p w:rsidR="0008591D" w:rsidRDefault="00D43EA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на 51,21 тыс. рублей (осуществление ежегодной денежной выплаты лицам, награжденным нагрудным знаком "Почетный донор России"- 48,33 тыс. рублей, </w:t>
      </w:r>
      <w:bookmarkStart w:id="7" w:name="_Hlk131432909"/>
      <w:r>
        <w:rPr>
          <w:sz w:val="28"/>
          <w:szCs w:val="28"/>
        </w:rPr>
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</w:r>
      <w:bookmarkEnd w:id="7"/>
      <w:r>
        <w:rPr>
          <w:sz w:val="28"/>
          <w:szCs w:val="28"/>
        </w:rPr>
        <w:t xml:space="preserve"> – 2,88 тыс. рублей);</w:t>
      </w:r>
    </w:p>
    <w:p w:rsidR="0008591D" w:rsidRDefault="00D43EA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уменьшить на 2,9 тыс. рублей (ежемесячная денежная выплата, назначаемая в случае рождения третьего ребенка или последующих детей до достижения ребенком возраста трех лет).</w:t>
      </w:r>
    </w:p>
    <w:p w:rsidR="0008591D" w:rsidRDefault="00303E7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43EA8">
        <w:rPr>
          <w:sz w:val="28"/>
          <w:szCs w:val="28"/>
        </w:rPr>
        <w:t>лановые назначения 2024 года увеличены на 69,38 тыс. рублей</w:t>
      </w:r>
      <w:r>
        <w:rPr>
          <w:sz w:val="28"/>
          <w:szCs w:val="28"/>
        </w:rPr>
        <w:t>,</w:t>
      </w:r>
      <w:r w:rsidR="00D43EA8">
        <w:rPr>
          <w:sz w:val="28"/>
          <w:szCs w:val="28"/>
        </w:rPr>
        <w:t xml:space="preserve"> 2025 года увеличены на 75,62 тыс. рублей согласно</w:t>
      </w:r>
      <w:r w:rsidR="00143CAC">
        <w:rPr>
          <w:sz w:val="28"/>
          <w:szCs w:val="28"/>
        </w:rPr>
        <w:t>,</w:t>
      </w:r>
      <w:r w:rsidR="00D43EA8">
        <w:rPr>
          <w:sz w:val="28"/>
          <w:szCs w:val="28"/>
        </w:rPr>
        <w:t xml:space="preserve"> уведомлени</w:t>
      </w:r>
      <w:r w:rsidR="0019793F">
        <w:rPr>
          <w:sz w:val="28"/>
          <w:szCs w:val="28"/>
        </w:rPr>
        <w:t>й</w:t>
      </w:r>
      <w:r>
        <w:rPr>
          <w:sz w:val="28"/>
          <w:szCs w:val="28"/>
        </w:rPr>
        <w:t xml:space="preserve"> министерства труда и социально</w:t>
      </w:r>
      <w:r w:rsidR="00EA2060">
        <w:rPr>
          <w:sz w:val="28"/>
          <w:szCs w:val="28"/>
        </w:rPr>
        <w:t xml:space="preserve">й защиты населения </w:t>
      </w:r>
      <w:r>
        <w:rPr>
          <w:sz w:val="28"/>
          <w:szCs w:val="28"/>
        </w:rPr>
        <w:t>Ставропольского края</w:t>
      </w:r>
      <w:r w:rsidR="00D43EA8">
        <w:rPr>
          <w:sz w:val="28"/>
          <w:szCs w:val="28"/>
        </w:rPr>
        <w:t>.</w:t>
      </w:r>
    </w:p>
    <w:p w:rsidR="0008591D" w:rsidRDefault="00D43EA8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"Социальная поддержка граждан" в 2023 году составят 243 206,32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рублей, в 2024 году – 177 909,60</w:t>
      </w:r>
      <w:r w:rsidR="00EA2060" w:rsidRPr="00EA2060">
        <w:rPr>
          <w:sz w:val="28"/>
          <w:szCs w:val="28"/>
        </w:rPr>
        <w:t xml:space="preserve"> </w:t>
      </w:r>
      <w:r w:rsidR="00EA2060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в 2025 году – 164 129,33 тыс. рублей. </w:t>
      </w:r>
    </w:p>
    <w:p w:rsidR="0008591D" w:rsidRDefault="0008591D">
      <w:pPr>
        <w:suppressAutoHyphens/>
        <w:jc w:val="both"/>
        <w:rPr>
          <w:sz w:val="28"/>
          <w:szCs w:val="28"/>
        </w:rPr>
      </w:pPr>
    </w:p>
    <w:p w:rsidR="0008591D" w:rsidRDefault="00D43EA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05. </w:t>
      </w:r>
      <w:bookmarkStart w:id="8" w:name="_Hlk131432936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«Развитие транспортной системы и обеспечение безопасности дорожного движения»</w:t>
      </w:r>
    </w:p>
    <w:bookmarkEnd w:id="8"/>
    <w:p w:rsidR="0008591D" w:rsidRDefault="0008591D">
      <w:pPr>
        <w:jc w:val="center"/>
        <w:rPr>
          <w:b/>
          <w:bCs/>
          <w:sz w:val="28"/>
          <w:szCs w:val="28"/>
        </w:rPr>
      </w:pPr>
    </w:p>
    <w:p w:rsidR="0008591D" w:rsidRDefault="00D43EA8">
      <w:pPr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Плановые назначения, предусмотренные по данной муниципальной программе на 2023 год в сумме 12 219,03 тыс. рублей предлагается увеличить </w:t>
      </w:r>
      <w:bookmarkStart w:id="9" w:name="_Hlk131433142"/>
      <w:r>
        <w:rPr>
          <w:sz w:val="28"/>
          <w:szCs w:val="28"/>
        </w:rPr>
        <w:t xml:space="preserve">на </w:t>
      </w:r>
      <w:r w:rsidRPr="0020169F">
        <w:rPr>
          <w:sz w:val="28"/>
          <w:szCs w:val="28"/>
        </w:rPr>
        <w:t xml:space="preserve">7 967,53 </w:t>
      </w:r>
      <w:r>
        <w:rPr>
          <w:sz w:val="28"/>
          <w:szCs w:val="28"/>
        </w:rPr>
        <w:t>тыс. рублей (</w:t>
      </w:r>
      <w:r w:rsidR="000B5205">
        <w:rPr>
          <w:sz w:val="28"/>
          <w:szCs w:val="28"/>
        </w:rPr>
        <w:t xml:space="preserve">на </w:t>
      </w:r>
      <w:r>
        <w:rPr>
          <w:sz w:val="28"/>
          <w:szCs w:val="28"/>
        </w:rPr>
        <w:t>разработк</w:t>
      </w:r>
      <w:r w:rsidR="000B5205">
        <w:rPr>
          <w:sz w:val="28"/>
          <w:szCs w:val="28"/>
        </w:rPr>
        <w:t>у</w:t>
      </w:r>
      <w:r>
        <w:rPr>
          <w:sz w:val="28"/>
          <w:szCs w:val="28"/>
        </w:rPr>
        <w:t xml:space="preserve"> ПСД </w:t>
      </w:r>
      <w:r w:rsidR="000B5205">
        <w:rPr>
          <w:sz w:val="28"/>
          <w:szCs w:val="28"/>
        </w:rPr>
        <w:t xml:space="preserve">автомобильных </w:t>
      </w:r>
      <w:r>
        <w:rPr>
          <w:sz w:val="28"/>
          <w:szCs w:val="28"/>
        </w:rPr>
        <w:t>дорог «</w:t>
      </w:r>
      <w:proofErr w:type="spellStart"/>
      <w:r>
        <w:rPr>
          <w:sz w:val="28"/>
          <w:szCs w:val="28"/>
        </w:rPr>
        <w:t>Вознесеновское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Айгурский</w:t>
      </w:r>
      <w:proofErr w:type="spellEnd"/>
      <w:r>
        <w:rPr>
          <w:sz w:val="28"/>
          <w:szCs w:val="28"/>
        </w:rPr>
        <w:t xml:space="preserve">», «Белые Копани - </w:t>
      </w:r>
      <w:proofErr w:type="spellStart"/>
      <w:r>
        <w:rPr>
          <w:sz w:val="28"/>
          <w:szCs w:val="28"/>
        </w:rPr>
        <w:t>Манысчкое</w:t>
      </w:r>
      <w:proofErr w:type="spellEnd"/>
      <w:r>
        <w:rPr>
          <w:sz w:val="28"/>
          <w:szCs w:val="28"/>
        </w:rPr>
        <w:t xml:space="preserve"> – 4 484,31 тыс. рублей, </w:t>
      </w:r>
      <w:r>
        <w:rPr>
          <w:sz w:val="28"/>
          <w:szCs w:val="28"/>
        </w:rPr>
        <w:lastRenderedPageBreak/>
        <w:t xml:space="preserve">развитие сети автомобильных дорог общего пользования местного значения, находящихся в собственности АМО СК </w:t>
      </w:r>
      <w:r w:rsidR="00F64EB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64EB5">
        <w:rPr>
          <w:sz w:val="28"/>
          <w:szCs w:val="28"/>
        </w:rPr>
        <w:t>2 975,22</w:t>
      </w:r>
      <w:r>
        <w:rPr>
          <w:sz w:val="28"/>
          <w:szCs w:val="28"/>
        </w:rPr>
        <w:t xml:space="preserve"> тыс. рублей, поддержк</w:t>
      </w:r>
      <w:r w:rsidR="000B5205">
        <w:rPr>
          <w:sz w:val="28"/>
          <w:szCs w:val="28"/>
        </w:rPr>
        <w:t>у</w:t>
      </w:r>
      <w:r>
        <w:rPr>
          <w:sz w:val="28"/>
          <w:szCs w:val="28"/>
        </w:rPr>
        <w:t xml:space="preserve"> автотранспорта – 508,0 тыс. рублей).</w:t>
      </w:r>
      <w:bookmarkEnd w:id="9"/>
    </w:p>
    <w:p w:rsidR="0008591D" w:rsidRDefault="00D43EA8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"Развитие транспортной системы и обеспечение безопасности дорожного движения" составят 20 186,56 тыс. рублей. </w:t>
      </w:r>
    </w:p>
    <w:p w:rsidR="0008591D" w:rsidRDefault="0008591D">
      <w:pPr>
        <w:suppressAutoHyphens/>
        <w:autoSpaceDE w:val="0"/>
        <w:ind w:firstLine="720"/>
        <w:jc w:val="center"/>
        <w:rPr>
          <w:b/>
          <w:color w:val="FF0000"/>
          <w:sz w:val="28"/>
          <w:szCs w:val="28"/>
        </w:rPr>
      </w:pPr>
    </w:p>
    <w:p w:rsidR="0008591D" w:rsidRDefault="00D43EA8">
      <w:pPr>
        <w:suppressAutoHyphens/>
        <w:ind w:left="720" w:right="-279" w:hanging="600"/>
        <w:jc w:val="center"/>
      </w:pPr>
      <w:r>
        <w:rPr>
          <w:b/>
          <w:bCs/>
          <w:sz w:val="28"/>
          <w:szCs w:val="28"/>
        </w:rPr>
        <w:t xml:space="preserve">06. </w:t>
      </w:r>
      <w:bookmarkStart w:id="10" w:name="_Hlk131433199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«Сохранение, развитие культуры и искусства»</w:t>
      </w:r>
    </w:p>
    <w:bookmarkEnd w:id="10"/>
    <w:p w:rsidR="0008591D" w:rsidRDefault="0008591D">
      <w:pPr>
        <w:suppressAutoHyphens/>
        <w:jc w:val="center"/>
        <w:rPr>
          <w:sz w:val="28"/>
          <w:szCs w:val="28"/>
        </w:rPr>
      </w:pPr>
    </w:p>
    <w:p w:rsidR="0008591D" w:rsidRDefault="00D43EA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назначения, предусмотренные по данной муниципальной программе на 2023 год в сумме 271 653,12 тыс. рублей предлагается:</w:t>
      </w:r>
    </w:p>
    <w:p w:rsidR="0008591D" w:rsidRDefault="00D43EA8">
      <w:pPr>
        <w:autoSpaceDE w:val="0"/>
        <w:ind w:firstLine="709"/>
        <w:jc w:val="both"/>
      </w:pPr>
      <w:r>
        <w:rPr>
          <w:sz w:val="28"/>
          <w:szCs w:val="28"/>
        </w:rPr>
        <w:t>увеличить на 4 419,13 тыс. рублей, из них:</w:t>
      </w:r>
    </w:p>
    <w:p w:rsidR="0008591D" w:rsidRDefault="00D43EA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поддержка муниципальных учреждений культуры, находящихся в сельской местности в сумме 101,01 тыс. рублей; реализация инициативного проекта (Благоустройство прилегающей территории к Муниципальному казенному учреждению культуры "</w:t>
      </w:r>
      <w:proofErr w:type="spellStart"/>
      <w:r>
        <w:rPr>
          <w:sz w:val="28"/>
          <w:szCs w:val="28"/>
        </w:rPr>
        <w:t>Айгурский</w:t>
      </w:r>
      <w:proofErr w:type="spellEnd"/>
      <w:r>
        <w:rPr>
          <w:sz w:val="28"/>
          <w:szCs w:val="28"/>
        </w:rPr>
        <w:t xml:space="preserve"> сельский Дом Культуры" в поселке </w:t>
      </w:r>
      <w:proofErr w:type="spellStart"/>
      <w:r>
        <w:rPr>
          <w:sz w:val="28"/>
          <w:szCs w:val="28"/>
        </w:rPr>
        <w:t>Айгурский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края") – 2 295,50 тыс. рублей; </w:t>
      </w:r>
      <w:bookmarkStart w:id="11" w:name="_Hlk131433342"/>
      <w:r>
        <w:rPr>
          <w:sz w:val="28"/>
          <w:szCs w:val="28"/>
        </w:rPr>
        <w:t xml:space="preserve">празднование Дня Победы – 732,40 тыс. рублей;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ремонта СДК с. </w:t>
      </w:r>
      <w:proofErr w:type="spellStart"/>
      <w:r>
        <w:rPr>
          <w:sz w:val="28"/>
          <w:szCs w:val="28"/>
        </w:rPr>
        <w:t>Апанасенковское</w:t>
      </w:r>
      <w:proofErr w:type="spellEnd"/>
      <w:r>
        <w:rPr>
          <w:sz w:val="28"/>
          <w:szCs w:val="28"/>
        </w:rPr>
        <w:t xml:space="preserve">  - 176,0 тыс. рублей; проведение инженерно-геодезических изысканий СДК с. </w:t>
      </w:r>
      <w:proofErr w:type="spellStart"/>
      <w:r>
        <w:rPr>
          <w:sz w:val="28"/>
          <w:szCs w:val="28"/>
        </w:rPr>
        <w:t>Манычское</w:t>
      </w:r>
      <w:proofErr w:type="spellEnd"/>
      <w:r>
        <w:rPr>
          <w:sz w:val="28"/>
          <w:szCs w:val="28"/>
        </w:rPr>
        <w:t xml:space="preserve"> – 555,27 тыс. рублей; установка оконных блоков здания МБУК СКЦ – 83,27 тыс. рублей; комплектование книжных фондов – 120,0 тыс. рублей; проведение фестиваля культур народов и онлайн-фестиваля</w:t>
      </w:r>
      <w:r w:rsidR="00995ED9">
        <w:rPr>
          <w:sz w:val="28"/>
          <w:szCs w:val="28"/>
        </w:rPr>
        <w:t>,</w:t>
      </w:r>
      <w:r>
        <w:rPr>
          <w:sz w:val="28"/>
          <w:szCs w:val="28"/>
        </w:rPr>
        <w:t xml:space="preserve"> посвященного Дню России – 165,0 тыс. рублей; содержание учреждений культуры за счет безвозмездных поступлений и доходов от платных услуг - 190,68 тыс. рублей;    </w:t>
      </w:r>
    </w:p>
    <w:bookmarkEnd w:id="11"/>
    <w:p w:rsidR="0008591D" w:rsidRDefault="00D43EA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уменьшить на 4 978,02 тыс. рублей, из них:</w:t>
      </w:r>
    </w:p>
    <w:p w:rsidR="0008591D" w:rsidRDefault="00D43EA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капитального ремонта зданий и сооружений, благоустройство территории муниципальных учреждений культуры муниципальных образований – 1 933,43 тыс. рублей; укрепление материально-технической базы муниципальных учреждений культуры – 3 044,59 тыс. рублей.</w:t>
      </w:r>
    </w:p>
    <w:p w:rsidR="0008591D" w:rsidRDefault="00D43EA8">
      <w:pPr>
        <w:pStyle w:val="ac"/>
        <w:suppressAutoHyphens/>
        <w:ind w:firstLine="700"/>
        <w:rPr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"</w:t>
      </w:r>
      <w:r>
        <w:rPr>
          <w:bCs/>
          <w:szCs w:val="28"/>
        </w:rPr>
        <w:t>Сохранение, развитие культуры и искусства</w:t>
      </w:r>
      <w:r>
        <w:rPr>
          <w:szCs w:val="28"/>
        </w:rPr>
        <w:t xml:space="preserve">" в общей сумме уменьшены на             </w:t>
      </w:r>
      <w:r w:rsidR="00995ED9" w:rsidRPr="00995ED9">
        <w:rPr>
          <w:szCs w:val="28"/>
        </w:rPr>
        <w:t>5</w:t>
      </w:r>
      <w:r w:rsidRPr="00995ED9">
        <w:rPr>
          <w:szCs w:val="28"/>
        </w:rPr>
        <w:t>58,</w:t>
      </w:r>
      <w:r w:rsidR="00995ED9" w:rsidRPr="00995ED9">
        <w:rPr>
          <w:szCs w:val="28"/>
        </w:rPr>
        <w:t>89</w:t>
      </w:r>
      <w:r w:rsidRPr="00995ED9">
        <w:rPr>
          <w:szCs w:val="28"/>
        </w:rPr>
        <w:t xml:space="preserve"> </w:t>
      </w:r>
      <w:r>
        <w:rPr>
          <w:szCs w:val="28"/>
        </w:rPr>
        <w:t>тыс. рублей и составят 271 094,23</w:t>
      </w:r>
      <w:r>
        <w:rPr>
          <w:color w:val="FF0000"/>
          <w:szCs w:val="28"/>
        </w:rPr>
        <w:t xml:space="preserve"> </w:t>
      </w:r>
      <w:r>
        <w:rPr>
          <w:szCs w:val="28"/>
        </w:rPr>
        <w:t xml:space="preserve">тыс. рублей.  </w:t>
      </w:r>
    </w:p>
    <w:p w:rsidR="0008591D" w:rsidRDefault="0008591D">
      <w:pPr>
        <w:suppressAutoHyphens/>
        <w:ind w:firstLine="720"/>
        <w:jc w:val="both"/>
        <w:rPr>
          <w:color w:val="FF0000"/>
          <w:sz w:val="28"/>
          <w:szCs w:val="28"/>
        </w:rPr>
      </w:pPr>
    </w:p>
    <w:p w:rsidR="0008591D" w:rsidRDefault="00D43EA8">
      <w:pPr>
        <w:suppressAutoHyphens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07. </w:t>
      </w:r>
      <w:bookmarkStart w:id="12" w:name="_Hlk131433382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«Развитие физической культуры и спорта»</w:t>
      </w:r>
      <w:bookmarkEnd w:id="12"/>
    </w:p>
    <w:p w:rsidR="0008591D" w:rsidRDefault="0008591D">
      <w:pPr>
        <w:pStyle w:val="ac"/>
        <w:suppressAutoHyphens/>
        <w:ind w:firstLine="700"/>
        <w:rPr>
          <w:color w:val="FF0000"/>
          <w:szCs w:val="28"/>
        </w:rPr>
      </w:pPr>
    </w:p>
    <w:p w:rsidR="0008591D" w:rsidRDefault="00D43EA8">
      <w:pPr>
        <w:pStyle w:val="ac"/>
        <w:autoSpaceDE w:val="0"/>
        <w:ind w:firstLine="700"/>
        <w:rPr>
          <w:szCs w:val="28"/>
        </w:rPr>
      </w:pPr>
      <w:r>
        <w:rPr>
          <w:szCs w:val="28"/>
        </w:rPr>
        <w:t xml:space="preserve">Плановые назначения, предусмотренные по данной муниципальной </w:t>
      </w:r>
      <w:r>
        <w:rPr>
          <w:szCs w:val="28"/>
        </w:rPr>
        <w:lastRenderedPageBreak/>
        <w:t xml:space="preserve">программе на 2023 год в сумме 17 049,42 тыс. рублей предлагается увеличить на </w:t>
      </w:r>
      <w:bookmarkStart w:id="13" w:name="_Hlk131433416"/>
      <w:r>
        <w:rPr>
          <w:szCs w:val="28"/>
        </w:rPr>
        <w:t xml:space="preserve">2 026,71 тыс. рублей </w:t>
      </w:r>
      <w:r w:rsidR="00FB4428">
        <w:rPr>
          <w:szCs w:val="28"/>
        </w:rPr>
        <w:t xml:space="preserve">для </w:t>
      </w:r>
      <w:r>
        <w:rPr>
          <w:szCs w:val="28"/>
        </w:rPr>
        <w:t>оплат</w:t>
      </w:r>
      <w:r w:rsidR="00FB4428">
        <w:rPr>
          <w:szCs w:val="28"/>
        </w:rPr>
        <w:t>ы</w:t>
      </w:r>
      <w:r>
        <w:rPr>
          <w:szCs w:val="28"/>
        </w:rPr>
        <w:t xml:space="preserve"> контракта 2022 года по противопожарной безопасности в здании физкультурно-оздоровительного комплекса муниципального казенного учреждения «</w:t>
      </w:r>
      <w:proofErr w:type="spellStart"/>
      <w:r>
        <w:rPr>
          <w:szCs w:val="28"/>
        </w:rPr>
        <w:t>Апанасенковский</w:t>
      </w:r>
      <w:proofErr w:type="spellEnd"/>
      <w:r>
        <w:rPr>
          <w:szCs w:val="28"/>
        </w:rPr>
        <w:t xml:space="preserve"> районный стадион»</w:t>
      </w:r>
      <w:bookmarkEnd w:id="13"/>
      <w:r>
        <w:rPr>
          <w:szCs w:val="28"/>
        </w:rPr>
        <w:t xml:space="preserve">. </w:t>
      </w:r>
    </w:p>
    <w:p w:rsidR="0008591D" w:rsidRDefault="00D43EA8">
      <w:pPr>
        <w:pStyle w:val="ac"/>
        <w:autoSpaceDE w:val="0"/>
        <w:ind w:firstLine="700"/>
        <w:rPr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"Развитие физической культуры и спорт" составят 19 076,13 тыс. рублей.</w:t>
      </w:r>
    </w:p>
    <w:p w:rsidR="0008591D" w:rsidRDefault="0008591D">
      <w:pPr>
        <w:suppressAutoHyphens/>
        <w:jc w:val="center"/>
        <w:rPr>
          <w:color w:val="FF0000"/>
          <w:sz w:val="28"/>
          <w:szCs w:val="28"/>
        </w:rPr>
      </w:pPr>
    </w:p>
    <w:p w:rsidR="0008591D" w:rsidRDefault="00D43EA8">
      <w:pPr>
        <w:suppressAutoHyphens/>
        <w:jc w:val="center"/>
        <w:rPr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08. </w:t>
      </w:r>
      <w:bookmarkStart w:id="14" w:name="_Hlk131433449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«Молодёжная политика»</w:t>
      </w:r>
      <w:bookmarkEnd w:id="14"/>
    </w:p>
    <w:p w:rsidR="0008591D" w:rsidRDefault="0008591D">
      <w:pPr>
        <w:pStyle w:val="ac"/>
        <w:suppressAutoHyphens/>
        <w:ind w:firstLine="700"/>
        <w:rPr>
          <w:szCs w:val="28"/>
        </w:rPr>
      </w:pPr>
    </w:p>
    <w:p w:rsidR="0008591D" w:rsidRDefault="00D43EA8">
      <w:pPr>
        <w:pStyle w:val="ac"/>
        <w:autoSpaceDE w:val="0"/>
        <w:ind w:firstLine="700"/>
        <w:rPr>
          <w:spacing w:val="-4"/>
          <w:szCs w:val="28"/>
        </w:rPr>
      </w:pPr>
      <w:r>
        <w:rPr>
          <w:szCs w:val="28"/>
        </w:rPr>
        <w:t xml:space="preserve">Плановые назначения, предусмотренные по данной муниципальной программе на 2023 год в сумме 1 580,71 тыс. рублей предлагается увеличить </w:t>
      </w:r>
      <w:bookmarkStart w:id="15" w:name="_Hlk131433482"/>
      <w:r>
        <w:rPr>
          <w:szCs w:val="28"/>
        </w:rPr>
        <w:t>на 29</w:t>
      </w:r>
      <w:r w:rsidR="006542A3">
        <w:rPr>
          <w:szCs w:val="28"/>
        </w:rPr>
        <w:t>2</w:t>
      </w:r>
      <w:r>
        <w:rPr>
          <w:szCs w:val="28"/>
        </w:rPr>
        <w:t>,6 тыс. рублей, из них: на</w:t>
      </w:r>
      <w:r>
        <w:rPr>
          <w:spacing w:val="-4"/>
          <w:szCs w:val="28"/>
        </w:rPr>
        <w:t xml:space="preserve"> оплату труда и начисления на нее работникам </w:t>
      </w:r>
      <w:r>
        <w:rPr>
          <w:szCs w:val="28"/>
        </w:rPr>
        <w:t>МКУ «Молодежный центр»</w:t>
      </w:r>
      <w:r>
        <w:rPr>
          <w:spacing w:val="-4"/>
          <w:szCs w:val="28"/>
        </w:rPr>
        <w:t xml:space="preserve"> (в связи с увеличением окладов) на </w:t>
      </w:r>
      <w:r w:rsidR="006542A3">
        <w:rPr>
          <w:spacing w:val="-4"/>
          <w:szCs w:val="28"/>
        </w:rPr>
        <w:t>2</w:t>
      </w:r>
      <w:r>
        <w:rPr>
          <w:spacing w:val="-4"/>
          <w:szCs w:val="28"/>
        </w:rPr>
        <w:t>86,0 тыс. рублей</w:t>
      </w:r>
      <w:r w:rsidR="006542A3">
        <w:rPr>
          <w:spacing w:val="-4"/>
          <w:szCs w:val="28"/>
        </w:rPr>
        <w:t xml:space="preserve"> и</w:t>
      </w:r>
      <w:r>
        <w:rPr>
          <w:spacing w:val="-4"/>
          <w:szCs w:val="28"/>
        </w:rPr>
        <w:t xml:space="preserve"> на содержание </w:t>
      </w:r>
      <w:r>
        <w:rPr>
          <w:szCs w:val="28"/>
        </w:rPr>
        <w:t>МКУ «Молодежный центр»</w:t>
      </w:r>
      <w:r>
        <w:rPr>
          <w:spacing w:val="-4"/>
          <w:szCs w:val="28"/>
        </w:rPr>
        <w:t xml:space="preserve"> - 6,6 тыс. рублей.</w:t>
      </w:r>
    </w:p>
    <w:bookmarkEnd w:id="15"/>
    <w:p w:rsidR="0008591D" w:rsidRDefault="00D43EA8">
      <w:pPr>
        <w:pStyle w:val="ac"/>
        <w:suppressAutoHyphens/>
        <w:autoSpaceDE w:val="0"/>
        <w:ind w:firstLine="709"/>
        <w:rPr>
          <w:b/>
          <w:bCs/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"Молодёжная политика" составят 1 873,31</w:t>
      </w:r>
      <w:r>
        <w:rPr>
          <w:color w:val="FF0000"/>
          <w:szCs w:val="28"/>
        </w:rPr>
        <w:t xml:space="preserve"> </w:t>
      </w:r>
      <w:r>
        <w:rPr>
          <w:szCs w:val="28"/>
        </w:rPr>
        <w:t xml:space="preserve">тыс. рублей. </w:t>
      </w:r>
    </w:p>
    <w:p w:rsidR="0008591D" w:rsidRDefault="0008591D">
      <w:pPr>
        <w:pStyle w:val="ConsPlusNormal1"/>
        <w:ind w:firstLine="0"/>
        <w:jc w:val="both"/>
        <w:rPr>
          <w:color w:val="FF0000"/>
          <w:szCs w:val="28"/>
        </w:rPr>
      </w:pPr>
    </w:p>
    <w:p w:rsidR="0008591D" w:rsidRDefault="00D43EA8">
      <w:pPr>
        <w:suppressAutoHyphens/>
        <w:autoSpaceDE w:val="0"/>
        <w:ind w:firstLine="709"/>
        <w:jc w:val="center"/>
        <w:rPr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09. </w:t>
      </w:r>
      <w:bookmarkStart w:id="16" w:name="_Hlk131433515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«Управление имуществом»</w:t>
      </w:r>
      <w:bookmarkEnd w:id="16"/>
    </w:p>
    <w:p w:rsidR="0008591D" w:rsidRDefault="0008591D">
      <w:pPr>
        <w:pStyle w:val="ac"/>
        <w:suppressAutoHyphens/>
        <w:ind w:firstLine="700"/>
        <w:rPr>
          <w:szCs w:val="28"/>
        </w:rPr>
      </w:pP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назначения, предусмотренные по данной муниципальной программе в 2023 году в сумме 7 033,74 тыс. рублей предлагается увеличить </w:t>
      </w:r>
      <w:bookmarkStart w:id="17" w:name="_Hlk131433643"/>
      <w:r>
        <w:rPr>
          <w:spacing w:val="-4"/>
          <w:sz w:val="28"/>
          <w:szCs w:val="28"/>
        </w:rPr>
        <w:t xml:space="preserve">расходы </w:t>
      </w:r>
      <w:r w:rsidR="00E84984">
        <w:rPr>
          <w:spacing w:val="-4"/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проведени</w:t>
      </w:r>
      <w:r w:rsidR="00E84984">
        <w:rPr>
          <w:spacing w:val="-4"/>
          <w:sz w:val="28"/>
          <w:szCs w:val="28"/>
        </w:rPr>
        <w:t>е</w:t>
      </w:r>
      <w:r>
        <w:rPr>
          <w:spacing w:val="-4"/>
          <w:sz w:val="28"/>
          <w:szCs w:val="28"/>
        </w:rPr>
        <w:t xml:space="preserve"> межевых работ по постановке на государственный кадастровый учет земельных участков и на оплату коммунальных услуг</w:t>
      </w:r>
      <w:r w:rsidR="00E84984">
        <w:rPr>
          <w:spacing w:val="-4"/>
          <w:sz w:val="28"/>
          <w:szCs w:val="28"/>
        </w:rPr>
        <w:t xml:space="preserve"> </w:t>
      </w:r>
      <w:r w:rsidR="00E84984">
        <w:rPr>
          <w:sz w:val="28"/>
          <w:szCs w:val="28"/>
        </w:rPr>
        <w:t>на 393,26 тыс. рублей</w:t>
      </w:r>
      <w:r>
        <w:rPr>
          <w:spacing w:val="-4"/>
          <w:sz w:val="28"/>
          <w:szCs w:val="28"/>
        </w:rPr>
        <w:t>.</w:t>
      </w:r>
    </w:p>
    <w:bookmarkEnd w:id="17"/>
    <w:p w:rsidR="0008591D" w:rsidRDefault="00D43EA8">
      <w:pPr>
        <w:pStyle w:val="ac"/>
        <w:suppressAutoHyphens/>
        <w:autoSpaceDE w:val="0"/>
        <w:ind w:firstLine="709"/>
        <w:rPr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"Управление имуществом" составят 7 427,0</w:t>
      </w:r>
      <w:r w:rsidR="00E84984">
        <w:rPr>
          <w:szCs w:val="28"/>
        </w:rPr>
        <w:t>0</w:t>
      </w:r>
      <w:r>
        <w:rPr>
          <w:color w:val="FF0000"/>
          <w:szCs w:val="28"/>
        </w:rPr>
        <w:t xml:space="preserve"> </w:t>
      </w:r>
      <w:r>
        <w:rPr>
          <w:szCs w:val="28"/>
        </w:rPr>
        <w:t xml:space="preserve">тыс. рублей. </w:t>
      </w:r>
    </w:p>
    <w:p w:rsidR="0008591D" w:rsidRDefault="00D43EA8">
      <w:pPr>
        <w:pStyle w:val="ac"/>
        <w:suppressAutoHyphens/>
        <w:autoSpaceDE w:val="0"/>
        <w:ind w:firstLine="709"/>
        <w:rPr>
          <w:szCs w:val="28"/>
        </w:rPr>
      </w:pPr>
      <w:r>
        <w:rPr>
          <w:szCs w:val="28"/>
        </w:rPr>
        <w:t xml:space="preserve"> </w:t>
      </w:r>
    </w:p>
    <w:p w:rsidR="0008591D" w:rsidRDefault="00D43EA8">
      <w:pPr>
        <w:suppressAutoHyphens/>
        <w:autoSpaceDE w:val="0"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10. </w:t>
      </w:r>
      <w:bookmarkStart w:id="18" w:name="_Hlk131433672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«Управление финансами»</w:t>
      </w:r>
      <w:bookmarkEnd w:id="18"/>
    </w:p>
    <w:p w:rsidR="0008591D" w:rsidRDefault="0008591D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назначения, предусмотренные по данной муниципальной программе в 2023 году в сумме 14 972,63 тыс. рублей предлагается увеличить </w:t>
      </w:r>
      <w:bookmarkStart w:id="19" w:name="_Hlk131433718"/>
      <w:r w:rsidR="005D30C7">
        <w:rPr>
          <w:sz w:val="28"/>
          <w:szCs w:val="28"/>
        </w:rPr>
        <w:t xml:space="preserve">расходы на </w:t>
      </w:r>
      <w:r>
        <w:rPr>
          <w:sz w:val="28"/>
          <w:szCs w:val="28"/>
        </w:rPr>
        <w:t>приобретение программного обеспечения и оргтехник</w:t>
      </w:r>
      <w:r w:rsidR="005D30C7">
        <w:rPr>
          <w:sz w:val="28"/>
          <w:szCs w:val="28"/>
        </w:rPr>
        <w:t>и на 340,0 тыс. рублей</w:t>
      </w:r>
      <w:r>
        <w:rPr>
          <w:spacing w:val="-4"/>
          <w:sz w:val="28"/>
          <w:szCs w:val="28"/>
        </w:rPr>
        <w:t>.</w:t>
      </w:r>
    </w:p>
    <w:bookmarkEnd w:id="19"/>
    <w:p w:rsidR="0008591D" w:rsidRDefault="00D43EA8">
      <w:pPr>
        <w:pStyle w:val="ac"/>
        <w:suppressAutoHyphens/>
        <w:autoSpaceDE w:val="0"/>
        <w:ind w:firstLine="709"/>
        <w:rPr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"Управление финансами" составят 15 312,63 тыс. рублей.  </w:t>
      </w:r>
    </w:p>
    <w:p w:rsidR="0008591D" w:rsidRDefault="00D43EA8">
      <w:pPr>
        <w:suppressAutoHyphens/>
        <w:autoSpaceDE w:val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11. </w:t>
      </w:r>
      <w:bookmarkStart w:id="20" w:name="_Hlk131433733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«Развитие сельского хозяйства»</w:t>
      </w:r>
      <w:bookmarkEnd w:id="20"/>
    </w:p>
    <w:p w:rsidR="0008591D" w:rsidRDefault="0008591D">
      <w:pPr>
        <w:pStyle w:val="ac"/>
        <w:suppressAutoHyphens/>
        <w:ind w:firstLine="700"/>
        <w:rPr>
          <w:szCs w:val="28"/>
        </w:rPr>
      </w:pPr>
    </w:p>
    <w:p w:rsidR="0008591D" w:rsidRDefault="00D43EA8">
      <w:pPr>
        <w:pStyle w:val="ac"/>
        <w:suppressAutoHyphens/>
        <w:ind w:firstLine="700"/>
        <w:rPr>
          <w:szCs w:val="28"/>
        </w:rPr>
      </w:pPr>
      <w:r>
        <w:rPr>
          <w:szCs w:val="28"/>
        </w:rPr>
        <w:t xml:space="preserve">Плановые назначения, предусмотренные по данной муниципальной программе в 2023 году в сумме 7 806,66 тыс. рублей предлагается увеличить </w:t>
      </w:r>
      <w:bookmarkStart w:id="21" w:name="_Hlk131433767"/>
      <w:r>
        <w:rPr>
          <w:szCs w:val="28"/>
        </w:rPr>
        <w:t xml:space="preserve">на </w:t>
      </w:r>
      <w:r w:rsidR="00143CAC">
        <w:rPr>
          <w:szCs w:val="28"/>
        </w:rPr>
        <w:t>1</w:t>
      </w:r>
      <w:r>
        <w:rPr>
          <w:szCs w:val="28"/>
        </w:rPr>
        <w:t>96,26 тыс. рублей (</w:t>
      </w:r>
      <w:r w:rsidR="00C21718">
        <w:rPr>
          <w:szCs w:val="28"/>
        </w:rPr>
        <w:t xml:space="preserve">расходы, связанные с </w:t>
      </w:r>
      <w:r>
        <w:rPr>
          <w:szCs w:val="28"/>
        </w:rPr>
        <w:t>содержание</w:t>
      </w:r>
      <w:r w:rsidR="00C21718">
        <w:rPr>
          <w:szCs w:val="28"/>
        </w:rPr>
        <w:t>м</w:t>
      </w:r>
      <w:r>
        <w:rPr>
          <w:szCs w:val="28"/>
        </w:rPr>
        <w:t xml:space="preserve"> управления сельского хозяйства и охраны окружающей среды администрации </w:t>
      </w:r>
      <w:r w:rsidR="00C21718">
        <w:rPr>
          <w:szCs w:val="28"/>
        </w:rPr>
        <w:t>АМО СК, оплата программного продукта «</w:t>
      </w:r>
      <w:r>
        <w:rPr>
          <w:szCs w:val="28"/>
        </w:rPr>
        <w:t>Консультант Плюс</w:t>
      </w:r>
      <w:r w:rsidR="00C21718">
        <w:rPr>
          <w:szCs w:val="28"/>
        </w:rPr>
        <w:t>»</w:t>
      </w:r>
      <w:r>
        <w:rPr>
          <w:szCs w:val="28"/>
        </w:rPr>
        <w:t>).</w:t>
      </w:r>
    </w:p>
    <w:bookmarkEnd w:id="21"/>
    <w:p w:rsidR="0008591D" w:rsidRDefault="00D43EA8">
      <w:pPr>
        <w:pStyle w:val="ac"/>
        <w:suppressAutoHyphens/>
        <w:autoSpaceDE w:val="0"/>
        <w:ind w:firstLine="709"/>
        <w:rPr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района Ставропольского края "Развитие сельского хозяйства" составят 8 002,92</w:t>
      </w:r>
      <w:r>
        <w:rPr>
          <w:color w:val="FF0000"/>
          <w:szCs w:val="28"/>
        </w:rPr>
        <w:t xml:space="preserve"> </w:t>
      </w:r>
      <w:r>
        <w:rPr>
          <w:szCs w:val="28"/>
        </w:rPr>
        <w:t xml:space="preserve">тыс. рублей.  </w:t>
      </w:r>
    </w:p>
    <w:p w:rsidR="0008591D" w:rsidRDefault="0008591D">
      <w:pPr>
        <w:pStyle w:val="ac"/>
        <w:suppressAutoHyphens/>
        <w:autoSpaceDE w:val="0"/>
        <w:ind w:firstLine="709"/>
        <w:rPr>
          <w:szCs w:val="28"/>
        </w:rPr>
      </w:pPr>
    </w:p>
    <w:p w:rsidR="0008591D" w:rsidRDefault="00D43EA8">
      <w:pPr>
        <w:suppressAutoHyphens/>
        <w:autoSpaceDE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 </w:t>
      </w:r>
      <w:bookmarkStart w:id="22" w:name="_Hlk131433795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«Обеспечение общественного порядка, профилактика правонарушений, незаконного потребления и оборота наркотиков, злоупотребление алкогольной продукции»</w:t>
      </w:r>
    </w:p>
    <w:bookmarkEnd w:id="22"/>
    <w:p w:rsidR="0008591D" w:rsidRDefault="0008591D">
      <w:pPr>
        <w:suppressAutoHyphens/>
        <w:autoSpaceDE w:val="0"/>
        <w:ind w:firstLine="720"/>
        <w:jc w:val="center"/>
        <w:rPr>
          <w:sz w:val="28"/>
          <w:szCs w:val="28"/>
        </w:rPr>
      </w:pPr>
    </w:p>
    <w:p w:rsidR="0084675A" w:rsidRDefault="00D43EA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назначения, предусмотренные по данной муниципальной программе в 2023 году в размере 658,0 тыс. рублей предлагается увеличить </w:t>
      </w:r>
      <w:bookmarkStart w:id="23" w:name="_Hlk131433830"/>
      <w:r>
        <w:rPr>
          <w:sz w:val="28"/>
          <w:szCs w:val="28"/>
        </w:rPr>
        <w:t>на 195,0 тыс. рублей</w:t>
      </w:r>
      <w:r w:rsidR="0084675A">
        <w:rPr>
          <w:sz w:val="28"/>
          <w:szCs w:val="28"/>
        </w:rPr>
        <w:t>, из них</w:t>
      </w:r>
      <w:r>
        <w:rPr>
          <w:sz w:val="28"/>
          <w:szCs w:val="28"/>
        </w:rPr>
        <w:t xml:space="preserve"> на:</w:t>
      </w:r>
      <w:r w:rsidR="0084675A">
        <w:rPr>
          <w:sz w:val="28"/>
          <w:szCs w:val="28"/>
        </w:rPr>
        <w:t xml:space="preserve"> </w:t>
      </w:r>
    </w:p>
    <w:p w:rsidR="0008591D" w:rsidRDefault="00D43EA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разработку и реализацию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 системы поощрения народных дружинников за активное участие в охране общественного порядка</w:t>
      </w:r>
      <w:r w:rsidR="008467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- 50,0 тыс. рублей, профилактику преступлений, совершаемых на территории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лицами в состоянии алкогольного опьянения и в отношении них – 60,0 тыс. рублей, профилактику преступлений</w:t>
      </w:r>
      <w:r w:rsidR="0084675A">
        <w:rPr>
          <w:sz w:val="28"/>
          <w:szCs w:val="28"/>
        </w:rPr>
        <w:t>,</w:t>
      </w:r>
      <w:r>
        <w:rPr>
          <w:sz w:val="28"/>
          <w:szCs w:val="28"/>
        </w:rPr>
        <w:t xml:space="preserve"> связанных с хищением чужого имущества, в том числе совершаемых путем мошенничества на территории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– 20,0 тыс. рублей, профилактику правонарушений среди несовершеннолетних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 – 10,0 тыс. рублей, профилактику рецидивной преступности на территории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– 10,0 тыс. рублей, профилактику преступлений</w:t>
      </w:r>
      <w:r w:rsidR="0084675A">
        <w:rPr>
          <w:sz w:val="28"/>
          <w:szCs w:val="28"/>
        </w:rPr>
        <w:t>,</w:t>
      </w:r>
      <w:r>
        <w:rPr>
          <w:sz w:val="28"/>
          <w:szCs w:val="28"/>
        </w:rPr>
        <w:t xml:space="preserve"> совершаемых на улицах и иных общественных местах на территории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– 45,0 тыс. рублей.</w:t>
      </w:r>
    </w:p>
    <w:bookmarkEnd w:id="23"/>
    <w:p w:rsidR="0008591D" w:rsidRDefault="00D43EA8">
      <w:pPr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Таким образом, уточненные плановые назначения по муниципальной программе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района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 составят 853,0 тыс. рублей.  </w:t>
      </w:r>
    </w:p>
    <w:p w:rsidR="0008591D" w:rsidRDefault="0008591D">
      <w:pPr>
        <w:pStyle w:val="ac"/>
        <w:suppressAutoHyphens/>
        <w:autoSpaceDE w:val="0"/>
        <w:ind w:firstLine="709"/>
        <w:rPr>
          <w:szCs w:val="28"/>
        </w:rPr>
      </w:pPr>
    </w:p>
    <w:p w:rsidR="00143CAC" w:rsidRDefault="00143CAC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</w:p>
    <w:p w:rsidR="0008591D" w:rsidRDefault="00D43EA8">
      <w:pPr>
        <w:suppressAutoHyphens/>
        <w:autoSpaceDE w:val="0"/>
        <w:ind w:firstLine="709"/>
        <w:jc w:val="center"/>
      </w:pPr>
      <w:r>
        <w:rPr>
          <w:b/>
          <w:bCs/>
          <w:sz w:val="28"/>
          <w:szCs w:val="28"/>
        </w:rPr>
        <w:lastRenderedPageBreak/>
        <w:t>Непрограммные направления деятельности</w:t>
      </w:r>
    </w:p>
    <w:p w:rsidR="0008591D" w:rsidRDefault="0008591D">
      <w:pPr>
        <w:suppressAutoHyphens/>
        <w:ind w:firstLine="720"/>
        <w:rPr>
          <w:b/>
          <w:bCs/>
          <w:sz w:val="28"/>
          <w:szCs w:val="28"/>
        </w:rPr>
      </w:pPr>
    </w:p>
    <w:p w:rsidR="0008591D" w:rsidRDefault="00D43EA8">
      <w:pPr>
        <w:pStyle w:val="1"/>
        <w:tabs>
          <w:tab w:val="clear" w:pos="0"/>
        </w:tabs>
        <w:suppressAutoHyphens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50. </w:t>
      </w:r>
      <w:bookmarkStart w:id="24" w:name="_Hlk131433943"/>
      <w:r>
        <w:rPr>
          <w:rFonts w:ascii="Times New Roman" w:hAnsi="Times New Roman" w:cs="Times New Roman"/>
          <w:bCs/>
          <w:sz w:val="28"/>
          <w:szCs w:val="28"/>
        </w:rPr>
        <w:t xml:space="preserve">Обеспечение деятельности Совета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</w:p>
    <w:bookmarkEnd w:id="24"/>
    <w:p w:rsidR="0008591D" w:rsidRDefault="0008591D">
      <w:pPr>
        <w:suppressAutoHyphens/>
        <w:rPr>
          <w:sz w:val="28"/>
          <w:szCs w:val="28"/>
        </w:rPr>
      </w:pPr>
    </w:p>
    <w:p w:rsidR="0008591D" w:rsidRDefault="00D43E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Бюджетные ассигнования на обеспечение деятельности Совета </w:t>
      </w:r>
      <w:proofErr w:type="spellStart"/>
      <w:r>
        <w:rPr>
          <w:sz w:val="28"/>
          <w:szCs w:val="28"/>
          <w:lang w:eastAsia="ru-RU"/>
        </w:rPr>
        <w:t>Апанасенковского</w:t>
      </w:r>
      <w:proofErr w:type="spellEnd"/>
      <w:r>
        <w:rPr>
          <w:sz w:val="28"/>
          <w:szCs w:val="28"/>
          <w:lang w:eastAsia="ru-RU"/>
        </w:rPr>
        <w:t xml:space="preserve"> муниципального округа Ставропольского края в 2023 году в сумме 4 700,55 тыс. рублей предлагается увеличить </w:t>
      </w:r>
      <w:bookmarkStart w:id="25" w:name="_Hlk131434006"/>
      <w:r>
        <w:rPr>
          <w:sz w:val="28"/>
          <w:szCs w:val="28"/>
          <w:lang w:eastAsia="ru-RU"/>
        </w:rPr>
        <w:t>на 100,0 тыс.</w:t>
      </w:r>
      <w:r>
        <w:rPr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рублей</w:t>
      </w:r>
      <w:r>
        <w:rPr>
          <w:color w:val="FF0000"/>
          <w:sz w:val="28"/>
          <w:szCs w:val="28"/>
          <w:lang w:eastAsia="ru-RU"/>
        </w:rPr>
        <w:t xml:space="preserve"> </w:t>
      </w:r>
      <w:r w:rsidRPr="009C27CA">
        <w:rPr>
          <w:sz w:val="28"/>
          <w:szCs w:val="28"/>
          <w:lang w:eastAsia="ru-RU"/>
        </w:rPr>
        <w:t>(</w:t>
      </w:r>
      <w:r>
        <w:rPr>
          <w:sz w:val="28"/>
          <w:szCs w:val="28"/>
        </w:rPr>
        <w:t>приобретение прочих расходных материалов, ремонт автомобиля)</w:t>
      </w:r>
      <w:bookmarkEnd w:id="25"/>
      <w:r>
        <w:rPr>
          <w:spacing w:val="-4"/>
          <w:sz w:val="28"/>
          <w:szCs w:val="28"/>
        </w:rPr>
        <w:t>.</w:t>
      </w:r>
    </w:p>
    <w:p w:rsidR="0008591D" w:rsidRDefault="00D43EA8">
      <w:pPr>
        <w:pStyle w:val="ac"/>
        <w:autoSpaceDE w:val="0"/>
        <w:ind w:firstLine="700"/>
        <w:rPr>
          <w:color w:val="FF0000"/>
          <w:szCs w:val="28"/>
        </w:rPr>
      </w:pPr>
      <w:r>
        <w:rPr>
          <w:szCs w:val="28"/>
        </w:rPr>
        <w:t xml:space="preserve">Таким образом, уточненные плановые назначения по </w:t>
      </w:r>
      <w:r>
        <w:rPr>
          <w:szCs w:val="28"/>
          <w:lang w:eastAsia="ru-RU"/>
        </w:rPr>
        <w:t>обеспечению деятельности Совета</w:t>
      </w:r>
      <w:r>
        <w:rPr>
          <w:color w:val="FF0000"/>
          <w:szCs w:val="28"/>
          <w:lang w:eastAsia="ru-RU"/>
        </w:rPr>
        <w:t xml:space="preserve"> </w:t>
      </w:r>
      <w:proofErr w:type="spellStart"/>
      <w:r>
        <w:rPr>
          <w:szCs w:val="28"/>
          <w:lang w:eastAsia="ru-RU"/>
        </w:rPr>
        <w:t>Апанасенковского</w:t>
      </w:r>
      <w:proofErr w:type="spellEnd"/>
      <w:r>
        <w:rPr>
          <w:szCs w:val="28"/>
          <w:lang w:eastAsia="ru-RU"/>
        </w:rPr>
        <w:t xml:space="preserve"> муниципального округа Ставропольского края</w:t>
      </w:r>
      <w:r>
        <w:rPr>
          <w:szCs w:val="28"/>
        </w:rPr>
        <w:t xml:space="preserve"> составят 4 800,55 тыс. рублей.</w:t>
      </w:r>
      <w:r>
        <w:rPr>
          <w:color w:val="FF0000"/>
          <w:szCs w:val="28"/>
        </w:rPr>
        <w:t xml:space="preserve">  </w:t>
      </w:r>
    </w:p>
    <w:p w:rsidR="0008591D" w:rsidRDefault="0008591D">
      <w:pPr>
        <w:suppressAutoHyphens/>
        <w:ind w:firstLine="720"/>
        <w:rPr>
          <w:b/>
          <w:bCs/>
          <w:sz w:val="28"/>
          <w:szCs w:val="28"/>
        </w:rPr>
      </w:pPr>
    </w:p>
    <w:p w:rsidR="0008591D" w:rsidRDefault="00D43EA8">
      <w:pPr>
        <w:pStyle w:val="1"/>
        <w:tabs>
          <w:tab w:val="left" w:pos="432"/>
        </w:tabs>
        <w:suppressAutoHyphens/>
        <w:ind w:left="0" w:firstLine="720"/>
      </w:pPr>
      <w:r>
        <w:rPr>
          <w:rFonts w:ascii="Times New Roman" w:hAnsi="Times New Roman" w:cs="Times New Roman"/>
          <w:bCs/>
          <w:sz w:val="28"/>
          <w:szCs w:val="28"/>
        </w:rPr>
        <w:t xml:space="preserve">51. </w:t>
      </w:r>
      <w:bookmarkStart w:id="26" w:name="_Hlk131434029"/>
      <w:r>
        <w:rPr>
          <w:rFonts w:ascii="Times New Roman" w:hAnsi="Times New Roman" w:cs="Times New Roman"/>
          <w:bCs/>
          <w:sz w:val="28"/>
          <w:szCs w:val="28"/>
        </w:rPr>
        <w:t xml:space="preserve">Обеспечение деятельности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  <w:bookmarkEnd w:id="26"/>
    </w:p>
    <w:p w:rsidR="0008591D" w:rsidRDefault="0008591D">
      <w:pPr>
        <w:tabs>
          <w:tab w:val="left" w:pos="0"/>
          <w:tab w:val="left" w:pos="432"/>
        </w:tabs>
        <w:suppressAutoHyphens/>
        <w:ind w:firstLine="720"/>
        <w:rPr>
          <w:color w:val="FF0000"/>
        </w:rPr>
      </w:pPr>
    </w:p>
    <w:p w:rsidR="0008591D" w:rsidRDefault="0008591D">
      <w:pPr>
        <w:tabs>
          <w:tab w:val="left" w:pos="0"/>
          <w:tab w:val="left" w:pos="432"/>
        </w:tabs>
        <w:suppressAutoHyphens/>
        <w:ind w:firstLine="720"/>
        <w:rPr>
          <w:color w:val="FF0000"/>
        </w:rPr>
      </w:pPr>
    </w:p>
    <w:p w:rsidR="0008591D" w:rsidRDefault="00D43EA8">
      <w:pPr>
        <w:pStyle w:val="ac"/>
        <w:suppressAutoHyphens/>
        <w:autoSpaceDE w:val="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Бюджетные ассигнования на обеспечение деятельности а</w:t>
      </w:r>
      <w:r>
        <w:rPr>
          <w:szCs w:val="28"/>
          <w:lang w:eastAsia="ru-RU"/>
        </w:rPr>
        <w:t xml:space="preserve">дминистрации </w:t>
      </w:r>
      <w:proofErr w:type="spellStart"/>
      <w:r>
        <w:rPr>
          <w:szCs w:val="28"/>
          <w:lang w:eastAsia="ru-RU"/>
        </w:rPr>
        <w:t>Апанасенковского</w:t>
      </w:r>
      <w:proofErr w:type="spellEnd"/>
      <w:r>
        <w:rPr>
          <w:szCs w:val="28"/>
          <w:lang w:eastAsia="ru-RU"/>
        </w:rPr>
        <w:t xml:space="preserve"> муниципального округа Ставропольского края</w:t>
      </w:r>
      <w:r>
        <w:rPr>
          <w:b/>
          <w:bCs/>
          <w:szCs w:val="28"/>
          <w:lang w:eastAsia="ru-RU"/>
        </w:rPr>
        <w:t xml:space="preserve"> </w:t>
      </w:r>
      <w:r>
        <w:rPr>
          <w:bCs/>
          <w:szCs w:val="28"/>
          <w:lang w:eastAsia="ru-RU"/>
        </w:rPr>
        <w:t xml:space="preserve">в 2023 году </w:t>
      </w:r>
      <w:r w:rsidR="00535935">
        <w:rPr>
          <w:bCs/>
          <w:szCs w:val="28"/>
          <w:lang w:eastAsia="ru-RU"/>
        </w:rPr>
        <w:t>в сумме</w:t>
      </w:r>
      <w:r>
        <w:rPr>
          <w:bCs/>
          <w:szCs w:val="28"/>
          <w:lang w:eastAsia="ru-RU"/>
        </w:rPr>
        <w:t xml:space="preserve"> 94 413,84 тыс. рублей предлагается:</w:t>
      </w:r>
    </w:p>
    <w:p w:rsidR="0008591D" w:rsidRDefault="00D43EA8">
      <w:pPr>
        <w:pStyle w:val="ac"/>
        <w:suppressAutoHyphens/>
        <w:autoSpaceDE w:val="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увеличить на 5 272,80 тыс. рублей (содержание аппарата администрации АМО СК – 1 117,06 тыс. рублей, резервный фонд – 2 000,0 тыс. рублей, мероприятия в области градостроительной деятельности – 242,0 тыс. рублей, прочие мероприятия – 357,41 тыс. рублей, мероприятия по профилактике терроризма и экстремизма в </w:t>
      </w:r>
      <w:proofErr w:type="spellStart"/>
      <w:r>
        <w:rPr>
          <w:bCs/>
          <w:szCs w:val="28"/>
          <w:lang w:eastAsia="ru-RU"/>
        </w:rPr>
        <w:t>Апанасенковском</w:t>
      </w:r>
      <w:proofErr w:type="spellEnd"/>
      <w:r>
        <w:rPr>
          <w:bCs/>
          <w:szCs w:val="28"/>
          <w:lang w:eastAsia="ru-RU"/>
        </w:rPr>
        <w:t xml:space="preserve"> муниципальном округе Ставропольского края - 50,0 тыс. рублей, обеспечение деятельности МКУ ЦХТО </w:t>
      </w:r>
      <w:r w:rsidR="00587FCD">
        <w:rPr>
          <w:bCs/>
          <w:szCs w:val="28"/>
          <w:lang w:eastAsia="ru-RU"/>
        </w:rPr>
        <w:t>(</w:t>
      </w:r>
      <w:r>
        <w:rPr>
          <w:bCs/>
          <w:szCs w:val="28"/>
          <w:lang w:eastAsia="ru-RU"/>
        </w:rPr>
        <w:t>оплата контрактов 2022 года</w:t>
      </w:r>
      <w:r w:rsidR="00587FCD">
        <w:rPr>
          <w:bCs/>
          <w:szCs w:val="28"/>
          <w:lang w:eastAsia="ru-RU"/>
        </w:rPr>
        <w:t>)</w:t>
      </w:r>
      <w:r>
        <w:rPr>
          <w:bCs/>
          <w:szCs w:val="28"/>
          <w:lang w:eastAsia="ru-RU"/>
        </w:rPr>
        <w:t xml:space="preserve"> – 317,19 тыс. рублей, обеспечение деятельности МКУ МЦБ </w:t>
      </w:r>
      <w:r w:rsidR="00587FCD">
        <w:rPr>
          <w:bCs/>
          <w:szCs w:val="28"/>
          <w:lang w:eastAsia="ru-RU"/>
        </w:rPr>
        <w:t xml:space="preserve">(приобретение </w:t>
      </w:r>
      <w:r>
        <w:rPr>
          <w:bCs/>
          <w:szCs w:val="28"/>
          <w:lang w:eastAsia="ru-RU"/>
        </w:rPr>
        <w:t>программно</w:t>
      </w:r>
      <w:r w:rsidR="00587FCD">
        <w:rPr>
          <w:bCs/>
          <w:szCs w:val="28"/>
          <w:lang w:eastAsia="ru-RU"/>
        </w:rPr>
        <w:t>го</w:t>
      </w:r>
      <w:r>
        <w:rPr>
          <w:bCs/>
          <w:szCs w:val="28"/>
          <w:lang w:eastAsia="ru-RU"/>
        </w:rPr>
        <w:t xml:space="preserve"> обеспечени</w:t>
      </w:r>
      <w:r w:rsidR="00587FCD">
        <w:rPr>
          <w:bCs/>
          <w:szCs w:val="28"/>
          <w:lang w:eastAsia="ru-RU"/>
        </w:rPr>
        <w:t>я</w:t>
      </w:r>
      <w:r>
        <w:rPr>
          <w:bCs/>
          <w:szCs w:val="28"/>
          <w:lang w:eastAsia="ru-RU"/>
        </w:rPr>
        <w:t xml:space="preserve">  по электронному документообороту</w:t>
      </w:r>
      <w:r w:rsidR="00587FCD">
        <w:rPr>
          <w:bCs/>
          <w:szCs w:val="28"/>
          <w:lang w:eastAsia="ru-RU"/>
        </w:rPr>
        <w:t>)</w:t>
      </w:r>
      <w:r>
        <w:rPr>
          <w:bCs/>
          <w:szCs w:val="28"/>
          <w:lang w:eastAsia="ru-RU"/>
        </w:rPr>
        <w:t xml:space="preserve"> – 1 189,14 тыс. рублей</w:t>
      </w:r>
      <w:r w:rsidR="00010E47">
        <w:rPr>
          <w:bCs/>
          <w:szCs w:val="28"/>
          <w:lang w:eastAsia="ru-RU"/>
        </w:rPr>
        <w:t>)</w:t>
      </w:r>
      <w:r>
        <w:rPr>
          <w:bCs/>
          <w:szCs w:val="28"/>
          <w:lang w:eastAsia="ru-RU"/>
        </w:rPr>
        <w:t>;</w:t>
      </w:r>
    </w:p>
    <w:p w:rsidR="0008591D" w:rsidRDefault="00D43EA8">
      <w:pPr>
        <w:pStyle w:val="ac"/>
        <w:suppressAutoHyphens/>
        <w:autoSpaceDE w:val="0"/>
        <w:rPr>
          <w:szCs w:val="28"/>
        </w:rPr>
      </w:pPr>
      <w:r>
        <w:rPr>
          <w:bCs/>
          <w:szCs w:val="28"/>
          <w:lang w:eastAsia="ru-RU"/>
        </w:rPr>
        <w:t xml:space="preserve">уменьшить мероприятия по профилактике терроризма и экстремизма в </w:t>
      </w:r>
      <w:proofErr w:type="spellStart"/>
      <w:r>
        <w:rPr>
          <w:bCs/>
          <w:szCs w:val="28"/>
          <w:lang w:eastAsia="ru-RU"/>
        </w:rPr>
        <w:t>Апанасенковском</w:t>
      </w:r>
      <w:proofErr w:type="spellEnd"/>
      <w:r>
        <w:rPr>
          <w:bCs/>
          <w:szCs w:val="28"/>
          <w:lang w:eastAsia="ru-RU"/>
        </w:rPr>
        <w:t xml:space="preserve"> муниципальном округе Ставропольского края </w:t>
      </w:r>
      <w:r w:rsidR="00535935">
        <w:rPr>
          <w:bCs/>
          <w:szCs w:val="28"/>
          <w:lang w:eastAsia="ru-RU"/>
        </w:rPr>
        <w:t>на</w:t>
      </w:r>
      <w:r>
        <w:rPr>
          <w:bCs/>
          <w:szCs w:val="28"/>
          <w:lang w:eastAsia="ru-RU"/>
        </w:rPr>
        <w:t xml:space="preserve"> 65,0 тыс</w:t>
      </w:r>
      <w:r>
        <w:rPr>
          <w:szCs w:val="28"/>
        </w:rPr>
        <w:t xml:space="preserve">. рублей. </w:t>
      </w:r>
    </w:p>
    <w:p w:rsidR="0008591D" w:rsidRDefault="00D43EA8">
      <w:pPr>
        <w:pStyle w:val="ac"/>
        <w:suppressAutoHyphens/>
        <w:autoSpaceDE w:val="0"/>
        <w:rPr>
          <w:szCs w:val="28"/>
        </w:rPr>
      </w:pPr>
      <w:r>
        <w:rPr>
          <w:bCs/>
          <w:szCs w:val="28"/>
          <w:lang w:eastAsia="ru-RU"/>
        </w:rPr>
        <w:t xml:space="preserve">Таким образом, уточненные плановые назначения по обеспечению деятельности администрации </w:t>
      </w:r>
      <w:proofErr w:type="spellStart"/>
      <w:r>
        <w:rPr>
          <w:bCs/>
          <w:szCs w:val="28"/>
        </w:rPr>
        <w:t>Апанасенковского</w:t>
      </w:r>
      <w:proofErr w:type="spellEnd"/>
      <w:r>
        <w:rPr>
          <w:bCs/>
          <w:szCs w:val="28"/>
        </w:rPr>
        <w:t xml:space="preserve"> муниципального округа Ставропольского края увеличатся на 5 207,8 тыс. рублей и составят 99 621,64 тыс. рублей.</w:t>
      </w:r>
    </w:p>
    <w:p w:rsidR="0008591D" w:rsidRDefault="0008591D">
      <w:pPr>
        <w:tabs>
          <w:tab w:val="left" w:pos="0"/>
          <w:tab w:val="left" w:pos="1134"/>
          <w:tab w:val="left" w:pos="1571"/>
        </w:tabs>
        <w:suppressAutoHyphens/>
        <w:ind w:firstLine="709"/>
        <w:jc w:val="both"/>
      </w:pPr>
    </w:p>
    <w:p w:rsidR="0008591D" w:rsidRDefault="00D43EA8">
      <w:pPr>
        <w:pStyle w:val="1"/>
        <w:numPr>
          <w:ilvl w:val="0"/>
          <w:numId w:val="0"/>
        </w:numPr>
        <w:tabs>
          <w:tab w:val="left" w:pos="432"/>
        </w:tabs>
        <w:suppressAutoHyphens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52.  </w:t>
      </w:r>
      <w:bookmarkStart w:id="27" w:name="_Hlk131434288"/>
      <w:r>
        <w:rPr>
          <w:rFonts w:ascii="Times New Roman" w:hAnsi="Times New Roman" w:cs="Times New Roman"/>
          <w:bCs/>
          <w:sz w:val="28"/>
          <w:szCs w:val="28"/>
        </w:rPr>
        <w:t xml:space="preserve">Обеспечение деятельности Контрольно-счетной палаты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</w:p>
    <w:bookmarkEnd w:id="27"/>
    <w:p w:rsidR="0008591D" w:rsidRDefault="0008591D">
      <w:pPr>
        <w:tabs>
          <w:tab w:val="left" w:pos="0"/>
          <w:tab w:val="left" w:pos="432"/>
        </w:tabs>
        <w:suppressAutoHyphens/>
        <w:rPr>
          <w:bCs/>
          <w:sz w:val="28"/>
          <w:szCs w:val="28"/>
          <w:lang w:eastAsia="ru-RU"/>
        </w:rPr>
      </w:pPr>
    </w:p>
    <w:p w:rsidR="0008591D" w:rsidRDefault="00D43EA8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Бюджетные ассигнования на </w:t>
      </w:r>
      <w:r>
        <w:rPr>
          <w:bCs/>
          <w:sz w:val="28"/>
          <w:szCs w:val="28"/>
        </w:rPr>
        <w:t xml:space="preserve">обеспечение деятельности Контрольно-счетной палаты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</w:t>
      </w:r>
      <w:r>
        <w:rPr>
          <w:bCs/>
          <w:sz w:val="28"/>
          <w:szCs w:val="28"/>
          <w:lang w:eastAsia="ru-RU"/>
        </w:rPr>
        <w:t xml:space="preserve">в 2023 году в сумме 2 203,07 тыс. рублей предлагается увеличить </w:t>
      </w:r>
      <w:bookmarkStart w:id="28" w:name="_Hlk131434333"/>
      <w:r>
        <w:rPr>
          <w:bCs/>
          <w:sz w:val="28"/>
          <w:szCs w:val="28"/>
          <w:lang w:eastAsia="ru-RU"/>
        </w:rPr>
        <w:t xml:space="preserve">на 100,0 тыс. рублей на приобретение и оплату обслуживания программного продукта, услуги связи. </w:t>
      </w:r>
    </w:p>
    <w:bookmarkEnd w:id="28"/>
    <w:p w:rsidR="0008591D" w:rsidRDefault="00D43EA8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lastRenderedPageBreak/>
        <w:t>Таким образом, уточненные плановые назначения по обеспечению деятельности К</w:t>
      </w:r>
      <w:r>
        <w:rPr>
          <w:bCs/>
          <w:sz w:val="28"/>
          <w:szCs w:val="28"/>
        </w:rPr>
        <w:t xml:space="preserve">онтрольно-счетной палаты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составят 2 303,07 тыс. рублей.  </w:t>
      </w:r>
    </w:p>
    <w:p w:rsidR="0008591D" w:rsidRDefault="0008591D">
      <w:pPr>
        <w:rPr>
          <w:color w:val="FF0000"/>
        </w:rPr>
      </w:pPr>
    </w:p>
    <w:p w:rsidR="0008591D" w:rsidRDefault="0008591D">
      <w:pPr>
        <w:rPr>
          <w:color w:val="FF0000"/>
        </w:rPr>
      </w:pPr>
    </w:p>
    <w:p w:rsidR="0008591D" w:rsidRDefault="00D43EA8">
      <w:pPr>
        <w:pStyle w:val="1"/>
        <w:tabs>
          <w:tab w:val="left" w:pos="432"/>
        </w:tabs>
        <w:suppressAutoHyphens/>
        <w:ind w:left="0" w:firstLine="0"/>
      </w:pPr>
      <w:r>
        <w:rPr>
          <w:rFonts w:ascii="Times New Roman" w:hAnsi="Times New Roman" w:cs="Times New Roman"/>
          <w:bCs/>
          <w:sz w:val="28"/>
          <w:szCs w:val="28"/>
        </w:rPr>
        <w:t xml:space="preserve">54.  </w:t>
      </w:r>
      <w:bookmarkStart w:id="29" w:name="_Hlk131434509"/>
      <w:r>
        <w:rPr>
          <w:rFonts w:ascii="Times New Roman" w:hAnsi="Times New Roman" w:cs="Times New Roman"/>
          <w:bCs/>
          <w:sz w:val="28"/>
          <w:szCs w:val="28"/>
        </w:rPr>
        <w:t xml:space="preserve">Обеспечение деятельности территориальных отделов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  <w:bookmarkEnd w:id="29"/>
    </w:p>
    <w:p w:rsidR="0008591D" w:rsidRDefault="0008591D">
      <w:pPr>
        <w:tabs>
          <w:tab w:val="left" w:pos="0"/>
          <w:tab w:val="left" w:pos="432"/>
        </w:tabs>
        <w:suppressAutoHyphens/>
        <w:rPr>
          <w:bCs/>
          <w:color w:val="FF0000"/>
          <w:sz w:val="28"/>
          <w:szCs w:val="28"/>
        </w:rPr>
      </w:pPr>
    </w:p>
    <w:p w:rsidR="0008591D" w:rsidRDefault="00D43EA8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ab/>
      </w:r>
      <w:r>
        <w:rPr>
          <w:bCs/>
          <w:sz w:val="28"/>
          <w:szCs w:val="28"/>
          <w:lang w:eastAsia="ru-RU"/>
        </w:rPr>
        <w:t xml:space="preserve">Бюджетные ассигнования на </w:t>
      </w:r>
      <w:r>
        <w:rPr>
          <w:bCs/>
          <w:sz w:val="28"/>
          <w:szCs w:val="28"/>
        </w:rPr>
        <w:t xml:space="preserve">обеспечение деятельности территориальных отделов администрации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</w:t>
      </w:r>
      <w:r>
        <w:rPr>
          <w:bCs/>
          <w:sz w:val="28"/>
          <w:szCs w:val="28"/>
          <w:lang w:eastAsia="ru-RU"/>
        </w:rPr>
        <w:t>в 2023 году в сумме 96 083,47 тыс. рублей предлагается увеличить на 25 490,42 тыс. рублей, в том числе на:</w:t>
      </w:r>
    </w:p>
    <w:p w:rsidR="0008591D" w:rsidRDefault="00D43EA8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капитальный ремонт и ремонт автомобильных дорог общего пользования местного значения муниципальных округов и городских округов – 17 220,25 тыс. рублей (за счет </w:t>
      </w:r>
      <w:r w:rsidR="00364ADF">
        <w:rPr>
          <w:bCs/>
          <w:sz w:val="28"/>
          <w:szCs w:val="28"/>
          <w:lang w:eastAsia="ru-RU"/>
        </w:rPr>
        <w:t xml:space="preserve">средств </w:t>
      </w:r>
      <w:r>
        <w:rPr>
          <w:bCs/>
          <w:sz w:val="28"/>
          <w:szCs w:val="28"/>
          <w:lang w:eastAsia="ru-RU"/>
        </w:rPr>
        <w:t>краевого бюджета – 14 463,65 тыс. рублей, за счет средств бюджета округа (</w:t>
      </w:r>
      <w:proofErr w:type="spellStart"/>
      <w:r>
        <w:rPr>
          <w:bCs/>
          <w:sz w:val="28"/>
          <w:szCs w:val="28"/>
          <w:lang w:eastAsia="ru-RU"/>
        </w:rPr>
        <w:t>софинансирование</w:t>
      </w:r>
      <w:proofErr w:type="spellEnd"/>
      <w:r>
        <w:rPr>
          <w:bCs/>
          <w:sz w:val="28"/>
          <w:szCs w:val="28"/>
          <w:lang w:eastAsia="ru-RU"/>
        </w:rPr>
        <w:t>)</w:t>
      </w:r>
      <w:r w:rsidR="003101A0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- 2 756,60 тыс. рублей);</w:t>
      </w:r>
    </w:p>
    <w:p w:rsidR="0008591D" w:rsidRDefault="00D43EA8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реализацию инициативного проекта «Обустройство детского спортивно-игрового комплекса в селе Дивном </w:t>
      </w:r>
      <w:proofErr w:type="spellStart"/>
      <w:r>
        <w:rPr>
          <w:bCs/>
          <w:sz w:val="28"/>
          <w:szCs w:val="28"/>
          <w:lang w:eastAsia="ru-RU"/>
        </w:rPr>
        <w:t>Апанасенковского</w:t>
      </w:r>
      <w:proofErr w:type="spellEnd"/>
      <w:r>
        <w:rPr>
          <w:bCs/>
          <w:sz w:val="28"/>
          <w:szCs w:val="28"/>
          <w:lang w:eastAsia="ru-RU"/>
        </w:rPr>
        <w:t xml:space="preserve"> муниципального округа Ставропольского края» - 2 074,61 тыс. рублей (за счет </w:t>
      </w:r>
      <w:r w:rsidR="00364ADF">
        <w:rPr>
          <w:bCs/>
          <w:sz w:val="28"/>
          <w:szCs w:val="28"/>
          <w:lang w:eastAsia="ru-RU"/>
        </w:rPr>
        <w:t xml:space="preserve">средств </w:t>
      </w:r>
      <w:r>
        <w:rPr>
          <w:bCs/>
          <w:sz w:val="28"/>
          <w:szCs w:val="28"/>
          <w:lang w:eastAsia="ru-RU"/>
        </w:rPr>
        <w:t>краевого бюджета –1 207,82 тыс. рублей, за счет средств бюджета округа (</w:t>
      </w:r>
      <w:proofErr w:type="spellStart"/>
      <w:r>
        <w:rPr>
          <w:bCs/>
          <w:sz w:val="28"/>
          <w:szCs w:val="28"/>
          <w:lang w:eastAsia="ru-RU"/>
        </w:rPr>
        <w:t>софинансирование</w:t>
      </w:r>
      <w:proofErr w:type="spellEnd"/>
      <w:r>
        <w:rPr>
          <w:bCs/>
          <w:sz w:val="28"/>
          <w:szCs w:val="28"/>
          <w:lang w:eastAsia="ru-RU"/>
        </w:rPr>
        <w:t>)</w:t>
      </w:r>
      <w:r w:rsidR="003101A0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- 866,79 тыс. рублей);</w:t>
      </w:r>
    </w:p>
    <w:p w:rsidR="0008591D" w:rsidRDefault="00D43EA8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bookmarkStart w:id="30" w:name="_Hlk131434549"/>
      <w:r>
        <w:rPr>
          <w:bCs/>
          <w:sz w:val="28"/>
          <w:szCs w:val="28"/>
          <w:lang w:eastAsia="ru-RU"/>
        </w:rPr>
        <w:t>мероприятия по благоустройству территорий – 2 495,77 тыс. рублей;</w:t>
      </w:r>
    </w:p>
    <w:p w:rsidR="0008591D" w:rsidRDefault="00D43EA8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ab/>
        <w:t>содержание автомобильных дорог общего пользования, дорожную деятельность (дорожный Фонд)</w:t>
      </w:r>
      <w:r>
        <w:t xml:space="preserve"> – </w:t>
      </w:r>
      <w:r>
        <w:rPr>
          <w:sz w:val="28"/>
          <w:szCs w:val="28"/>
        </w:rPr>
        <w:t>3 149,79 тыс. рублей;</w:t>
      </w:r>
    </w:p>
    <w:p w:rsidR="0008591D" w:rsidRDefault="00D43EA8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ab/>
        <w:t>разработка проектно-сметной документации для участия в конкурсе инициативных проектов в 2024 году – 550,0 тыс. рублей.</w:t>
      </w:r>
    </w:p>
    <w:bookmarkEnd w:id="30"/>
    <w:p w:rsidR="0008591D" w:rsidRDefault="00D43EA8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 xml:space="preserve">Таким образом, уточненные плановые назначения по обеспечению деятельности </w:t>
      </w:r>
      <w:r>
        <w:rPr>
          <w:bCs/>
          <w:sz w:val="28"/>
          <w:szCs w:val="28"/>
        </w:rPr>
        <w:t>территориальных отделов</w:t>
      </w:r>
      <w:r>
        <w:rPr>
          <w:bCs/>
          <w:sz w:val="28"/>
          <w:szCs w:val="28"/>
          <w:lang w:eastAsia="ru-RU"/>
        </w:rPr>
        <w:t xml:space="preserve"> а</w:t>
      </w:r>
      <w:r>
        <w:rPr>
          <w:sz w:val="28"/>
          <w:szCs w:val="28"/>
          <w:lang w:eastAsia="ru-RU"/>
        </w:rPr>
        <w:t xml:space="preserve">дминистрации </w:t>
      </w:r>
      <w:proofErr w:type="spellStart"/>
      <w:r w:rsidR="003101A0">
        <w:rPr>
          <w:bCs/>
          <w:sz w:val="28"/>
          <w:szCs w:val="28"/>
        </w:rPr>
        <w:t>Апанасенковского</w:t>
      </w:r>
      <w:proofErr w:type="spellEnd"/>
      <w:r w:rsidR="003101A0">
        <w:rPr>
          <w:bCs/>
          <w:sz w:val="28"/>
          <w:szCs w:val="28"/>
        </w:rPr>
        <w:t xml:space="preserve"> муниципального округа Ставропольского края</w:t>
      </w:r>
      <w:r w:rsidR="003101A0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составят 121 573,89 тыс. рублей.  </w:t>
      </w:r>
    </w:p>
    <w:p w:rsidR="0008591D" w:rsidRDefault="0008591D">
      <w:pPr>
        <w:tabs>
          <w:tab w:val="left" w:pos="0"/>
          <w:tab w:val="left" w:pos="432"/>
        </w:tabs>
        <w:suppressAutoHyphens/>
        <w:rPr>
          <w:bCs/>
          <w:color w:val="FF0000"/>
          <w:sz w:val="28"/>
          <w:szCs w:val="28"/>
        </w:rPr>
      </w:pPr>
    </w:p>
    <w:p w:rsidR="0008591D" w:rsidRDefault="00D43EA8">
      <w:pPr>
        <w:tabs>
          <w:tab w:val="left" w:pos="0"/>
          <w:tab w:val="left" w:pos="432"/>
        </w:tabs>
        <w:suppressAutoHyphens/>
        <w:jc w:val="center"/>
        <w:rPr>
          <w:b/>
        </w:rPr>
      </w:pPr>
      <w:r>
        <w:rPr>
          <w:b/>
          <w:sz w:val="28"/>
          <w:szCs w:val="28"/>
        </w:rPr>
        <w:t xml:space="preserve">55. </w:t>
      </w:r>
      <w:bookmarkStart w:id="31" w:name="_Hlk131434621"/>
      <w:r>
        <w:rPr>
          <w:b/>
          <w:sz w:val="28"/>
          <w:szCs w:val="28"/>
        </w:rPr>
        <w:t xml:space="preserve">Реализация функций иных органов местного самоуправления </w:t>
      </w:r>
      <w:proofErr w:type="spellStart"/>
      <w:r>
        <w:rPr>
          <w:b/>
          <w:sz w:val="28"/>
          <w:szCs w:val="28"/>
        </w:rPr>
        <w:t>Апанасенковского</w:t>
      </w:r>
      <w:proofErr w:type="spellEnd"/>
      <w:r>
        <w:rPr>
          <w:b/>
          <w:sz w:val="28"/>
          <w:szCs w:val="28"/>
        </w:rPr>
        <w:t xml:space="preserve"> муниципального округа Ставропольского края</w:t>
      </w:r>
      <w:bookmarkEnd w:id="31"/>
    </w:p>
    <w:p w:rsidR="0008591D" w:rsidRDefault="0008591D">
      <w:pPr>
        <w:pStyle w:val="1"/>
        <w:tabs>
          <w:tab w:val="left" w:pos="432"/>
        </w:tabs>
        <w:suppressAutoHyphens/>
        <w:ind w:left="0" w:firstLine="0"/>
        <w:jc w:val="both"/>
      </w:pPr>
    </w:p>
    <w:p w:rsidR="0008591D" w:rsidRDefault="00D43EA8">
      <w:pPr>
        <w:pStyle w:val="9"/>
        <w:numPr>
          <w:ilvl w:val="0"/>
          <w:numId w:val="0"/>
        </w:numPr>
        <w:tabs>
          <w:tab w:val="left" w:pos="432"/>
        </w:tabs>
        <w:suppressAutoHyphens/>
        <w:jc w:val="both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</w:rPr>
        <w:t xml:space="preserve">     </w:t>
      </w:r>
      <w:r>
        <w:rPr>
          <w:b w:val="0"/>
          <w:sz w:val="28"/>
          <w:szCs w:val="28"/>
          <w:lang w:eastAsia="ru-RU"/>
        </w:rPr>
        <w:t xml:space="preserve">Бюджетные ассигнования на </w:t>
      </w:r>
      <w:r>
        <w:rPr>
          <w:b w:val="0"/>
          <w:sz w:val="28"/>
          <w:szCs w:val="28"/>
        </w:rPr>
        <w:t xml:space="preserve">расходы бюджета округа, направленные на реализацию непрограммных мероприятий </w:t>
      </w:r>
      <w:r>
        <w:rPr>
          <w:b w:val="0"/>
          <w:sz w:val="28"/>
          <w:szCs w:val="28"/>
          <w:lang w:eastAsia="ru-RU"/>
        </w:rPr>
        <w:t>в 2023 году в сумме 3 965,00 тыс. рублей предлагается увеличить на 4 260,88 тыс. рублей, из них:</w:t>
      </w:r>
    </w:p>
    <w:p w:rsidR="0008591D" w:rsidRDefault="00D43EA8">
      <w:pPr>
        <w:pStyle w:val="9"/>
        <w:numPr>
          <w:ilvl w:val="0"/>
          <w:numId w:val="0"/>
        </w:numPr>
        <w:suppressAutoHyphens/>
        <w:jc w:val="both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  <w:lang w:eastAsia="ru-RU"/>
        </w:rPr>
        <w:tab/>
        <w:t xml:space="preserve">мероприятия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</w:t>
      </w:r>
      <w:r>
        <w:rPr>
          <w:b w:val="0"/>
          <w:sz w:val="28"/>
          <w:szCs w:val="28"/>
          <w:lang w:eastAsia="ru-RU"/>
        </w:rPr>
        <w:lastRenderedPageBreak/>
        <w:t xml:space="preserve">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 </w:t>
      </w:r>
      <w:r w:rsidR="00364ADF">
        <w:rPr>
          <w:b w:val="0"/>
          <w:sz w:val="28"/>
          <w:szCs w:val="28"/>
          <w:lang w:eastAsia="ru-RU"/>
        </w:rPr>
        <w:t>на</w:t>
      </w:r>
      <w:r>
        <w:rPr>
          <w:b w:val="0"/>
          <w:sz w:val="28"/>
          <w:szCs w:val="28"/>
          <w:lang w:eastAsia="ru-RU"/>
        </w:rPr>
        <w:t xml:space="preserve"> 3 227,04 тыс. рублей;</w:t>
      </w:r>
    </w:p>
    <w:p w:rsidR="0008591D" w:rsidRDefault="00D43EA8">
      <w:pPr>
        <w:pStyle w:val="a2"/>
        <w:jc w:val="both"/>
        <w:rPr>
          <w:lang w:eastAsia="ru-RU"/>
        </w:rPr>
      </w:pPr>
      <w:r>
        <w:rPr>
          <w:lang w:eastAsia="ru-RU"/>
        </w:rPr>
        <w:tab/>
      </w:r>
      <w:bookmarkStart w:id="32" w:name="_Hlk131434645"/>
      <w:r>
        <w:rPr>
          <w:lang w:eastAsia="ru-RU"/>
        </w:rPr>
        <w:t>гарантии муниципальным служащим – 320,0 тыс. рублей;</w:t>
      </w:r>
    </w:p>
    <w:p w:rsidR="0008591D" w:rsidRDefault="00D43EA8">
      <w:pPr>
        <w:pStyle w:val="a2"/>
        <w:jc w:val="both"/>
        <w:rPr>
          <w:lang w:eastAsia="ru-RU"/>
        </w:rPr>
      </w:pPr>
      <w:r>
        <w:rPr>
          <w:lang w:eastAsia="ru-RU"/>
        </w:rPr>
        <w:tab/>
        <w:t>субсидии на финансовое обеспечение затрат на поддержку социально</w:t>
      </w:r>
      <w:r w:rsidR="00364ADF">
        <w:rPr>
          <w:lang w:eastAsia="ru-RU"/>
        </w:rPr>
        <w:t>-</w:t>
      </w:r>
      <w:r>
        <w:rPr>
          <w:lang w:eastAsia="ru-RU"/>
        </w:rPr>
        <w:t>ориентированных неком</w:t>
      </w:r>
      <w:r w:rsidR="00364ADF">
        <w:rPr>
          <w:lang w:eastAsia="ru-RU"/>
        </w:rPr>
        <w:t>м</w:t>
      </w:r>
      <w:r>
        <w:rPr>
          <w:lang w:eastAsia="ru-RU"/>
        </w:rPr>
        <w:t>ерческих организаций, реализующих социальные проекты – 150,0 тыс. рублей;</w:t>
      </w:r>
    </w:p>
    <w:p w:rsidR="0008591D" w:rsidRDefault="00D43EA8">
      <w:pPr>
        <w:pStyle w:val="a2"/>
        <w:jc w:val="both"/>
        <w:rPr>
          <w:lang w:eastAsia="ru-RU"/>
        </w:rPr>
      </w:pPr>
      <w:r>
        <w:rPr>
          <w:lang w:eastAsia="ru-RU"/>
        </w:rPr>
        <w:tab/>
        <w:t xml:space="preserve">мероприятия по рекультивации существующих свалок на территории </w:t>
      </w:r>
      <w:proofErr w:type="spellStart"/>
      <w:r>
        <w:rPr>
          <w:lang w:eastAsia="ru-RU"/>
        </w:rPr>
        <w:t>Апанасенковского</w:t>
      </w:r>
      <w:proofErr w:type="spellEnd"/>
      <w:r>
        <w:rPr>
          <w:lang w:eastAsia="ru-RU"/>
        </w:rPr>
        <w:t xml:space="preserve"> муниципального округа Ставропольского края – 200,0 тыс. рублей;</w:t>
      </w:r>
    </w:p>
    <w:p w:rsidR="0008591D" w:rsidRDefault="00D43EA8">
      <w:pPr>
        <w:pStyle w:val="a2"/>
        <w:ind w:firstLine="708"/>
        <w:jc w:val="both"/>
        <w:rPr>
          <w:lang w:eastAsia="ru-RU"/>
        </w:rPr>
      </w:pPr>
      <w:r>
        <w:rPr>
          <w:lang w:eastAsia="ru-RU"/>
        </w:rPr>
        <w:t>проведение природоохранных мероприятий – 363,84 тыс. рублей.</w:t>
      </w:r>
    </w:p>
    <w:bookmarkEnd w:id="32"/>
    <w:p w:rsidR="0008591D" w:rsidRDefault="00D43EA8">
      <w:pPr>
        <w:pStyle w:val="a2"/>
        <w:jc w:val="both"/>
        <w:rPr>
          <w:bCs/>
          <w:szCs w:val="28"/>
        </w:rPr>
      </w:pPr>
      <w:r>
        <w:rPr>
          <w:lang w:eastAsia="ru-RU"/>
        </w:rPr>
        <w:tab/>
      </w:r>
      <w:r>
        <w:rPr>
          <w:bCs/>
          <w:szCs w:val="28"/>
          <w:lang w:eastAsia="ru-RU"/>
        </w:rPr>
        <w:t xml:space="preserve">Таким образом, уточненные плановые назначения по </w:t>
      </w:r>
      <w:r>
        <w:rPr>
          <w:bCs/>
          <w:szCs w:val="28"/>
        </w:rPr>
        <w:t>расходам бюджета округа, направленным на реализацию непрограммных</w:t>
      </w:r>
      <w:r w:rsidR="00364ADF">
        <w:rPr>
          <w:bCs/>
          <w:szCs w:val="28"/>
        </w:rPr>
        <w:t xml:space="preserve"> </w:t>
      </w:r>
      <w:r>
        <w:rPr>
          <w:bCs/>
          <w:szCs w:val="28"/>
        </w:rPr>
        <w:t>мероприятий</w:t>
      </w:r>
      <w:r w:rsidR="00364ADF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>
        <w:rPr>
          <w:bCs/>
          <w:szCs w:val="28"/>
          <w:lang w:eastAsia="ru-RU"/>
        </w:rPr>
        <w:t>составят 8 225,88</w:t>
      </w:r>
      <w:r>
        <w:rPr>
          <w:bCs/>
          <w:szCs w:val="28"/>
        </w:rPr>
        <w:t xml:space="preserve"> тыс. рублей.</w:t>
      </w:r>
    </w:p>
    <w:p w:rsidR="0008591D" w:rsidRDefault="0008591D">
      <w:pPr>
        <w:pStyle w:val="ac"/>
        <w:ind w:firstLine="0"/>
        <w:rPr>
          <w:szCs w:val="28"/>
        </w:rPr>
      </w:pPr>
    </w:p>
    <w:p w:rsidR="0008591D" w:rsidRDefault="00D43EA8">
      <w:pPr>
        <w:pStyle w:val="a2"/>
        <w:rPr>
          <w:b/>
          <w:szCs w:val="28"/>
        </w:rPr>
      </w:pPr>
      <w:r>
        <w:rPr>
          <w:b/>
          <w:szCs w:val="28"/>
        </w:rPr>
        <w:t xml:space="preserve">56. </w:t>
      </w:r>
      <w:bookmarkStart w:id="33" w:name="_Hlk131434711"/>
      <w:r>
        <w:rPr>
          <w:b/>
          <w:szCs w:val="28"/>
        </w:rPr>
        <w:t>Реализация функций иных органов местного самоуправления и выполнение мероприятий муниципальными учреждениями</w:t>
      </w:r>
      <w:bookmarkEnd w:id="33"/>
    </w:p>
    <w:p w:rsidR="0008591D" w:rsidRDefault="00D43EA8">
      <w:pPr>
        <w:pStyle w:val="9"/>
        <w:numPr>
          <w:ilvl w:val="0"/>
          <w:numId w:val="0"/>
        </w:numPr>
        <w:tabs>
          <w:tab w:val="left" w:pos="432"/>
        </w:tabs>
        <w:suppressAutoHyphens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08591D" w:rsidRDefault="00D43EA8">
      <w:pPr>
        <w:pStyle w:val="a2"/>
        <w:jc w:val="both"/>
        <w:rPr>
          <w:lang w:eastAsia="ru-RU"/>
        </w:rPr>
      </w:pPr>
      <w:r>
        <w:rPr>
          <w:szCs w:val="28"/>
        </w:rPr>
        <w:t xml:space="preserve">     Предлагается увеличить б</w:t>
      </w:r>
      <w:r>
        <w:rPr>
          <w:szCs w:val="28"/>
          <w:lang w:eastAsia="ru-RU"/>
        </w:rPr>
        <w:t xml:space="preserve">юджетные ассигнования по </w:t>
      </w:r>
      <w:r>
        <w:rPr>
          <w:szCs w:val="28"/>
        </w:rPr>
        <w:t xml:space="preserve">расходам, направленным на реализацию функций иных органов местного самоуправления и выполнение </w:t>
      </w:r>
      <w:bookmarkStart w:id="34" w:name="_Hlk131434790"/>
      <w:r>
        <w:rPr>
          <w:szCs w:val="28"/>
        </w:rPr>
        <w:t xml:space="preserve">мероприятий муниципальными учреждениями по преобразованию 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 муниципального района Ставропольского края в округ</w:t>
      </w:r>
      <w:bookmarkEnd w:id="34"/>
      <w:r>
        <w:rPr>
          <w:szCs w:val="28"/>
        </w:rPr>
        <w:t xml:space="preserve">,  для оплаты кредиторской задолженности </w:t>
      </w:r>
      <w:r>
        <w:rPr>
          <w:szCs w:val="28"/>
          <w:lang w:eastAsia="ru-RU"/>
        </w:rPr>
        <w:t xml:space="preserve">в 2023 году в сумме </w:t>
      </w:r>
      <w:bookmarkStart w:id="35" w:name="_Hlk131434747"/>
      <w:r>
        <w:rPr>
          <w:szCs w:val="28"/>
          <w:lang w:eastAsia="ru-RU"/>
        </w:rPr>
        <w:t>387,23 тыс. рублей (</w:t>
      </w:r>
      <w:r>
        <w:rPr>
          <w:lang w:eastAsia="ru-RU"/>
        </w:rPr>
        <w:t xml:space="preserve">для администрации муниципального образования села Дивного </w:t>
      </w:r>
      <w:proofErr w:type="spellStart"/>
      <w:r>
        <w:rPr>
          <w:lang w:eastAsia="ru-RU"/>
        </w:rPr>
        <w:t>Апанасенковского</w:t>
      </w:r>
      <w:proofErr w:type="spellEnd"/>
      <w:r>
        <w:rPr>
          <w:lang w:eastAsia="ru-RU"/>
        </w:rPr>
        <w:t xml:space="preserve"> района Ставропольского края).</w:t>
      </w:r>
    </w:p>
    <w:bookmarkEnd w:id="35"/>
    <w:p w:rsidR="0008591D" w:rsidRDefault="0008591D">
      <w:pPr>
        <w:pStyle w:val="ac"/>
        <w:ind w:firstLine="0"/>
        <w:rPr>
          <w:szCs w:val="28"/>
        </w:rPr>
      </w:pPr>
    </w:p>
    <w:p w:rsidR="0008591D" w:rsidRDefault="00D43EA8">
      <w:pPr>
        <w:pStyle w:val="ac"/>
        <w:rPr>
          <w:szCs w:val="28"/>
        </w:rPr>
      </w:pPr>
      <w:r>
        <w:rPr>
          <w:szCs w:val="28"/>
        </w:rPr>
        <w:t>С учетом предлагаемых изменений</w:t>
      </w:r>
      <w:r w:rsidR="00AD2D60">
        <w:rPr>
          <w:szCs w:val="28"/>
        </w:rPr>
        <w:t>,</w:t>
      </w:r>
      <w:r>
        <w:rPr>
          <w:szCs w:val="28"/>
        </w:rPr>
        <w:t xml:space="preserve"> бюджет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на 2023 год по доходам увеличится на 9 376,24 тыс. рублей и составит – 1 434</w:t>
      </w:r>
      <w:r>
        <w:rPr>
          <w:bCs/>
          <w:szCs w:val="28"/>
        </w:rPr>
        <w:t xml:space="preserve"> 644,81</w:t>
      </w:r>
      <w:r>
        <w:rPr>
          <w:szCs w:val="28"/>
        </w:rPr>
        <w:t xml:space="preserve"> тыс. рублей, по  расходам увеличится на 67 579,97 тыс. рублей и составит – 1 492 848,54 тыс. рублей,  дефицит бюджета –  58 203,73 тыс. рублей (на дефицит бюджета в соответствии с БК РФ отнесены остатки средств, сложившиеся на 01.01.2023 года), на 2024 год по доходам и расходам увеличится на 69,38 тыс. рублей и составит 1 173 666,36 тыс. рублей, на 2025 год по доходам и расходам увеличится на 75,62 тыс. рублей и составит 1 138 180,96 тыс. рублей</w:t>
      </w:r>
    </w:p>
    <w:p w:rsidR="0008591D" w:rsidRDefault="0008591D">
      <w:pPr>
        <w:pStyle w:val="ac"/>
        <w:ind w:firstLine="0"/>
        <w:rPr>
          <w:szCs w:val="28"/>
        </w:rPr>
      </w:pPr>
    </w:p>
    <w:p w:rsidR="0008591D" w:rsidRDefault="0008591D">
      <w:pPr>
        <w:spacing w:line="240" w:lineRule="exact"/>
        <w:rPr>
          <w:sz w:val="28"/>
          <w:szCs w:val="28"/>
        </w:rPr>
      </w:pPr>
    </w:p>
    <w:p w:rsidR="0008591D" w:rsidRDefault="0008591D">
      <w:pPr>
        <w:spacing w:line="240" w:lineRule="exact"/>
        <w:rPr>
          <w:sz w:val="28"/>
          <w:szCs w:val="28"/>
        </w:rPr>
      </w:pPr>
    </w:p>
    <w:p w:rsidR="0008591D" w:rsidRDefault="0008591D">
      <w:pPr>
        <w:spacing w:line="240" w:lineRule="exact"/>
        <w:rPr>
          <w:sz w:val="28"/>
          <w:szCs w:val="28"/>
        </w:rPr>
      </w:pPr>
    </w:p>
    <w:p w:rsidR="0008591D" w:rsidRDefault="00D43EA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08591D" w:rsidRDefault="00D43EA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</w:t>
      </w:r>
    </w:p>
    <w:p w:rsidR="0008591D" w:rsidRDefault="00D43EA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</w:t>
      </w:r>
    </w:p>
    <w:p w:rsidR="0008591D" w:rsidRDefault="00D43EA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08591D" w:rsidRDefault="00D43EA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</w:t>
      </w:r>
      <w:proofErr w:type="spellStart"/>
      <w:r>
        <w:rPr>
          <w:sz w:val="28"/>
          <w:szCs w:val="28"/>
        </w:rPr>
        <w:t>В.Д.Дорошенко</w:t>
      </w:r>
      <w:proofErr w:type="spellEnd"/>
    </w:p>
    <w:p w:rsidR="0008591D" w:rsidRDefault="00D43EA8">
      <w:pPr>
        <w:pStyle w:val="a2"/>
        <w:ind w:firstLine="708"/>
        <w:jc w:val="both"/>
        <w:rPr>
          <w:bCs/>
          <w:szCs w:val="28"/>
        </w:rPr>
      </w:pPr>
      <w:r>
        <w:rPr>
          <w:bCs/>
          <w:szCs w:val="28"/>
        </w:rPr>
        <w:tab/>
        <w:t xml:space="preserve">  </w:t>
      </w:r>
    </w:p>
    <w:p w:rsidR="0008591D" w:rsidRDefault="0008591D">
      <w:pPr>
        <w:pStyle w:val="a2"/>
        <w:jc w:val="both"/>
        <w:rPr>
          <w:lang w:eastAsia="ru-RU"/>
        </w:rPr>
      </w:pPr>
      <w:bookmarkStart w:id="36" w:name="_GoBack"/>
      <w:bookmarkEnd w:id="36"/>
    </w:p>
    <w:sectPr w:rsidR="0008591D" w:rsidSect="008758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6" w:h="16838"/>
      <w:pgMar w:top="1418" w:right="567" w:bottom="1134" w:left="1985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112" w:rsidRDefault="00962112">
      <w:r>
        <w:separator/>
      </w:r>
    </w:p>
  </w:endnote>
  <w:endnote w:type="continuationSeparator" w:id="0">
    <w:p w:rsidR="00962112" w:rsidRDefault="0096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D" w:rsidRDefault="000859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D" w:rsidRDefault="0008591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D" w:rsidRDefault="0008591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112" w:rsidRDefault="00962112">
      <w:r>
        <w:separator/>
      </w:r>
    </w:p>
  </w:footnote>
  <w:footnote w:type="continuationSeparator" w:id="0">
    <w:p w:rsidR="00962112" w:rsidRDefault="00962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D" w:rsidRDefault="0008591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D" w:rsidRDefault="00D43EA8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>33</w:t>
    </w:r>
    <w:r>
      <w:rPr>
        <w:sz w:val="20"/>
      </w:rPr>
      <w:fldChar w:fldCharType="end"/>
    </w:r>
  </w:p>
  <w:p w:rsidR="0008591D" w:rsidRDefault="0008591D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D" w:rsidRDefault="00D43EA8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>12</w:t>
    </w:r>
    <w:r>
      <w:rPr>
        <w:sz w:val="20"/>
      </w:rPr>
      <w:fldChar w:fldCharType="end"/>
    </w:r>
  </w:p>
  <w:p w:rsidR="0008591D" w:rsidRDefault="0008591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pStyle w:val="20"/>
      <w:lvlText w:val=""/>
      <w:lvlJc w:val="left"/>
      <w:pPr>
        <w:tabs>
          <w:tab w:val="left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-851"/>
        </w:tabs>
        <w:ind w:left="-851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-851"/>
        </w:tabs>
        <w:ind w:left="-794" w:firstLine="907"/>
      </w:pPr>
    </w:lvl>
    <w:lvl w:ilvl="2">
      <w:start w:val="1"/>
      <w:numFmt w:val="bullet"/>
      <w:lvlText w:val=""/>
      <w:lvlJc w:val="left"/>
      <w:pPr>
        <w:tabs>
          <w:tab w:val="left" w:pos="-851"/>
        </w:tabs>
        <w:ind w:left="680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-851"/>
        </w:tabs>
        <w:ind w:left="13" w:hanging="864"/>
      </w:pPr>
    </w:lvl>
    <w:lvl w:ilvl="4">
      <w:start w:val="1"/>
      <w:numFmt w:val="decimal"/>
      <w:lvlText w:val="%1.%2.%3.%4.%5"/>
      <w:lvlJc w:val="left"/>
      <w:pPr>
        <w:tabs>
          <w:tab w:val="left" w:pos="-851"/>
        </w:tabs>
        <w:ind w:left="157" w:hanging="1008"/>
      </w:pPr>
    </w:lvl>
    <w:lvl w:ilvl="5">
      <w:start w:val="1"/>
      <w:numFmt w:val="decimal"/>
      <w:lvlText w:val="%1.%2.%3.%4.%5.%6"/>
      <w:lvlJc w:val="left"/>
      <w:pPr>
        <w:tabs>
          <w:tab w:val="left" w:pos="-851"/>
        </w:tabs>
        <w:ind w:left="301" w:hanging="1152"/>
      </w:pPr>
    </w:lvl>
    <w:lvl w:ilvl="6">
      <w:start w:val="1"/>
      <w:numFmt w:val="decimal"/>
      <w:lvlText w:val="%1.%2.%3.%4.%5.%6.%7"/>
      <w:lvlJc w:val="left"/>
      <w:pPr>
        <w:tabs>
          <w:tab w:val="left" w:pos="-851"/>
        </w:tabs>
        <w:ind w:left="445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-851"/>
        </w:tabs>
        <w:ind w:left="589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-851"/>
        </w:tabs>
        <w:ind w:left="733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570"/>
    <w:rsid w:val="000039B6"/>
    <w:rsid w:val="00010E47"/>
    <w:rsid w:val="000114E6"/>
    <w:rsid w:val="00014C61"/>
    <w:rsid w:val="0002083A"/>
    <w:rsid w:val="00030185"/>
    <w:rsid w:val="00033FA8"/>
    <w:rsid w:val="0004171D"/>
    <w:rsid w:val="00052D6F"/>
    <w:rsid w:val="0005655D"/>
    <w:rsid w:val="000578B5"/>
    <w:rsid w:val="00064284"/>
    <w:rsid w:val="000808C5"/>
    <w:rsid w:val="000839DA"/>
    <w:rsid w:val="00083DE4"/>
    <w:rsid w:val="00084FDE"/>
    <w:rsid w:val="0008591D"/>
    <w:rsid w:val="0008740C"/>
    <w:rsid w:val="00090E97"/>
    <w:rsid w:val="000B11E4"/>
    <w:rsid w:val="000B30CD"/>
    <w:rsid w:val="000B5205"/>
    <w:rsid w:val="000B67E8"/>
    <w:rsid w:val="000D18D7"/>
    <w:rsid w:val="000E2830"/>
    <w:rsid w:val="000E4EE6"/>
    <w:rsid w:val="000F22E2"/>
    <w:rsid w:val="000F374E"/>
    <w:rsid w:val="000F3B6E"/>
    <w:rsid w:val="00107975"/>
    <w:rsid w:val="00107C56"/>
    <w:rsid w:val="00110D3D"/>
    <w:rsid w:val="00111AA2"/>
    <w:rsid w:val="0012071B"/>
    <w:rsid w:val="00131A09"/>
    <w:rsid w:val="00133589"/>
    <w:rsid w:val="001353D9"/>
    <w:rsid w:val="00143CAC"/>
    <w:rsid w:val="00144693"/>
    <w:rsid w:val="00147724"/>
    <w:rsid w:val="00172240"/>
    <w:rsid w:val="0019078F"/>
    <w:rsid w:val="001942D8"/>
    <w:rsid w:val="00196AE2"/>
    <w:rsid w:val="00196B21"/>
    <w:rsid w:val="0019793F"/>
    <w:rsid w:val="001B7CB4"/>
    <w:rsid w:val="001C640F"/>
    <w:rsid w:val="001D5FEC"/>
    <w:rsid w:val="001E13BE"/>
    <w:rsid w:val="001F70CA"/>
    <w:rsid w:val="0020169F"/>
    <w:rsid w:val="00207BC0"/>
    <w:rsid w:val="00211091"/>
    <w:rsid w:val="00225820"/>
    <w:rsid w:val="0023733B"/>
    <w:rsid w:val="00237B29"/>
    <w:rsid w:val="002524F9"/>
    <w:rsid w:val="00254E42"/>
    <w:rsid w:val="00255D81"/>
    <w:rsid w:val="00255F1E"/>
    <w:rsid w:val="002563CE"/>
    <w:rsid w:val="002637A0"/>
    <w:rsid w:val="00272F60"/>
    <w:rsid w:val="002732FB"/>
    <w:rsid w:val="002855EB"/>
    <w:rsid w:val="00287FB5"/>
    <w:rsid w:val="00294158"/>
    <w:rsid w:val="002B1188"/>
    <w:rsid w:val="002B6F96"/>
    <w:rsid w:val="002B73D4"/>
    <w:rsid w:val="002B74B7"/>
    <w:rsid w:val="002C1791"/>
    <w:rsid w:val="002C5B00"/>
    <w:rsid w:val="002E541B"/>
    <w:rsid w:val="002F322A"/>
    <w:rsid w:val="00303E75"/>
    <w:rsid w:val="00304B2D"/>
    <w:rsid w:val="00304E4A"/>
    <w:rsid w:val="003101A0"/>
    <w:rsid w:val="003139B8"/>
    <w:rsid w:val="003172C5"/>
    <w:rsid w:val="0032346B"/>
    <w:rsid w:val="00324570"/>
    <w:rsid w:val="00330E9A"/>
    <w:rsid w:val="00331042"/>
    <w:rsid w:val="00335F07"/>
    <w:rsid w:val="00364ADF"/>
    <w:rsid w:val="00364CD5"/>
    <w:rsid w:val="00367729"/>
    <w:rsid w:val="00367BF1"/>
    <w:rsid w:val="00381F4E"/>
    <w:rsid w:val="00392640"/>
    <w:rsid w:val="003A09BA"/>
    <w:rsid w:val="003B68D1"/>
    <w:rsid w:val="003C72FE"/>
    <w:rsid w:val="003F0369"/>
    <w:rsid w:val="003F16AF"/>
    <w:rsid w:val="003F2FE5"/>
    <w:rsid w:val="003F6613"/>
    <w:rsid w:val="00420E85"/>
    <w:rsid w:val="0042123C"/>
    <w:rsid w:val="004328CD"/>
    <w:rsid w:val="004516B8"/>
    <w:rsid w:val="00470039"/>
    <w:rsid w:val="00483EC7"/>
    <w:rsid w:val="00486857"/>
    <w:rsid w:val="004D02AC"/>
    <w:rsid w:val="004D25D4"/>
    <w:rsid w:val="004D5372"/>
    <w:rsid w:val="004D7523"/>
    <w:rsid w:val="004E7D1A"/>
    <w:rsid w:val="004F32A5"/>
    <w:rsid w:val="004F49AF"/>
    <w:rsid w:val="004F70CA"/>
    <w:rsid w:val="00500028"/>
    <w:rsid w:val="00516626"/>
    <w:rsid w:val="005245A6"/>
    <w:rsid w:val="00527CAE"/>
    <w:rsid w:val="00535391"/>
    <w:rsid w:val="00535935"/>
    <w:rsid w:val="00536A24"/>
    <w:rsid w:val="00537E76"/>
    <w:rsid w:val="00554F64"/>
    <w:rsid w:val="00561427"/>
    <w:rsid w:val="00574C8F"/>
    <w:rsid w:val="005871B0"/>
    <w:rsid w:val="00587FCD"/>
    <w:rsid w:val="00591085"/>
    <w:rsid w:val="00594F54"/>
    <w:rsid w:val="005D0519"/>
    <w:rsid w:val="005D30C7"/>
    <w:rsid w:val="005D480F"/>
    <w:rsid w:val="005E723A"/>
    <w:rsid w:val="005E7930"/>
    <w:rsid w:val="005F70E1"/>
    <w:rsid w:val="00615891"/>
    <w:rsid w:val="0064376D"/>
    <w:rsid w:val="00645DBD"/>
    <w:rsid w:val="006542A3"/>
    <w:rsid w:val="00654C3E"/>
    <w:rsid w:val="00664251"/>
    <w:rsid w:val="00670DAC"/>
    <w:rsid w:val="00677889"/>
    <w:rsid w:val="006B33AC"/>
    <w:rsid w:val="006B6FC7"/>
    <w:rsid w:val="006C11F1"/>
    <w:rsid w:val="006C4BB5"/>
    <w:rsid w:val="006C6315"/>
    <w:rsid w:val="006D2963"/>
    <w:rsid w:val="006D7C0B"/>
    <w:rsid w:val="006E2DBF"/>
    <w:rsid w:val="006F7C0A"/>
    <w:rsid w:val="007011BA"/>
    <w:rsid w:val="00702D40"/>
    <w:rsid w:val="00702D5E"/>
    <w:rsid w:val="0070378D"/>
    <w:rsid w:val="00703E00"/>
    <w:rsid w:val="00705B07"/>
    <w:rsid w:val="00713C46"/>
    <w:rsid w:val="0071578F"/>
    <w:rsid w:val="00716F98"/>
    <w:rsid w:val="00735DB8"/>
    <w:rsid w:val="00747BCD"/>
    <w:rsid w:val="00747F51"/>
    <w:rsid w:val="00751B4E"/>
    <w:rsid w:val="00753C01"/>
    <w:rsid w:val="00753F2C"/>
    <w:rsid w:val="007600F9"/>
    <w:rsid w:val="007612E9"/>
    <w:rsid w:val="007739E9"/>
    <w:rsid w:val="007740FE"/>
    <w:rsid w:val="0077549A"/>
    <w:rsid w:val="0078503E"/>
    <w:rsid w:val="007864F4"/>
    <w:rsid w:val="00796F5C"/>
    <w:rsid w:val="007A1947"/>
    <w:rsid w:val="007A1EE0"/>
    <w:rsid w:val="007A408B"/>
    <w:rsid w:val="007B3FB1"/>
    <w:rsid w:val="007C3FEB"/>
    <w:rsid w:val="007C4E8E"/>
    <w:rsid w:val="007D64C2"/>
    <w:rsid w:val="007E05E2"/>
    <w:rsid w:val="007E27E6"/>
    <w:rsid w:val="007E33B7"/>
    <w:rsid w:val="007F36B5"/>
    <w:rsid w:val="0083036E"/>
    <w:rsid w:val="00833EFA"/>
    <w:rsid w:val="008358E9"/>
    <w:rsid w:val="0084675A"/>
    <w:rsid w:val="00854E26"/>
    <w:rsid w:val="00860AE4"/>
    <w:rsid w:val="0087297C"/>
    <w:rsid w:val="00875867"/>
    <w:rsid w:val="008777ED"/>
    <w:rsid w:val="00895557"/>
    <w:rsid w:val="008B2E13"/>
    <w:rsid w:val="008E5466"/>
    <w:rsid w:val="008E6128"/>
    <w:rsid w:val="008F1B8D"/>
    <w:rsid w:val="008F2A51"/>
    <w:rsid w:val="00903CE9"/>
    <w:rsid w:val="00923F86"/>
    <w:rsid w:val="00931C4C"/>
    <w:rsid w:val="00952EC7"/>
    <w:rsid w:val="009555D5"/>
    <w:rsid w:val="0095743B"/>
    <w:rsid w:val="00962112"/>
    <w:rsid w:val="009636DE"/>
    <w:rsid w:val="00970E5D"/>
    <w:rsid w:val="00973805"/>
    <w:rsid w:val="00981761"/>
    <w:rsid w:val="00995ED9"/>
    <w:rsid w:val="009A2013"/>
    <w:rsid w:val="009C27CA"/>
    <w:rsid w:val="009C70DD"/>
    <w:rsid w:val="009E021C"/>
    <w:rsid w:val="009E62E1"/>
    <w:rsid w:val="009F1E27"/>
    <w:rsid w:val="009F57DA"/>
    <w:rsid w:val="00A0563C"/>
    <w:rsid w:val="00A077F6"/>
    <w:rsid w:val="00A105BF"/>
    <w:rsid w:val="00A254CF"/>
    <w:rsid w:val="00A43DDD"/>
    <w:rsid w:val="00A46DB2"/>
    <w:rsid w:val="00A47A0A"/>
    <w:rsid w:val="00A516B3"/>
    <w:rsid w:val="00A52CD3"/>
    <w:rsid w:val="00A63DE1"/>
    <w:rsid w:val="00A703CF"/>
    <w:rsid w:val="00A712C4"/>
    <w:rsid w:val="00A824E1"/>
    <w:rsid w:val="00A827B8"/>
    <w:rsid w:val="00A84EC7"/>
    <w:rsid w:val="00A91B4B"/>
    <w:rsid w:val="00A958DB"/>
    <w:rsid w:val="00A95B17"/>
    <w:rsid w:val="00AA3393"/>
    <w:rsid w:val="00AC3B03"/>
    <w:rsid w:val="00AC4E80"/>
    <w:rsid w:val="00AD2D60"/>
    <w:rsid w:val="00AD2FC4"/>
    <w:rsid w:val="00AD7A68"/>
    <w:rsid w:val="00B02483"/>
    <w:rsid w:val="00B136D5"/>
    <w:rsid w:val="00B32B40"/>
    <w:rsid w:val="00B35C9E"/>
    <w:rsid w:val="00B40040"/>
    <w:rsid w:val="00B4064E"/>
    <w:rsid w:val="00B43B87"/>
    <w:rsid w:val="00B455CC"/>
    <w:rsid w:val="00B466E3"/>
    <w:rsid w:val="00B60D3E"/>
    <w:rsid w:val="00B72A43"/>
    <w:rsid w:val="00B73134"/>
    <w:rsid w:val="00B80564"/>
    <w:rsid w:val="00B80582"/>
    <w:rsid w:val="00B903A9"/>
    <w:rsid w:val="00BA1B2D"/>
    <w:rsid w:val="00BB142F"/>
    <w:rsid w:val="00BC1352"/>
    <w:rsid w:val="00BD0F35"/>
    <w:rsid w:val="00BD426E"/>
    <w:rsid w:val="00BE5EDA"/>
    <w:rsid w:val="00BF0A83"/>
    <w:rsid w:val="00C13231"/>
    <w:rsid w:val="00C13952"/>
    <w:rsid w:val="00C14147"/>
    <w:rsid w:val="00C20246"/>
    <w:rsid w:val="00C21718"/>
    <w:rsid w:val="00C246ED"/>
    <w:rsid w:val="00C307CC"/>
    <w:rsid w:val="00C51EB8"/>
    <w:rsid w:val="00C5246F"/>
    <w:rsid w:val="00C607BA"/>
    <w:rsid w:val="00C6234A"/>
    <w:rsid w:val="00C632C2"/>
    <w:rsid w:val="00C63A0A"/>
    <w:rsid w:val="00C67DB4"/>
    <w:rsid w:val="00C72A66"/>
    <w:rsid w:val="00C73906"/>
    <w:rsid w:val="00C77CB2"/>
    <w:rsid w:val="00C860FB"/>
    <w:rsid w:val="00C93A25"/>
    <w:rsid w:val="00C97103"/>
    <w:rsid w:val="00CA7C9D"/>
    <w:rsid w:val="00CB0159"/>
    <w:rsid w:val="00CE75C7"/>
    <w:rsid w:val="00CF167B"/>
    <w:rsid w:val="00CF386A"/>
    <w:rsid w:val="00CF627D"/>
    <w:rsid w:val="00D00562"/>
    <w:rsid w:val="00D0237A"/>
    <w:rsid w:val="00D055BE"/>
    <w:rsid w:val="00D10B90"/>
    <w:rsid w:val="00D113A5"/>
    <w:rsid w:val="00D413AA"/>
    <w:rsid w:val="00D41A5F"/>
    <w:rsid w:val="00D42B16"/>
    <w:rsid w:val="00D43EA8"/>
    <w:rsid w:val="00D53582"/>
    <w:rsid w:val="00D53927"/>
    <w:rsid w:val="00D65CDA"/>
    <w:rsid w:val="00D83A0D"/>
    <w:rsid w:val="00D9149E"/>
    <w:rsid w:val="00D9369E"/>
    <w:rsid w:val="00D97D04"/>
    <w:rsid w:val="00DA01E9"/>
    <w:rsid w:val="00DA7D95"/>
    <w:rsid w:val="00DB3BB6"/>
    <w:rsid w:val="00DC23D4"/>
    <w:rsid w:val="00DC26EC"/>
    <w:rsid w:val="00DC7737"/>
    <w:rsid w:val="00DD1E43"/>
    <w:rsid w:val="00DD5D7A"/>
    <w:rsid w:val="00DE1A3F"/>
    <w:rsid w:val="00DF1985"/>
    <w:rsid w:val="00DF1986"/>
    <w:rsid w:val="00DF2676"/>
    <w:rsid w:val="00DF2C2B"/>
    <w:rsid w:val="00DF7243"/>
    <w:rsid w:val="00E07B5F"/>
    <w:rsid w:val="00E2198F"/>
    <w:rsid w:val="00E25F7F"/>
    <w:rsid w:val="00E2617E"/>
    <w:rsid w:val="00E363D9"/>
    <w:rsid w:val="00E379D8"/>
    <w:rsid w:val="00E5706C"/>
    <w:rsid w:val="00E635CD"/>
    <w:rsid w:val="00E6632E"/>
    <w:rsid w:val="00E731E6"/>
    <w:rsid w:val="00E83993"/>
    <w:rsid w:val="00E84984"/>
    <w:rsid w:val="00E87903"/>
    <w:rsid w:val="00E904A6"/>
    <w:rsid w:val="00E94493"/>
    <w:rsid w:val="00EA1552"/>
    <w:rsid w:val="00EA2060"/>
    <w:rsid w:val="00EA4822"/>
    <w:rsid w:val="00EA5B24"/>
    <w:rsid w:val="00EB1205"/>
    <w:rsid w:val="00EC2764"/>
    <w:rsid w:val="00EF10FD"/>
    <w:rsid w:val="00F02C49"/>
    <w:rsid w:val="00F10CE6"/>
    <w:rsid w:val="00F415BB"/>
    <w:rsid w:val="00F435AB"/>
    <w:rsid w:val="00F45041"/>
    <w:rsid w:val="00F46038"/>
    <w:rsid w:val="00F564E9"/>
    <w:rsid w:val="00F613BE"/>
    <w:rsid w:val="00F61A84"/>
    <w:rsid w:val="00F64EB5"/>
    <w:rsid w:val="00F737F0"/>
    <w:rsid w:val="00F742EA"/>
    <w:rsid w:val="00F84625"/>
    <w:rsid w:val="00FA0770"/>
    <w:rsid w:val="00FB4428"/>
    <w:rsid w:val="00FB5F5E"/>
    <w:rsid w:val="00FC1AC6"/>
    <w:rsid w:val="00FC3D87"/>
    <w:rsid w:val="00FD75AE"/>
    <w:rsid w:val="00FD76DD"/>
    <w:rsid w:val="00FE67CC"/>
    <w:rsid w:val="01227E73"/>
    <w:rsid w:val="017E3607"/>
    <w:rsid w:val="01FA65AD"/>
    <w:rsid w:val="023E61E3"/>
    <w:rsid w:val="03E77869"/>
    <w:rsid w:val="045C0D6F"/>
    <w:rsid w:val="049916D3"/>
    <w:rsid w:val="04D47F8F"/>
    <w:rsid w:val="05192390"/>
    <w:rsid w:val="0553766A"/>
    <w:rsid w:val="056F3D6E"/>
    <w:rsid w:val="07472599"/>
    <w:rsid w:val="091E4533"/>
    <w:rsid w:val="09AC21B3"/>
    <w:rsid w:val="0A3E3510"/>
    <w:rsid w:val="0A5521A9"/>
    <w:rsid w:val="0A616975"/>
    <w:rsid w:val="0AB21A4E"/>
    <w:rsid w:val="0C0E1E3C"/>
    <w:rsid w:val="0CB952A7"/>
    <w:rsid w:val="0E8C4431"/>
    <w:rsid w:val="10882CDE"/>
    <w:rsid w:val="122D1840"/>
    <w:rsid w:val="126B0E01"/>
    <w:rsid w:val="158024CA"/>
    <w:rsid w:val="1724541E"/>
    <w:rsid w:val="18962F9C"/>
    <w:rsid w:val="1AD634E6"/>
    <w:rsid w:val="1B2F36EF"/>
    <w:rsid w:val="1B6D1746"/>
    <w:rsid w:val="1BB17A77"/>
    <w:rsid w:val="1C164D9C"/>
    <w:rsid w:val="1C536479"/>
    <w:rsid w:val="1E0E5DBB"/>
    <w:rsid w:val="1E35213E"/>
    <w:rsid w:val="1E756871"/>
    <w:rsid w:val="1EC975DB"/>
    <w:rsid w:val="1F895D9F"/>
    <w:rsid w:val="1FE8769D"/>
    <w:rsid w:val="201E4264"/>
    <w:rsid w:val="20D507DE"/>
    <w:rsid w:val="21C83DE4"/>
    <w:rsid w:val="241A1134"/>
    <w:rsid w:val="24293F8F"/>
    <w:rsid w:val="268E03CA"/>
    <w:rsid w:val="27481BC6"/>
    <w:rsid w:val="27953378"/>
    <w:rsid w:val="27C408C0"/>
    <w:rsid w:val="284C64E6"/>
    <w:rsid w:val="28537937"/>
    <w:rsid w:val="28F36354"/>
    <w:rsid w:val="2B1B2FB5"/>
    <w:rsid w:val="2B86676D"/>
    <w:rsid w:val="2C4919B0"/>
    <w:rsid w:val="2D510B0C"/>
    <w:rsid w:val="2DD25C89"/>
    <w:rsid w:val="2E2C59BE"/>
    <w:rsid w:val="2E36265F"/>
    <w:rsid w:val="2F4F1C65"/>
    <w:rsid w:val="30E12562"/>
    <w:rsid w:val="31550DA9"/>
    <w:rsid w:val="321642A8"/>
    <w:rsid w:val="32231DB4"/>
    <w:rsid w:val="336934B0"/>
    <w:rsid w:val="33D325C6"/>
    <w:rsid w:val="347D4AF5"/>
    <w:rsid w:val="34E2381A"/>
    <w:rsid w:val="34EC7728"/>
    <w:rsid w:val="35124730"/>
    <w:rsid w:val="353B4FC6"/>
    <w:rsid w:val="36131560"/>
    <w:rsid w:val="37623490"/>
    <w:rsid w:val="38A737AC"/>
    <w:rsid w:val="39213C13"/>
    <w:rsid w:val="397321C6"/>
    <w:rsid w:val="39B527DE"/>
    <w:rsid w:val="3B5A3C97"/>
    <w:rsid w:val="3F085CA6"/>
    <w:rsid w:val="3FEC4A80"/>
    <w:rsid w:val="40E90FBF"/>
    <w:rsid w:val="4184000A"/>
    <w:rsid w:val="41D301AA"/>
    <w:rsid w:val="42EC5BE6"/>
    <w:rsid w:val="43821D4B"/>
    <w:rsid w:val="442D376A"/>
    <w:rsid w:val="44B25E12"/>
    <w:rsid w:val="44FA7433"/>
    <w:rsid w:val="454049B1"/>
    <w:rsid w:val="464205CD"/>
    <w:rsid w:val="47D93F11"/>
    <w:rsid w:val="48957678"/>
    <w:rsid w:val="49B05B88"/>
    <w:rsid w:val="49D60C91"/>
    <w:rsid w:val="4AFD04B6"/>
    <w:rsid w:val="4B1C516D"/>
    <w:rsid w:val="4B3E490A"/>
    <w:rsid w:val="4B944949"/>
    <w:rsid w:val="4BD075B9"/>
    <w:rsid w:val="4C023492"/>
    <w:rsid w:val="4CB52743"/>
    <w:rsid w:val="4DF907EB"/>
    <w:rsid w:val="4E0602E1"/>
    <w:rsid w:val="4E337908"/>
    <w:rsid w:val="4E3C3A76"/>
    <w:rsid w:val="4E7C0014"/>
    <w:rsid w:val="4E8D1A96"/>
    <w:rsid w:val="4F1F3D18"/>
    <w:rsid w:val="50FA1F02"/>
    <w:rsid w:val="51A82E2D"/>
    <w:rsid w:val="55FF2515"/>
    <w:rsid w:val="567073EB"/>
    <w:rsid w:val="56ED7566"/>
    <w:rsid w:val="56F95A5C"/>
    <w:rsid w:val="575C02E5"/>
    <w:rsid w:val="57A71584"/>
    <w:rsid w:val="59736E63"/>
    <w:rsid w:val="5A0F163F"/>
    <w:rsid w:val="5B046E22"/>
    <w:rsid w:val="5B1B60CD"/>
    <w:rsid w:val="5D691E5B"/>
    <w:rsid w:val="5E280314"/>
    <w:rsid w:val="5E300963"/>
    <w:rsid w:val="5E3F3CF1"/>
    <w:rsid w:val="5E5E39F4"/>
    <w:rsid w:val="5FC359A1"/>
    <w:rsid w:val="60B71EF9"/>
    <w:rsid w:val="60C44680"/>
    <w:rsid w:val="616511F9"/>
    <w:rsid w:val="61BF08AE"/>
    <w:rsid w:val="626F02E9"/>
    <w:rsid w:val="62FF7219"/>
    <w:rsid w:val="635F492C"/>
    <w:rsid w:val="66E76505"/>
    <w:rsid w:val="675938C4"/>
    <w:rsid w:val="697217BE"/>
    <w:rsid w:val="69AE6562"/>
    <w:rsid w:val="6A7D1C2C"/>
    <w:rsid w:val="6B44699C"/>
    <w:rsid w:val="6B996C52"/>
    <w:rsid w:val="6CA07719"/>
    <w:rsid w:val="6DBD2DA9"/>
    <w:rsid w:val="6EB25E90"/>
    <w:rsid w:val="6EF21F64"/>
    <w:rsid w:val="6F0022E9"/>
    <w:rsid w:val="6F6E358A"/>
    <w:rsid w:val="701F59DA"/>
    <w:rsid w:val="72C15778"/>
    <w:rsid w:val="72E349D7"/>
    <w:rsid w:val="74411A23"/>
    <w:rsid w:val="76CB5B84"/>
    <w:rsid w:val="770C334F"/>
    <w:rsid w:val="772501BB"/>
    <w:rsid w:val="7793096E"/>
    <w:rsid w:val="785C0654"/>
    <w:rsid w:val="799F5930"/>
    <w:rsid w:val="7A762A45"/>
    <w:rsid w:val="7BCA49F5"/>
    <w:rsid w:val="7C1F350C"/>
    <w:rsid w:val="7CC5779D"/>
    <w:rsid w:val="7E4521F0"/>
    <w:rsid w:val="7F54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16836A"/>
  <w15:docId w15:val="{1EC505C3-DC6B-4372-8B16-3CA52EDA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uiPriority="7" w:qFormat="1"/>
    <w:lsdException w:name="heading 1" w:uiPriority="67" w:qFormat="1"/>
    <w:lsdException w:name="heading 2" w:uiPriority="67" w:qFormat="1"/>
    <w:lsdException w:name="heading 3" w:uiPriority="67" w:qFormat="1"/>
    <w:lsdException w:name="heading 4" w:uiPriority="67" w:qFormat="1"/>
    <w:lsdException w:name="heading 5" w:uiPriority="67" w:qFormat="1"/>
    <w:lsdException w:name="heading 6" w:uiPriority="67" w:qFormat="1"/>
    <w:lsdException w:name="heading 7" w:semiHidden="1" w:unhideWhenUsed="1" w:qFormat="1"/>
    <w:lsdException w:name="heading 8" w:semiHidden="1" w:unhideWhenUsed="1" w:qFormat="1"/>
    <w:lsdException w:name="heading 9" w:uiPriority="67" w:qFormat="1"/>
    <w:lsdException w:name="header" w:uiPriority="68" w:qFormat="1"/>
    <w:lsdException w:name="footer" w:uiPriority="67" w:qFormat="1"/>
    <w:lsdException w:name="caption" w:semiHidden="1" w:unhideWhenUsed="1" w:qFormat="1"/>
    <w:lsdException w:name="page number" w:uiPriority="67" w:qFormat="1"/>
    <w:lsdException w:name="List" w:uiPriority="67" w:qFormat="1"/>
    <w:lsdException w:name="List Bullet 2" w:uiPriority="68" w:qFormat="1"/>
    <w:lsdException w:name="Title" w:qFormat="1"/>
    <w:lsdException w:name="Default Paragraph Font" w:semiHidden="1" w:uiPriority="1" w:unhideWhenUsed="1"/>
    <w:lsdException w:name="Body Text" w:uiPriority="67" w:qFormat="1"/>
    <w:lsdException w:name="Body Text Indent" w:qFormat="1"/>
    <w:lsdException w:name="Subtitle" w:uiPriority="67" w:qFormat="1"/>
    <w:lsdException w:name="Hyperlink" w:uiPriority="68" w:qFormat="1"/>
    <w:lsdException w:name="Strong" w:uiPriority="67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uiPriority w:val="7"/>
    <w:qFormat/>
    <w:pPr>
      <w:widowControl w:val="0"/>
    </w:pPr>
    <w:rPr>
      <w:lang w:eastAsia="zh-CN"/>
    </w:rPr>
  </w:style>
  <w:style w:type="paragraph" w:styleId="1">
    <w:name w:val="heading 1"/>
    <w:basedOn w:val="a0"/>
    <w:next w:val="a0"/>
    <w:uiPriority w:val="67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uiPriority w:val="67"/>
    <w:qFormat/>
    <w:pPr>
      <w:keepNext/>
      <w:numPr>
        <w:ilvl w:val="1"/>
        <w:numId w:val="1"/>
      </w:numPr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uiPriority w:val="67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0"/>
    <w:next w:val="a0"/>
    <w:uiPriority w:val="67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5">
    <w:name w:val="heading 5"/>
    <w:basedOn w:val="a0"/>
    <w:next w:val="a0"/>
    <w:uiPriority w:val="67"/>
    <w:qFormat/>
    <w:pPr>
      <w:keepNext/>
      <w:numPr>
        <w:ilvl w:val="4"/>
        <w:numId w:val="1"/>
      </w:numPr>
      <w:jc w:val="both"/>
      <w:outlineLvl w:val="4"/>
    </w:pPr>
    <w:rPr>
      <w:sz w:val="28"/>
    </w:rPr>
  </w:style>
  <w:style w:type="paragraph" w:styleId="6">
    <w:name w:val="heading 6"/>
    <w:basedOn w:val="a0"/>
    <w:next w:val="a0"/>
    <w:uiPriority w:val="67"/>
    <w:qFormat/>
    <w:pPr>
      <w:keepNext/>
      <w:numPr>
        <w:ilvl w:val="5"/>
        <w:numId w:val="1"/>
      </w:numPr>
      <w:ind w:left="0" w:firstLine="708"/>
      <w:jc w:val="center"/>
      <w:outlineLvl w:val="5"/>
    </w:pPr>
    <w:rPr>
      <w:sz w:val="28"/>
    </w:rPr>
  </w:style>
  <w:style w:type="paragraph" w:styleId="9">
    <w:name w:val="heading 9"/>
    <w:basedOn w:val="a1"/>
    <w:next w:val="a2"/>
    <w:uiPriority w:val="67"/>
    <w:qFormat/>
    <w:pPr>
      <w:numPr>
        <w:ilvl w:val="8"/>
        <w:numId w:val="1"/>
      </w:numPr>
      <w:outlineLvl w:val="8"/>
    </w:pPr>
    <w:rPr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Title"/>
    <w:basedOn w:val="a0"/>
    <w:next w:val="a2"/>
    <w:link w:val="10"/>
    <w:qFormat/>
    <w:pPr>
      <w:jc w:val="center"/>
    </w:pPr>
    <w:rPr>
      <w:b/>
      <w:bCs/>
    </w:rPr>
  </w:style>
  <w:style w:type="paragraph" w:styleId="a2">
    <w:name w:val="Body Text"/>
    <w:basedOn w:val="a0"/>
    <w:uiPriority w:val="67"/>
    <w:qFormat/>
    <w:pPr>
      <w:jc w:val="center"/>
    </w:pPr>
    <w:rPr>
      <w:sz w:val="28"/>
    </w:rPr>
  </w:style>
  <w:style w:type="character" w:styleId="a6">
    <w:name w:val="Hyperlink"/>
    <w:uiPriority w:val="68"/>
    <w:qFormat/>
    <w:rPr>
      <w:color w:val="0000FF"/>
    </w:rPr>
  </w:style>
  <w:style w:type="character" w:styleId="a7">
    <w:name w:val="page number"/>
    <w:uiPriority w:val="67"/>
    <w:qFormat/>
  </w:style>
  <w:style w:type="character" w:styleId="a8">
    <w:name w:val="Strong"/>
    <w:uiPriority w:val="67"/>
    <w:qFormat/>
    <w:rPr>
      <w:rFonts w:cs="Times New Roman"/>
      <w:b/>
      <w:bCs/>
    </w:rPr>
  </w:style>
  <w:style w:type="paragraph" w:styleId="a9">
    <w:name w:val="Balloon Text"/>
    <w:basedOn w:val="a0"/>
    <w:link w:val="aa"/>
    <w:qFormat/>
    <w:rPr>
      <w:rFonts w:ascii="Segoe UI" w:hAnsi="Segoe UI" w:cs="Segoe UI"/>
      <w:sz w:val="18"/>
      <w:szCs w:val="18"/>
    </w:rPr>
  </w:style>
  <w:style w:type="paragraph" w:styleId="ab">
    <w:name w:val="header"/>
    <w:basedOn w:val="a0"/>
    <w:uiPriority w:val="68"/>
    <w:qFormat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c">
    <w:name w:val="Body Text Indent"/>
    <w:basedOn w:val="a0"/>
    <w:link w:val="ad"/>
    <w:qFormat/>
    <w:pPr>
      <w:ind w:firstLine="708"/>
      <w:jc w:val="both"/>
    </w:pPr>
    <w:rPr>
      <w:sz w:val="28"/>
    </w:rPr>
  </w:style>
  <w:style w:type="paragraph" w:styleId="20">
    <w:name w:val="List Bullet 2"/>
    <w:basedOn w:val="a0"/>
    <w:uiPriority w:val="68"/>
    <w:qFormat/>
    <w:pPr>
      <w:numPr>
        <w:numId w:val="2"/>
      </w:numPr>
      <w:tabs>
        <w:tab w:val="left" w:pos="-77"/>
      </w:tabs>
      <w:jc w:val="both"/>
    </w:pPr>
  </w:style>
  <w:style w:type="paragraph" w:styleId="ae">
    <w:name w:val="footer"/>
    <w:basedOn w:val="a0"/>
    <w:uiPriority w:val="67"/>
    <w:qFormat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">
    <w:name w:val="List"/>
    <w:basedOn w:val="a2"/>
    <w:uiPriority w:val="67"/>
    <w:qFormat/>
    <w:rPr>
      <w:rFonts w:cs="Mangal"/>
    </w:rPr>
  </w:style>
  <w:style w:type="paragraph" w:styleId="af0">
    <w:name w:val="Subtitle"/>
    <w:basedOn w:val="a0"/>
    <w:next w:val="a0"/>
    <w:uiPriority w:val="67"/>
    <w:qFormat/>
    <w:rPr>
      <w:color w:val="808080"/>
    </w:rPr>
  </w:style>
  <w:style w:type="character" w:customStyle="1" w:styleId="10">
    <w:name w:val="Заголовок Знак1"/>
    <w:link w:val="a1"/>
    <w:qFormat/>
    <w:rPr>
      <w:b/>
      <w:bCs/>
      <w:lang w:eastAsia="zh-CN"/>
    </w:rPr>
  </w:style>
  <w:style w:type="character" w:customStyle="1" w:styleId="11">
    <w:name w:val="Основной шрифт абзаца1"/>
    <w:uiPriority w:val="67"/>
    <w:qFormat/>
  </w:style>
  <w:style w:type="character" w:customStyle="1" w:styleId="WW8Num3z4">
    <w:name w:val="WW8Num3z4"/>
    <w:uiPriority w:val="3"/>
    <w:qFormat/>
  </w:style>
  <w:style w:type="character" w:customStyle="1" w:styleId="21">
    <w:name w:val="Основной текст 2 Знак"/>
    <w:uiPriority w:val="67"/>
    <w:qFormat/>
    <w:rPr>
      <w:sz w:val="28"/>
      <w:szCs w:val="24"/>
      <w:lang w:val="ru-RU" w:bidi="ar-SA"/>
    </w:rPr>
  </w:style>
  <w:style w:type="character" w:customStyle="1" w:styleId="1121">
    <w:name w:val="Основной шрифт абзаца1121"/>
    <w:uiPriority w:val="67"/>
    <w:qFormat/>
  </w:style>
  <w:style w:type="character" w:customStyle="1" w:styleId="210">
    <w:name w:val="Основной шрифт абзаца21"/>
    <w:uiPriority w:val="67"/>
    <w:qFormat/>
  </w:style>
  <w:style w:type="character" w:customStyle="1" w:styleId="BodyTextIndent3Char1">
    <w:name w:val="Body Text Indent 3 Char1"/>
    <w:uiPriority w:val="6"/>
    <w:qFormat/>
    <w:rPr>
      <w:sz w:val="16"/>
      <w:szCs w:val="16"/>
      <w:lang w:val="ru-RU" w:bidi="ar-SA"/>
    </w:rPr>
  </w:style>
  <w:style w:type="character" w:customStyle="1" w:styleId="WW8Num4z7">
    <w:name w:val="WW8Num4z7"/>
    <w:uiPriority w:val="3"/>
    <w:qFormat/>
  </w:style>
  <w:style w:type="character" w:customStyle="1" w:styleId="WW8Num7z0">
    <w:name w:val="WW8Num7z0"/>
    <w:uiPriority w:val="3"/>
    <w:qFormat/>
  </w:style>
  <w:style w:type="character" w:customStyle="1" w:styleId="WW8Num9z0">
    <w:name w:val="WW8Num9z0"/>
    <w:uiPriority w:val="3"/>
    <w:qFormat/>
    <w:rPr>
      <w:rFonts w:ascii="Symbol" w:hAnsi="Symbol" w:cs="Symbol"/>
    </w:rPr>
  </w:style>
  <w:style w:type="character" w:customStyle="1" w:styleId="af1">
    <w:name w:val="Текст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12z0">
    <w:name w:val="WW8Num12z0"/>
    <w:uiPriority w:val="3"/>
    <w:qFormat/>
  </w:style>
  <w:style w:type="character" w:customStyle="1" w:styleId="WW8Num11z0">
    <w:name w:val="WW8Num11z0"/>
    <w:uiPriority w:val="3"/>
    <w:qFormat/>
    <w:rPr>
      <w:rFonts w:cs="Times New Roman"/>
    </w:rPr>
  </w:style>
  <w:style w:type="character" w:customStyle="1" w:styleId="18">
    <w:name w:val="Основной шрифт абзаца18"/>
    <w:uiPriority w:val="67"/>
    <w:qFormat/>
  </w:style>
  <w:style w:type="character" w:customStyle="1" w:styleId="WW8Num12z6">
    <w:name w:val="WW8Num12z6"/>
    <w:uiPriority w:val="3"/>
    <w:qFormat/>
  </w:style>
  <w:style w:type="character" w:customStyle="1" w:styleId="WW8Num4z4">
    <w:name w:val="WW8Num4z4"/>
    <w:uiPriority w:val="3"/>
    <w:qFormat/>
  </w:style>
  <w:style w:type="character" w:customStyle="1" w:styleId="af2">
    <w:name w:val="Верхний колонтитул Знак"/>
    <w:uiPriority w:val="68"/>
    <w:qFormat/>
    <w:rPr>
      <w:kern w:val="2"/>
      <w:sz w:val="28"/>
      <w:lang w:eastAsia="zh-CN"/>
    </w:rPr>
  </w:style>
  <w:style w:type="character" w:customStyle="1" w:styleId="af3">
    <w:name w:val="Подзаголовок Знак"/>
    <w:uiPriority w:val="67"/>
    <w:qFormat/>
    <w:rPr>
      <w:color w:val="808080"/>
    </w:rPr>
  </w:style>
  <w:style w:type="character" w:customStyle="1" w:styleId="WW8Num4z5">
    <w:name w:val="WW8Num4z5"/>
    <w:uiPriority w:val="3"/>
    <w:qFormat/>
  </w:style>
  <w:style w:type="character" w:customStyle="1" w:styleId="90">
    <w:name w:val="Основной шрифт абзаца9"/>
    <w:uiPriority w:val="67"/>
    <w:qFormat/>
  </w:style>
  <w:style w:type="character" w:customStyle="1" w:styleId="WW8Num1z7">
    <w:name w:val="WW8Num1z7"/>
    <w:uiPriority w:val="3"/>
    <w:qFormat/>
  </w:style>
  <w:style w:type="character" w:customStyle="1" w:styleId="HTMLPreformattedChar">
    <w:name w:val="HTML Preformatted Char"/>
    <w:uiPriority w:val="4"/>
    <w:qFormat/>
    <w:rPr>
      <w:rFonts w:ascii="Courier New" w:hAnsi="Courier New" w:cs="Courier New"/>
      <w:lang w:val="ru-RU" w:bidi="ar-SA"/>
    </w:rPr>
  </w:style>
  <w:style w:type="character" w:customStyle="1" w:styleId="WW8Num7z8">
    <w:name w:val="WW8Num7z8"/>
    <w:uiPriority w:val="3"/>
    <w:qFormat/>
  </w:style>
  <w:style w:type="character" w:customStyle="1" w:styleId="WW8Num3z1">
    <w:name w:val="WW8Num3z1"/>
    <w:uiPriority w:val="3"/>
    <w:qFormat/>
  </w:style>
  <w:style w:type="character" w:customStyle="1" w:styleId="WW8Num12z1">
    <w:name w:val="WW8Num12z1"/>
    <w:uiPriority w:val="3"/>
    <w:qFormat/>
  </w:style>
  <w:style w:type="character" w:customStyle="1" w:styleId="12">
    <w:name w:val="Основной текст Знак1"/>
    <w:uiPriority w:val="67"/>
    <w:qFormat/>
    <w:rPr>
      <w:sz w:val="28"/>
      <w:lang w:val="ru-RU" w:bidi="ar-SA"/>
    </w:rPr>
  </w:style>
  <w:style w:type="character" w:customStyle="1" w:styleId="40">
    <w:name w:val="Основной шрифт абзаца4"/>
    <w:uiPriority w:val="67"/>
    <w:qFormat/>
  </w:style>
  <w:style w:type="character" w:customStyle="1" w:styleId="22">
    <w:name w:val="Заголовок 2 Знак"/>
    <w:uiPriority w:val="67"/>
    <w:qFormat/>
    <w:rPr>
      <w:rFonts w:eastAsia="Arial Unicode MS"/>
      <w:sz w:val="28"/>
      <w:szCs w:val="24"/>
      <w:lang w:val="ru-RU" w:bidi="ar-SA"/>
    </w:rPr>
  </w:style>
  <w:style w:type="character" w:customStyle="1" w:styleId="17">
    <w:name w:val="Основной шрифт абзаца17"/>
    <w:uiPriority w:val="67"/>
    <w:qFormat/>
  </w:style>
  <w:style w:type="character" w:customStyle="1" w:styleId="WW8Num3z2">
    <w:name w:val="WW8Num3z2"/>
    <w:uiPriority w:val="3"/>
    <w:qFormat/>
    <w:rPr>
      <w:rFonts w:ascii="Symbol" w:hAnsi="Symbol" w:cs="Symbol"/>
    </w:rPr>
  </w:style>
  <w:style w:type="character" w:customStyle="1" w:styleId="110">
    <w:name w:val="Основной шрифт абзаца11"/>
    <w:uiPriority w:val="67"/>
    <w:qFormat/>
  </w:style>
  <w:style w:type="character" w:customStyle="1" w:styleId="15">
    <w:name w:val="Основной шрифт абзаца15"/>
    <w:uiPriority w:val="67"/>
    <w:qFormat/>
  </w:style>
  <w:style w:type="character" w:customStyle="1" w:styleId="50">
    <w:name w:val="Основной шрифт абзаца5"/>
    <w:uiPriority w:val="67"/>
    <w:qFormat/>
  </w:style>
  <w:style w:type="character" w:customStyle="1" w:styleId="WW8Num10z2">
    <w:name w:val="WW8Num10z2"/>
    <w:uiPriority w:val="3"/>
    <w:qFormat/>
    <w:rPr>
      <w:rFonts w:ascii="Wingdings" w:hAnsi="Wingdings" w:cs="Wingdings"/>
    </w:rPr>
  </w:style>
  <w:style w:type="character" w:customStyle="1" w:styleId="WW8Num12z8">
    <w:name w:val="WW8Num12z8"/>
    <w:uiPriority w:val="3"/>
    <w:qFormat/>
  </w:style>
  <w:style w:type="character" w:customStyle="1" w:styleId="WW8Num9z2">
    <w:name w:val="WW8Num9z2"/>
    <w:uiPriority w:val="3"/>
    <w:qFormat/>
    <w:rPr>
      <w:rFonts w:ascii="Wingdings" w:hAnsi="Wingdings" w:cs="Wingdings"/>
    </w:rPr>
  </w:style>
  <w:style w:type="character" w:customStyle="1" w:styleId="blk">
    <w:name w:val="blk"/>
    <w:uiPriority w:val="6"/>
    <w:qFormat/>
    <w:rPr>
      <w:rFonts w:cs="Times New Roman"/>
    </w:rPr>
  </w:style>
  <w:style w:type="character" w:customStyle="1" w:styleId="WW8Num10z0">
    <w:name w:val="WW8Num10z0"/>
    <w:uiPriority w:val="3"/>
    <w:qFormat/>
    <w:rPr>
      <w:rFonts w:ascii="Symbol" w:hAnsi="Symbol" w:cs="Symbol"/>
    </w:rPr>
  </w:style>
  <w:style w:type="character" w:customStyle="1" w:styleId="WW8Num4z8">
    <w:name w:val="WW8Num4z8"/>
    <w:uiPriority w:val="3"/>
    <w:qFormat/>
  </w:style>
  <w:style w:type="character" w:customStyle="1" w:styleId="WW8Num5z0">
    <w:name w:val="WW8Num5z0"/>
    <w:uiPriority w:val="3"/>
    <w:qFormat/>
    <w:rPr>
      <w:rFonts w:ascii="Symbol" w:hAnsi="Symbol" w:cs="Symbol"/>
      <w:szCs w:val="28"/>
    </w:rPr>
  </w:style>
  <w:style w:type="character" w:customStyle="1" w:styleId="WW8Num1z4">
    <w:name w:val="WW8Num1z4"/>
    <w:uiPriority w:val="3"/>
    <w:qFormat/>
  </w:style>
  <w:style w:type="character" w:customStyle="1" w:styleId="HTML">
    <w:name w:val="Стандартный HTML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9z1">
    <w:name w:val="WW8Num9z1"/>
    <w:uiPriority w:val="3"/>
    <w:qFormat/>
    <w:rPr>
      <w:rFonts w:ascii="Courier New" w:hAnsi="Courier New" w:cs="Courier New"/>
    </w:rPr>
  </w:style>
  <w:style w:type="character" w:customStyle="1" w:styleId="WW8Num2z0">
    <w:name w:val="WW8Num2z0"/>
    <w:uiPriority w:val="3"/>
    <w:qFormat/>
    <w:rPr>
      <w:rFonts w:ascii="Symbol" w:hAnsi="Symbol" w:cs="Times New Roman"/>
    </w:rPr>
  </w:style>
  <w:style w:type="character" w:customStyle="1" w:styleId="WW8Num7z7">
    <w:name w:val="WW8Num7z7"/>
    <w:uiPriority w:val="3"/>
    <w:qFormat/>
  </w:style>
  <w:style w:type="character" w:customStyle="1" w:styleId="WW8Num7z3">
    <w:name w:val="WW8Num7z3"/>
    <w:uiPriority w:val="3"/>
    <w:qFormat/>
  </w:style>
  <w:style w:type="character" w:customStyle="1" w:styleId="BodyText3Char">
    <w:name w:val="Body Text 3 Char"/>
    <w:uiPriority w:val="6"/>
    <w:rPr>
      <w:sz w:val="16"/>
      <w:szCs w:val="16"/>
      <w:lang w:val="ru-RU" w:bidi="ar-SA"/>
    </w:rPr>
  </w:style>
  <w:style w:type="character" w:customStyle="1" w:styleId="WW8Num8z0">
    <w:name w:val="WW8Num8z0"/>
    <w:uiPriority w:val="3"/>
    <w:rPr>
      <w:rFonts w:ascii="Symbol" w:hAnsi="Symbol" w:cs="Symbol"/>
    </w:rPr>
  </w:style>
  <w:style w:type="character" w:customStyle="1" w:styleId="WW8Num8z2">
    <w:name w:val="WW8Num8z2"/>
    <w:uiPriority w:val="3"/>
    <w:rPr>
      <w:rFonts w:ascii="Wingdings" w:hAnsi="Wingdings" w:cs="Wingdings"/>
    </w:rPr>
  </w:style>
  <w:style w:type="character" w:customStyle="1" w:styleId="19">
    <w:name w:val="Основной шрифт абзаца19"/>
    <w:uiPriority w:val="67"/>
    <w:qFormat/>
  </w:style>
  <w:style w:type="character" w:customStyle="1" w:styleId="91">
    <w:name w:val="Знак Знак9"/>
    <w:uiPriority w:val="67"/>
    <w:qFormat/>
    <w:rPr>
      <w:rFonts w:cs="Times New Roman"/>
      <w:b/>
      <w:bCs/>
      <w:sz w:val="24"/>
      <w:szCs w:val="24"/>
      <w:lang w:val="ru-RU" w:bidi="ar-SA"/>
    </w:rPr>
  </w:style>
  <w:style w:type="character" w:customStyle="1" w:styleId="60">
    <w:name w:val="Основной шрифт абзаца6"/>
    <w:uiPriority w:val="67"/>
    <w:qFormat/>
  </w:style>
  <w:style w:type="character" w:customStyle="1" w:styleId="100">
    <w:name w:val="Основной шрифт абзаца10"/>
    <w:uiPriority w:val="67"/>
    <w:qFormat/>
  </w:style>
  <w:style w:type="character" w:customStyle="1" w:styleId="WW8Num1z5">
    <w:name w:val="WW8Num1z5"/>
    <w:uiPriority w:val="3"/>
    <w:qFormat/>
  </w:style>
  <w:style w:type="character" w:customStyle="1" w:styleId="16">
    <w:name w:val="Основной шрифт абзаца16"/>
    <w:uiPriority w:val="67"/>
    <w:qFormat/>
  </w:style>
  <w:style w:type="character" w:customStyle="1" w:styleId="WW8Num6z2">
    <w:name w:val="WW8Num6z2"/>
    <w:uiPriority w:val="3"/>
    <w:qFormat/>
    <w:rPr>
      <w:rFonts w:ascii="Wingdings" w:hAnsi="Wingdings" w:cs="Wingdings"/>
    </w:rPr>
  </w:style>
  <w:style w:type="character" w:customStyle="1" w:styleId="WW8Num4z1">
    <w:name w:val="WW8Num4z1"/>
    <w:uiPriority w:val="3"/>
  </w:style>
  <w:style w:type="character" w:customStyle="1" w:styleId="WW8Num7z4">
    <w:name w:val="WW8Num7z4"/>
    <w:uiPriority w:val="3"/>
    <w:qFormat/>
  </w:style>
  <w:style w:type="character" w:customStyle="1" w:styleId="WW8Num3z6">
    <w:name w:val="WW8Num3z6"/>
    <w:uiPriority w:val="3"/>
    <w:qFormat/>
  </w:style>
  <w:style w:type="character" w:customStyle="1" w:styleId="Heading1Char">
    <w:name w:val="Heading 1 Char"/>
    <w:uiPriority w:val="6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6z0">
    <w:name w:val="WW8Num6z0"/>
    <w:uiPriority w:val="3"/>
    <w:qFormat/>
    <w:rPr>
      <w:rFonts w:ascii="Symbol" w:hAnsi="Symbol" w:cs="Symbol"/>
    </w:rPr>
  </w:style>
  <w:style w:type="character" w:customStyle="1" w:styleId="111">
    <w:name w:val="Основной шрифт абзаца111"/>
    <w:uiPriority w:val="67"/>
  </w:style>
  <w:style w:type="character" w:customStyle="1" w:styleId="113">
    <w:name w:val="Основной шрифт абзаца113"/>
    <w:uiPriority w:val="67"/>
    <w:qFormat/>
  </w:style>
  <w:style w:type="character" w:customStyle="1" w:styleId="WW8Num12z3">
    <w:name w:val="WW8Num12z3"/>
    <w:uiPriority w:val="3"/>
    <w:qFormat/>
  </w:style>
  <w:style w:type="character" w:customStyle="1" w:styleId="23">
    <w:name w:val="Основной шрифт абзаца2"/>
    <w:uiPriority w:val="67"/>
    <w:qFormat/>
  </w:style>
  <w:style w:type="character" w:customStyle="1" w:styleId="24">
    <w:name w:val="Основной текст с отступом 2 Знак"/>
    <w:uiPriority w:val="67"/>
    <w:qFormat/>
    <w:rPr>
      <w:kern w:val="2"/>
      <w:sz w:val="28"/>
      <w:lang w:val="ru-RU" w:bidi="ar-SA"/>
    </w:rPr>
  </w:style>
  <w:style w:type="character" w:customStyle="1" w:styleId="1111">
    <w:name w:val="Основной шрифт абзаца1111"/>
    <w:uiPriority w:val="67"/>
    <w:qFormat/>
  </w:style>
  <w:style w:type="character" w:customStyle="1" w:styleId="WW8Num3z7">
    <w:name w:val="WW8Num3z7"/>
    <w:uiPriority w:val="3"/>
    <w:qFormat/>
  </w:style>
  <w:style w:type="character" w:customStyle="1" w:styleId="WW8Num12z4">
    <w:name w:val="WW8Num12z4"/>
    <w:uiPriority w:val="3"/>
    <w:qFormat/>
  </w:style>
  <w:style w:type="character" w:customStyle="1" w:styleId="WW8Num4z3">
    <w:name w:val="WW8Num4z3"/>
    <w:uiPriority w:val="3"/>
    <w:qFormat/>
  </w:style>
  <w:style w:type="character" w:customStyle="1" w:styleId="af4">
    <w:name w:val="Нижний колонтитул Знак"/>
    <w:uiPriority w:val="67"/>
    <w:qFormat/>
    <w:rPr>
      <w:sz w:val="28"/>
      <w:lang w:val="ru-RU" w:bidi="ar-SA"/>
    </w:rPr>
  </w:style>
  <w:style w:type="character" w:customStyle="1" w:styleId="121">
    <w:name w:val="Основной шрифт абзаца121"/>
    <w:uiPriority w:val="67"/>
    <w:qFormat/>
  </w:style>
  <w:style w:type="character" w:customStyle="1" w:styleId="WW8Num3z3">
    <w:name w:val="WW8Num3z3"/>
    <w:uiPriority w:val="3"/>
    <w:qFormat/>
  </w:style>
  <w:style w:type="character" w:customStyle="1" w:styleId="WW8Num7z1">
    <w:name w:val="WW8Num7z1"/>
    <w:uiPriority w:val="3"/>
    <w:qFormat/>
  </w:style>
  <w:style w:type="character" w:customStyle="1" w:styleId="FontStyle37">
    <w:name w:val="Font Style37"/>
    <w:uiPriority w:val="6"/>
    <w:qFormat/>
    <w:rPr>
      <w:rFonts w:ascii="Times New Roman" w:hAnsi="Times New Roman" w:cs="Times New Roman"/>
      <w:sz w:val="26"/>
    </w:rPr>
  </w:style>
  <w:style w:type="character" w:customStyle="1" w:styleId="8">
    <w:name w:val="Основной шрифт абзаца8"/>
    <w:uiPriority w:val="67"/>
    <w:qFormat/>
  </w:style>
  <w:style w:type="character" w:customStyle="1" w:styleId="120">
    <w:name w:val="Основной шрифт абзаца12"/>
    <w:uiPriority w:val="67"/>
    <w:qFormat/>
  </w:style>
  <w:style w:type="character" w:customStyle="1" w:styleId="112">
    <w:name w:val="Основной шрифт абзаца112"/>
    <w:uiPriority w:val="67"/>
    <w:qFormat/>
  </w:style>
  <w:style w:type="character" w:customStyle="1" w:styleId="WW8Num3z8">
    <w:name w:val="WW8Num3z8"/>
    <w:uiPriority w:val="3"/>
    <w:qFormat/>
  </w:style>
  <w:style w:type="character" w:customStyle="1" w:styleId="WW8Num6z1">
    <w:name w:val="WW8Num6z1"/>
    <w:uiPriority w:val="3"/>
    <w:qFormat/>
    <w:rPr>
      <w:rFonts w:ascii="Courier New" w:hAnsi="Courier New" w:cs="Courier New"/>
    </w:rPr>
  </w:style>
  <w:style w:type="character" w:customStyle="1" w:styleId="13">
    <w:name w:val="Заголовок 1 Знак"/>
    <w:uiPriority w:val="67"/>
    <w:qFormat/>
    <w:rPr>
      <w:rFonts w:ascii="Arial" w:hAnsi="Arial" w:cs="Arial"/>
      <w:b/>
      <w:kern w:val="2"/>
      <w:sz w:val="32"/>
      <w:lang w:val="ru-RU" w:bidi="ar-SA"/>
    </w:rPr>
  </w:style>
  <w:style w:type="character" w:customStyle="1" w:styleId="WW8Num4z2">
    <w:name w:val="WW8Num4z2"/>
    <w:uiPriority w:val="3"/>
    <w:qFormat/>
    <w:rPr>
      <w:rFonts w:ascii="Symbol" w:hAnsi="Symbol" w:cs="Symbol"/>
    </w:rPr>
  </w:style>
  <w:style w:type="character" w:customStyle="1" w:styleId="WW8Num7z5">
    <w:name w:val="WW8Num7z5"/>
    <w:uiPriority w:val="3"/>
    <w:qFormat/>
  </w:style>
  <w:style w:type="character" w:customStyle="1" w:styleId="30">
    <w:name w:val="Основной шрифт абзаца3"/>
    <w:uiPriority w:val="67"/>
    <w:qFormat/>
  </w:style>
  <w:style w:type="character" w:customStyle="1" w:styleId="14">
    <w:name w:val="Основной текст с отступом Знак1"/>
    <w:uiPriority w:val="67"/>
    <w:qFormat/>
    <w:rPr>
      <w:sz w:val="28"/>
      <w:szCs w:val="24"/>
      <w:lang w:val="ru-RU" w:bidi="ar-SA"/>
    </w:rPr>
  </w:style>
  <w:style w:type="character" w:customStyle="1" w:styleId="WW8Num1z8">
    <w:name w:val="WW8Num1z8"/>
    <w:uiPriority w:val="3"/>
    <w:qFormat/>
  </w:style>
  <w:style w:type="character" w:customStyle="1" w:styleId="WW8Num10z1">
    <w:name w:val="WW8Num10z1"/>
    <w:uiPriority w:val="3"/>
    <w:qFormat/>
    <w:rPr>
      <w:rFonts w:ascii="Courier New" w:hAnsi="Courier New" w:cs="Courier New"/>
    </w:rPr>
  </w:style>
  <w:style w:type="character" w:customStyle="1" w:styleId="140">
    <w:name w:val="Основной шрифт абзаца14"/>
    <w:uiPriority w:val="67"/>
    <w:qFormat/>
  </w:style>
  <w:style w:type="character" w:customStyle="1" w:styleId="WW8Num1z0">
    <w:name w:val="WW8Num1z0"/>
    <w:uiPriority w:val="3"/>
    <w:qFormat/>
    <w:rPr>
      <w:rFonts w:ascii="Symbol" w:hAnsi="Symbol" w:cs="Symbol"/>
    </w:rPr>
  </w:style>
  <w:style w:type="character" w:customStyle="1" w:styleId="WW8Num5z2">
    <w:name w:val="WW8Num5z2"/>
    <w:uiPriority w:val="3"/>
    <w:qFormat/>
    <w:rPr>
      <w:rFonts w:ascii="Wingdings" w:hAnsi="Wingdings" w:cs="Wingdings"/>
    </w:rPr>
  </w:style>
  <w:style w:type="character" w:customStyle="1" w:styleId="WW8Num8z1">
    <w:name w:val="WW8Num8z1"/>
    <w:uiPriority w:val="3"/>
    <w:qFormat/>
    <w:rPr>
      <w:rFonts w:ascii="Courier New" w:hAnsi="Courier New" w:cs="Courier New"/>
    </w:rPr>
  </w:style>
  <w:style w:type="character" w:customStyle="1" w:styleId="31">
    <w:name w:val="Основной текст с отступом 3 Знак"/>
    <w:uiPriority w:val="67"/>
    <w:qFormat/>
    <w:rPr>
      <w:sz w:val="28"/>
      <w:szCs w:val="24"/>
      <w:lang w:val="ru-RU" w:bidi="ar-SA"/>
    </w:rPr>
  </w:style>
  <w:style w:type="character" w:customStyle="1" w:styleId="WW8Num4z0">
    <w:name w:val="WW8Num4z0"/>
    <w:uiPriority w:val="3"/>
    <w:qFormat/>
    <w:rPr>
      <w:rFonts w:ascii="Symbol" w:hAnsi="Symbol" w:cs="OpenSymbol"/>
      <w:color w:val="000000"/>
      <w:sz w:val="24"/>
      <w:szCs w:val="24"/>
    </w:rPr>
  </w:style>
  <w:style w:type="character" w:customStyle="1" w:styleId="af5">
    <w:name w:val="Название Знак"/>
    <w:uiPriority w:val="67"/>
    <w:qFormat/>
    <w:rPr>
      <w:b/>
      <w:bCs/>
      <w:sz w:val="24"/>
      <w:szCs w:val="24"/>
      <w:lang w:val="ru-RU" w:bidi="ar-SA"/>
    </w:rPr>
  </w:style>
  <w:style w:type="character" w:customStyle="1" w:styleId="WW8Num7z6">
    <w:name w:val="WW8Num7z6"/>
    <w:uiPriority w:val="3"/>
    <w:qFormat/>
  </w:style>
  <w:style w:type="character" w:customStyle="1" w:styleId="200">
    <w:name w:val="Основной шрифт абзаца20"/>
    <w:uiPriority w:val="67"/>
    <w:qFormat/>
  </w:style>
  <w:style w:type="character" w:customStyle="1" w:styleId="WW8Num4z6">
    <w:name w:val="WW8Num4z6"/>
    <w:uiPriority w:val="3"/>
    <w:qFormat/>
  </w:style>
  <w:style w:type="character" w:customStyle="1" w:styleId="WW8Num12z2">
    <w:name w:val="WW8Num12z2"/>
    <w:uiPriority w:val="3"/>
    <w:qFormat/>
  </w:style>
  <w:style w:type="character" w:customStyle="1" w:styleId="WW8Num12z7">
    <w:name w:val="WW8Num12z7"/>
    <w:uiPriority w:val="3"/>
  </w:style>
  <w:style w:type="character" w:customStyle="1" w:styleId="WW8Num1z1">
    <w:name w:val="WW8Num1z1"/>
    <w:uiPriority w:val="3"/>
    <w:qFormat/>
  </w:style>
  <w:style w:type="character" w:customStyle="1" w:styleId="WW8Num7z2">
    <w:name w:val="WW8Num7z2"/>
    <w:uiPriority w:val="3"/>
    <w:qFormat/>
  </w:style>
  <w:style w:type="character" w:customStyle="1" w:styleId="WW8Num1z2">
    <w:name w:val="WW8Num1z2"/>
    <w:uiPriority w:val="3"/>
    <w:qFormat/>
  </w:style>
  <w:style w:type="character" w:customStyle="1" w:styleId="WW8Num12z5">
    <w:name w:val="WW8Num12z5"/>
    <w:uiPriority w:val="3"/>
    <w:qFormat/>
  </w:style>
  <w:style w:type="character" w:customStyle="1" w:styleId="WW8Num5z1">
    <w:name w:val="WW8Num5z1"/>
    <w:uiPriority w:val="3"/>
    <w:qFormat/>
    <w:rPr>
      <w:rFonts w:ascii="Courier New" w:hAnsi="Courier New" w:cs="Courier New"/>
    </w:rPr>
  </w:style>
  <w:style w:type="character" w:customStyle="1" w:styleId="WW8Num3z0">
    <w:name w:val="WW8Num3z0"/>
    <w:uiPriority w:val="3"/>
    <w:qFormat/>
    <w:rPr>
      <w:rFonts w:cs="Times New Roman"/>
      <w:sz w:val="28"/>
      <w:szCs w:val="28"/>
    </w:rPr>
  </w:style>
  <w:style w:type="character" w:customStyle="1" w:styleId="WW8Num1z6">
    <w:name w:val="WW8Num1z6"/>
    <w:uiPriority w:val="3"/>
    <w:qFormat/>
  </w:style>
  <w:style w:type="character" w:customStyle="1" w:styleId="WW8Num3z5">
    <w:name w:val="WW8Num3z5"/>
    <w:uiPriority w:val="3"/>
    <w:qFormat/>
  </w:style>
  <w:style w:type="character" w:customStyle="1" w:styleId="af6">
    <w:name w:val="Символ нумерации"/>
    <w:uiPriority w:val="67"/>
    <w:qFormat/>
  </w:style>
  <w:style w:type="character" w:customStyle="1" w:styleId="af7">
    <w:name w:val="Основной текст_"/>
    <w:uiPriority w:val="67"/>
    <w:qFormat/>
    <w:rPr>
      <w:sz w:val="21"/>
      <w:szCs w:val="21"/>
      <w:lang w:bidi="ar-SA"/>
    </w:rPr>
  </w:style>
  <w:style w:type="character" w:customStyle="1" w:styleId="ListLabel19">
    <w:name w:val="ListLabel 19"/>
    <w:uiPriority w:val="7"/>
    <w:qFormat/>
    <w:rPr>
      <w:color w:val="0000FF"/>
    </w:rPr>
  </w:style>
  <w:style w:type="character" w:customStyle="1" w:styleId="130">
    <w:name w:val="Основной шрифт абзаца13"/>
    <w:uiPriority w:val="67"/>
    <w:qFormat/>
  </w:style>
  <w:style w:type="character" w:customStyle="1" w:styleId="WW8Num1z3">
    <w:name w:val="WW8Num1z3"/>
    <w:uiPriority w:val="3"/>
    <w:qFormat/>
  </w:style>
  <w:style w:type="character" w:customStyle="1" w:styleId="7">
    <w:name w:val="Основной шрифт абзаца7"/>
    <w:uiPriority w:val="67"/>
    <w:qFormat/>
  </w:style>
  <w:style w:type="character" w:customStyle="1" w:styleId="32">
    <w:name w:val="Основной текст 3 Знак"/>
    <w:uiPriority w:val="67"/>
    <w:qFormat/>
    <w:rPr>
      <w:sz w:val="28"/>
      <w:lang w:val="ru-RU" w:bidi="ar-SA"/>
    </w:rPr>
  </w:style>
  <w:style w:type="character" w:customStyle="1" w:styleId="af8">
    <w:name w:val="Маркеры списка"/>
    <w:uiPriority w:val="68"/>
    <w:qFormat/>
    <w:rPr>
      <w:rFonts w:ascii="OpenSymbol" w:eastAsia="OpenSymbol" w:hAnsi="OpenSymbol" w:cs="OpenSymbol"/>
      <w:sz w:val="24"/>
      <w:szCs w:val="24"/>
    </w:rPr>
  </w:style>
  <w:style w:type="paragraph" w:customStyle="1" w:styleId="180">
    <w:name w:val="Указатель18"/>
    <w:basedOn w:val="a0"/>
    <w:uiPriority w:val="67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1"/>
    <w:next w:val="a2"/>
    <w:uiPriority w:val="67"/>
    <w:qFormat/>
    <w:rPr>
      <w:sz w:val="36"/>
      <w:szCs w:val="36"/>
    </w:rPr>
  </w:style>
  <w:style w:type="paragraph" w:customStyle="1" w:styleId="92">
    <w:name w:val="Указатель9"/>
    <w:basedOn w:val="a0"/>
    <w:uiPriority w:val="67"/>
    <w:qFormat/>
    <w:pPr>
      <w:suppressLineNumbers/>
    </w:pPr>
    <w:rPr>
      <w:rFonts w:cs="Mangal"/>
    </w:rPr>
  </w:style>
  <w:style w:type="paragraph" w:customStyle="1" w:styleId="114">
    <w:name w:val="Название объекта11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af9">
    <w:name w:val="Заголовок таблицы"/>
    <w:basedOn w:val="afa"/>
    <w:uiPriority w:val="67"/>
    <w:qFormat/>
    <w:pPr>
      <w:jc w:val="center"/>
    </w:pPr>
    <w:rPr>
      <w:b/>
      <w:bCs/>
    </w:rPr>
  </w:style>
  <w:style w:type="paragraph" w:customStyle="1" w:styleId="afa">
    <w:name w:val="Содержимое таблицы"/>
    <w:basedOn w:val="a0"/>
    <w:uiPriority w:val="67"/>
    <w:qFormat/>
    <w:pPr>
      <w:suppressLineNumbers/>
    </w:pPr>
  </w:style>
  <w:style w:type="paragraph" w:customStyle="1" w:styleId="122">
    <w:name w:val="Название объекта12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1">
    <w:name w:val="Указатель13"/>
    <w:basedOn w:val="a0"/>
    <w:uiPriority w:val="67"/>
    <w:qFormat/>
    <w:pPr>
      <w:suppressLineNumbers/>
    </w:pPr>
    <w:rPr>
      <w:rFonts w:cs="Mangal"/>
    </w:rPr>
  </w:style>
  <w:style w:type="paragraph" w:customStyle="1" w:styleId="101">
    <w:name w:val="Указатель10"/>
    <w:basedOn w:val="a0"/>
    <w:uiPriority w:val="67"/>
    <w:qFormat/>
    <w:pPr>
      <w:suppressLineNumbers/>
    </w:pPr>
    <w:rPr>
      <w:rFonts w:cs="Mangal"/>
    </w:rPr>
  </w:style>
  <w:style w:type="paragraph" w:customStyle="1" w:styleId="afb">
    <w:name w:val="ЭЭГ"/>
    <w:basedOn w:val="a0"/>
    <w:uiPriority w:val="65"/>
    <w:qFormat/>
    <w:pPr>
      <w:spacing w:line="360" w:lineRule="auto"/>
      <w:ind w:firstLine="720"/>
      <w:jc w:val="both"/>
    </w:pPr>
  </w:style>
  <w:style w:type="paragraph" w:customStyle="1" w:styleId="ConsPlusNormal">
    <w:name w:val="ConsPlusNormal"/>
    <w:uiPriority w:val="4"/>
    <w:qFormat/>
    <w:pPr>
      <w:widowControl w:val="0"/>
      <w:suppressAutoHyphens/>
    </w:pPr>
    <w:rPr>
      <w:lang w:eastAsia="zh-CN" w:bidi="hi-IN"/>
    </w:rPr>
  </w:style>
  <w:style w:type="paragraph" w:customStyle="1" w:styleId="25">
    <w:name w:val="Название объекта2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211">
    <w:name w:val="Красная строка 21"/>
    <w:basedOn w:val="ac"/>
    <w:uiPriority w:val="67"/>
    <w:qFormat/>
    <w:pPr>
      <w:ind w:firstLine="851"/>
    </w:pPr>
  </w:style>
  <w:style w:type="paragraph" w:customStyle="1" w:styleId="1a">
    <w:name w:val="Красная строка1"/>
    <w:basedOn w:val="a2"/>
    <w:next w:val="211"/>
    <w:uiPriority w:val="67"/>
    <w:qFormat/>
    <w:pPr>
      <w:spacing w:after="120"/>
      <w:ind w:firstLine="851"/>
      <w:jc w:val="both"/>
    </w:pPr>
  </w:style>
  <w:style w:type="paragraph" w:customStyle="1" w:styleId="1b">
    <w:name w:val="Ñòèëü1"/>
    <w:basedOn w:val="a0"/>
    <w:uiPriority w:val="14"/>
    <w:qFormat/>
    <w:pPr>
      <w:ind w:firstLine="720"/>
      <w:jc w:val="both"/>
    </w:pPr>
    <w:rPr>
      <w:sz w:val="28"/>
    </w:rPr>
  </w:style>
  <w:style w:type="paragraph" w:customStyle="1" w:styleId="33">
    <w:name w:val="Указатель3"/>
    <w:basedOn w:val="a0"/>
    <w:uiPriority w:val="67"/>
    <w:qFormat/>
    <w:pPr>
      <w:suppressLineNumbers/>
    </w:pPr>
    <w:rPr>
      <w:rFonts w:cs="Mangal"/>
    </w:rPr>
  </w:style>
  <w:style w:type="paragraph" w:customStyle="1" w:styleId="70">
    <w:name w:val="Указатель7"/>
    <w:basedOn w:val="a0"/>
    <w:uiPriority w:val="67"/>
    <w:qFormat/>
    <w:pPr>
      <w:suppressLineNumbers/>
    </w:pPr>
    <w:rPr>
      <w:rFonts w:cs="Mangal"/>
    </w:rPr>
  </w:style>
  <w:style w:type="paragraph" w:customStyle="1" w:styleId="constitle">
    <w:name w:val="constitle"/>
    <w:basedOn w:val="a0"/>
    <w:uiPriority w:val="6"/>
    <w:qFormat/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6"/>
    <w:qFormat/>
    <w:pPr>
      <w:widowControl w:val="0"/>
      <w:suppressAutoHyphens/>
      <w:autoSpaceDE w:val="0"/>
    </w:pPr>
    <w:rPr>
      <w:bCs/>
      <w:lang w:eastAsia="zh-CN"/>
    </w:rPr>
  </w:style>
  <w:style w:type="paragraph" w:customStyle="1" w:styleId="141">
    <w:name w:val="Название объекта14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">
    <w:name w:val="Указатель2"/>
    <w:basedOn w:val="a0"/>
    <w:uiPriority w:val="67"/>
    <w:pPr>
      <w:suppressLineNumbers/>
    </w:pPr>
    <w:rPr>
      <w:rFonts w:cs="Mangal"/>
    </w:rPr>
  </w:style>
  <w:style w:type="paragraph" w:customStyle="1" w:styleId="310">
    <w:name w:val="Основной текст 31"/>
    <w:basedOn w:val="a0"/>
    <w:uiPriority w:val="67"/>
    <w:pPr>
      <w:spacing w:after="120"/>
    </w:pPr>
    <w:rPr>
      <w:rFonts w:cs="Calibri"/>
      <w:sz w:val="16"/>
      <w:szCs w:val="16"/>
    </w:rPr>
  </w:style>
  <w:style w:type="paragraph" w:customStyle="1" w:styleId="ConsPlusNormal1">
    <w:name w:val="ConsPlusNormal1"/>
    <w:uiPriority w:val="6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HTML1">
    <w:name w:val="Стандартный HTML1"/>
    <w:basedOn w:val="a0"/>
    <w:uiPriority w:val="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20">
    <w:name w:val="Основной текст 22"/>
    <w:basedOn w:val="a0"/>
    <w:uiPriority w:val="67"/>
    <w:pPr>
      <w:ind w:right="-6"/>
      <w:jc w:val="both"/>
    </w:pPr>
    <w:rPr>
      <w:sz w:val="28"/>
    </w:rPr>
  </w:style>
  <w:style w:type="paragraph" w:customStyle="1" w:styleId="CharCharCharChar">
    <w:name w:val="Char Char Char Char"/>
    <w:basedOn w:val="a0"/>
    <w:next w:val="a0"/>
    <w:uiPriority w:val="6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42">
    <w:name w:val="Указатель14"/>
    <w:basedOn w:val="a0"/>
    <w:uiPriority w:val="67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Название объекта1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1">
    <w:name w:val="Основной текст 311"/>
    <w:basedOn w:val="a0"/>
    <w:uiPriority w:val="67"/>
    <w:qFormat/>
    <w:pPr>
      <w:jc w:val="center"/>
    </w:pPr>
    <w:rPr>
      <w:sz w:val="28"/>
      <w:szCs w:val="28"/>
    </w:rPr>
  </w:style>
  <w:style w:type="paragraph" w:customStyle="1" w:styleId="1100">
    <w:name w:val="Указатель110"/>
    <w:basedOn w:val="a0"/>
    <w:uiPriority w:val="67"/>
    <w:qFormat/>
    <w:pPr>
      <w:suppressLineNumbers/>
    </w:pPr>
    <w:rPr>
      <w:rFonts w:cs="Mangal"/>
    </w:rPr>
  </w:style>
  <w:style w:type="paragraph" w:customStyle="1" w:styleId="1110">
    <w:name w:val="Название объекта111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uiPriority w:val="67"/>
    <w:qFormat/>
    <w:pPr>
      <w:suppressLineNumbers/>
    </w:pPr>
    <w:rPr>
      <w:rFonts w:cs="Mangal"/>
    </w:rPr>
  </w:style>
  <w:style w:type="paragraph" w:customStyle="1" w:styleId="80">
    <w:name w:val="Указатель8"/>
    <w:basedOn w:val="a0"/>
    <w:uiPriority w:val="67"/>
    <w:qFormat/>
    <w:pPr>
      <w:suppressLineNumbers/>
    </w:pPr>
    <w:rPr>
      <w:rFonts w:cs="Mangal"/>
    </w:rPr>
  </w:style>
  <w:style w:type="paragraph" w:customStyle="1" w:styleId="1112">
    <w:name w:val="Указатель111"/>
    <w:basedOn w:val="a0"/>
    <w:uiPriority w:val="67"/>
    <w:qFormat/>
    <w:pPr>
      <w:suppressLineNumbers/>
    </w:pPr>
    <w:rPr>
      <w:rFonts w:cs="Mangal"/>
    </w:rPr>
  </w:style>
  <w:style w:type="paragraph" w:customStyle="1" w:styleId="afc">
    <w:name w:val="Знак Знак Знак Знак Знак Знак"/>
    <w:basedOn w:val="a0"/>
    <w:uiPriority w:val="67"/>
    <w:qFormat/>
    <w:pPr>
      <w:spacing w:after="160" w:line="240" w:lineRule="exact"/>
      <w:jc w:val="right"/>
    </w:pPr>
    <w:rPr>
      <w:lang w:val="en-GB"/>
    </w:rPr>
  </w:style>
  <w:style w:type="paragraph" w:customStyle="1" w:styleId="ConsPlusCell">
    <w:name w:val="ConsPlusCell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1c">
    <w:name w:val="Абзац списка1"/>
    <w:basedOn w:val="a0"/>
    <w:uiPriority w:val="7"/>
    <w:qFormat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51">
    <w:name w:val="Название объекта5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40">
    <w:name w:val="Указатель114"/>
    <w:basedOn w:val="a0"/>
    <w:uiPriority w:val="67"/>
    <w:qFormat/>
    <w:pPr>
      <w:suppressLineNumbers/>
    </w:pPr>
    <w:rPr>
      <w:rFonts w:cs="Mangal"/>
    </w:rPr>
  </w:style>
  <w:style w:type="paragraph" w:customStyle="1" w:styleId="NormalANX">
    <w:name w:val="NormalANX"/>
    <w:basedOn w:val="a0"/>
    <w:uiPriority w:val="7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1120">
    <w:name w:val="Название объекта112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Title0">
    <w:name w:val="ConsTitle"/>
    <w:uiPriority w:val="6"/>
    <w:pPr>
      <w:widowControl w:val="0"/>
      <w:suppressAutoHyphens/>
      <w:autoSpaceDE w:val="0"/>
      <w:ind w:right="19772"/>
    </w:pPr>
    <w:rPr>
      <w:bCs/>
      <w:lang w:eastAsia="zh-CN"/>
    </w:rPr>
  </w:style>
  <w:style w:type="paragraph" w:customStyle="1" w:styleId="81">
    <w:name w:val="Название объекта8"/>
    <w:basedOn w:val="a0"/>
    <w:next w:val="a2"/>
    <w:uiPriority w:val="67"/>
    <w:pPr>
      <w:jc w:val="center"/>
    </w:pPr>
    <w:rPr>
      <w:b/>
      <w:bCs/>
      <w:sz w:val="28"/>
    </w:rPr>
  </w:style>
  <w:style w:type="paragraph" w:customStyle="1" w:styleId="1122">
    <w:name w:val="Указатель112"/>
    <w:basedOn w:val="a0"/>
    <w:uiPriority w:val="67"/>
    <w:pPr>
      <w:suppressLineNumbers/>
    </w:pPr>
    <w:rPr>
      <w:rFonts w:cs="Mangal"/>
    </w:rPr>
  </w:style>
  <w:style w:type="paragraph" w:customStyle="1" w:styleId="1d">
    <w:name w:val="Название объекта1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с отступом 22"/>
    <w:basedOn w:val="a0"/>
    <w:uiPriority w:val="67"/>
    <w:qFormat/>
    <w:pPr>
      <w:ind w:firstLine="567"/>
      <w:jc w:val="both"/>
    </w:pPr>
    <w:rPr>
      <w:kern w:val="2"/>
      <w:sz w:val="28"/>
    </w:rPr>
  </w:style>
  <w:style w:type="paragraph" w:customStyle="1" w:styleId="212">
    <w:name w:val="Основной текст 21"/>
    <w:basedOn w:val="a0"/>
    <w:uiPriority w:val="67"/>
    <w:pPr>
      <w:spacing w:after="120" w:line="480" w:lineRule="auto"/>
    </w:pPr>
    <w:rPr>
      <w:rFonts w:cs="Calibri"/>
    </w:rPr>
  </w:style>
  <w:style w:type="paragraph" w:customStyle="1" w:styleId="150">
    <w:name w:val="Указатель15"/>
    <w:basedOn w:val="a0"/>
    <w:uiPriority w:val="67"/>
    <w:pPr>
      <w:suppressLineNumbers/>
    </w:pPr>
    <w:rPr>
      <w:rFonts w:cs="Mangal"/>
    </w:rPr>
  </w:style>
  <w:style w:type="paragraph" w:customStyle="1" w:styleId="190">
    <w:name w:val="Указатель19"/>
    <w:basedOn w:val="a0"/>
    <w:uiPriority w:val="67"/>
    <w:qFormat/>
    <w:pPr>
      <w:suppressLineNumbers/>
    </w:pPr>
    <w:rPr>
      <w:rFonts w:cs="Mangal"/>
    </w:rPr>
  </w:style>
  <w:style w:type="paragraph" w:customStyle="1" w:styleId="222">
    <w:name w:val="Указатель22"/>
    <w:basedOn w:val="a0"/>
    <w:uiPriority w:val="67"/>
    <w:qFormat/>
    <w:pPr>
      <w:suppressLineNumbers/>
    </w:pPr>
    <w:rPr>
      <w:rFonts w:cs="Mangal"/>
    </w:rPr>
  </w:style>
  <w:style w:type="paragraph" w:customStyle="1" w:styleId="afd">
    <w:name w:val="Прижатый влево"/>
    <w:basedOn w:val="a0"/>
    <w:next w:val="a0"/>
    <w:uiPriority w:val="67"/>
    <w:qFormat/>
    <w:pPr>
      <w:autoSpaceDE w:val="0"/>
    </w:pPr>
    <w:rPr>
      <w:rFonts w:ascii="Arial" w:hAnsi="Arial" w:cs="Arial"/>
    </w:rPr>
  </w:style>
  <w:style w:type="paragraph" w:customStyle="1" w:styleId="171">
    <w:name w:val="Указатель17"/>
    <w:basedOn w:val="a0"/>
    <w:uiPriority w:val="67"/>
    <w:qFormat/>
    <w:pPr>
      <w:suppressLineNumbers/>
    </w:pPr>
    <w:rPr>
      <w:rFonts w:cs="Mangal"/>
    </w:rPr>
  </w:style>
  <w:style w:type="paragraph" w:customStyle="1" w:styleId="1e">
    <w:name w:val="Обычный (веб)1"/>
    <w:basedOn w:val="a0"/>
    <w:uiPriority w:val="68"/>
    <w:qFormat/>
    <w:pPr>
      <w:spacing w:before="280" w:after="280"/>
    </w:pPr>
  </w:style>
  <w:style w:type="paragraph" w:customStyle="1" w:styleId="1f">
    <w:name w:val="Указатель1"/>
    <w:basedOn w:val="a0"/>
    <w:uiPriority w:val="67"/>
    <w:qFormat/>
    <w:pPr>
      <w:suppressLineNumbers/>
    </w:pPr>
    <w:rPr>
      <w:rFonts w:cs="Mangal"/>
    </w:rPr>
  </w:style>
  <w:style w:type="paragraph" w:customStyle="1" w:styleId="102">
    <w:name w:val="Заголовок 10"/>
    <w:basedOn w:val="a1"/>
    <w:next w:val="a2"/>
    <w:uiPriority w:val="67"/>
    <w:qFormat/>
    <w:pPr>
      <w:tabs>
        <w:tab w:val="left" w:pos="0"/>
      </w:tabs>
      <w:ind w:left="77" w:hanging="360"/>
    </w:pPr>
    <w:rPr>
      <w:sz w:val="21"/>
      <w:szCs w:val="21"/>
    </w:rPr>
  </w:style>
  <w:style w:type="paragraph" w:customStyle="1" w:styleId="93">
    <w:name w:val="Название объекта9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Название объекта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3">
    <w:name w:val="Название объекта10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nformat">
    <w:name w:val="ConsPlusNonformat"/>
    <w:uiPriority w:val="6"/>
    <w:pPr>
      <w:widowControl w:val="0"/>
      <w:suppressAutoHyphens/>
      <w:autoSpaceDE w:val="0"/>
    </w:pPr>
    <w:rPr>
      <w:lang w:eastAsia="zh-CN"/>
    </w:rPr>
  </w:style>
  <w:style w:type="paragraph" w:customStyle="1" w:styleId="afe">
    <w:name w:val="Маркер"/>
    <w:basedOn w:val="a0"/>
    <w:uiPriority w:val="68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130">
    <w:name w:val="Указатель113"/>
    <w:basedOn w:val="a0"/>
    <w:uiPriority w:val="67"/>
    <w:pPr>
      <w:suppressLineNumbers/>
    </w:pPr>
    <w:rPr>
      <w:rFonts w:cs="Mangal"/>
    </w:rPr>
  </w:style>
  <w:style w:type="paragraph" w:customStyle="1" w:styleId="115">
    <w:name w:val="Указатель11"/>
    <w:basedOn w:val="a0"/>
    <w:uiPriority w:val="67"/>
    <w:pPr>
      <w:suppressLineNumbers/>
    </w:pPr>
    <w:rPr>
      <w:rFonts w:cs="Mangal"/>
    </w:rPr>
  </w:style>
  <w:style w:type="paragraph" w:customStyle="1" w:styleId="1f0">
    <w:name w:val="Текст1"/>
    <w:basedOn w:val="a0"/>
    <w:uiPriority w:val="67"/>
    <w:pPr>
      <w:ind w:firstLine="720"/>
      <w:jc w:val="both"/>
    </w:pPr>
    <w:rPr>
      <w:rFonts w:ascii="Courier New" w:hAnsi="Courier New" w:cs="Courier New"/>
    </w:rPr>
  </w:style>
  <w:style w:type="paragraph" w:customStyle="1" w:styleId="27">
    <w:name w:val="Абзац списка2"/>
    <w:basedOn w:val="a0"/>
    <w:uiPriority w:val="6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xl27">
    <w:name w:val="xl27"/>
    <w:basedOn w:val="a0"/>
    <w:uiPriority w:val="3"/>
    <w:pPr>
      <w:spacing w:before="280" w:after="280"/>
    </w:pPr>
    <w:rPr>
      <w:sz w:val="28"/>
      <w:szCs w:val="28"/>
    </w:rPr>
  </w:style>
  <w:style w:type="paragraph" w:customStyle="1" w:styleId="201">
    <w:name w:val="Указатель20"/>
    <w:basedOn w:val="a0"/>
    <w:uiPriority w:val="67"/>
    <w:pPr>
      <w:suppressLineNumbers/>
    </w:pPr>
    <w:rPr>
      <w:rFonts w:cs="Mangal"/>
    </w:rPr>
  </w:style>
  <w:style w:type="paragraph" w:customStyle="1" w:styleId="ConsNonformat">
    <w:name w:val="Con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ConsNormal">
    <w:name w:val="ConsNormal"/>
    <w:uiPriority w:val="6"/>
    <w:pPr>
      <w:widowControl w:val="0"/>
      <w:suppressAutoHyphens/>
      <w:autoSpaceDE w:val="0"/>
      <w:ind w:right="19772" w:firstLine="720"/>
    </w:pPr>
    <w:rPr>
      <w:lang w:eastAsia="zh-CN"/>
    </w:rPr>
  </w:style>
  <w:style w:type="paragraph" w:customStyle="1" w:styleId="320">
    <w:name w:val="Основной текст 32"/>
    <w:basedOn w:val="a0"/>
    <w:uiPriority w:val="67"/>
    <w:pPr>
      <w:ind w:right="-524"/>
      <w:jc w:val="both"/>
    </w:pPr>
    <w:rPr>
      <w:sz w:val="28"/>
    </w:rPr>
  </w:style>
  <w:style w:type="paragraph" w:customStyle="1" w:styleId="151">
    <w:name w:val="Название объекта15"/>
    <w:basedOn w:val="a0"/>
    <w:next w:val="a2"/>
    <w:uiPriority w:val="67"/>
    <w:pPr>
      <w:jc w:val="center"/>
    </w:pPr>
    <w:rPr>
      <w:b/>
      <w:bCs/>
      <w:sz w:val="28"/>
    </w:rPr>
  </w:style>
  <w:style w:type="paragraph" w:customStyle="1" w:styleId="1f1">
    <w:name w:val="Цитата1"/>
    <w:basedOn w:val="a0"/>
    <w:uiPriority w:val="68"/>
    <w:pPr>
      <w:spacing w:after="283"/>
      <w:ind w:left="567" w:right="567"/>
    </w:pPr>
  </w:style>
  <w:style w:type="paragraph" w:customStyle="1" w:styleId="aff">
    <w:name w:val="Верхний и нижний колонтитулы"/>
    <w:basedOn w:val="a0"/>
    <w:uiPriority w:val="68"/>
    <w:pPr>
      <w:suppressLineNumbers/>
      <w:tabs>
        <w:tab w:val="center" w:pos="4819"/>
        <w:tab w:val="right" w:pos="9638"/>
      </w:tabs>
    </w:pPr>
  </w:style>
  <w:style w:type="paragraph" w:customStyle="1" w:styleId="71">
    <w:name w:val="Название объекта7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2">
    <w:name w:val="Указатель5"/>
    <w:basedOn w:val="a0"/>
    <w:uiPriority w:val="67"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2">
    <w:name w:val="Название объекта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3">
    <w:name w:val="Указатель12"/>
    <w:basedOn w:val="a0"/>
    <w:uiPriority w:val="67"/>
    <w:qFormat/>
    <w:pPr>
      <w:suppressLineNumbers/>
    </w:pPr>
    <w:rPr>
      <w:rFonts w:cs="Mangal"/>
    </w:rPr>
  </w:style>
  <w:style w:type="paragraph" w:customStyle="1" w:styleId="213">
    <w:name w:val="Указатель21"/>
    <w:basedOn w:val="a0"/>
    <w:uiPriority w:val="67"/>
    <w:qFormat/>
    <w:pPr>
      <w:suppressLineNumbers/>
    </w:pPr>
    <w:rPr>
      <w:rFonts w:cs="Mangal"/>
    </w:rPr>
  </w:style>
  <w:style w:type="paragraph" w:customStyle="1" w:styleId="1f2">
    <w:name w:val="Текст выноски1"/>
    <w:basedOn w:val="a0"/>
    <w:uiPriority w:val="67"/>
    <w:qFormat/>
    <w:rPr>
      <w:rFonts w:ascii="Tahoma" w:hAnsi="Tahoma" w:cs="Tahoma"/>
      <w:sz w:val="16"/>
      <w:szCs w:val="16"/>
    </w:rPr>
  </w:style>
  <w:style w:type="paragraph" w:customStyle="1" w:styleId="161">
    <w:name w:val="Указатель16"/>
    <w:basedOn w:val="a0"/>
    <w:uiPriority w:val="67"/>
    <w:pPr>
      <w:suppressLineNumbers/>
    </w:pPr>
    <w:rPr>
      <w:rFonts w:cs="Mangal"/>
    </w:rPr>
  </w:style>
  <w:style w:type="paragraph" w:customStyle="1" w:styleId="aff0">
    <w:name w:val="Основной текст с отступом.Нумерованный список !!.Надин стиль"/>
    <w:basedOn w:val="a0"/>
    <w:uiPriority w:val="67"/>
    <w:qFormat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312">
    <w:name w:val="Основной текст с отступом 31"/>
    <w:basedOn w:val="a0"/>
    <w:uiPriority w:val="67"/>
    <w:qFormat/>
    <w:pPr>
      <w:autoSpaceDE w:val="0"/>
      <w:ind w:firstLine="540"/>
      <w:jc w:val="both"/>
    </w:pPr>
    <w:rPr>
      <w:sz w:val="28"/>
    </w:rPr>
  </w:style>
  <w:style w:type="paragraph" w:customStyle="1" w:styleId="a">
    <w:name w:val="Нумерованный абзац"/>
    <w:uiPriority w:val="67"/>
    <w:qFormat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</w:style>
  <w:style w:type="paragraph" w:customStyle="1" w:styleId="aff1">
    <w:name w:val="Содержимое врезки"/>
    <w:basedOn w:val="a0"/>
    <w:uiPriority w:val="67"/>
    <w:qFormat/>
  </w:style>
  <w:style w:type="paragraph" w:customStyle="1" w:styleId="1f3">
    <w:name w:val="Без интервала1"/>
    <w:basedOn w:val="a0"/>
    <w:uiPriority w:val="2"/>
    <w:qFormat/>
    <w:rPr>
      <w:rFonts w:ascii="Calibri" w:hAnsi="Calibri" w:cs="Calibri"/>
      <w:szCs w:val="32"/>
      <w:lang w:val="en-US" w:eastAsia="en-US" w:bidi="en-US"/>
    </w:rPr>
  </w:style>
  <w:style w:type="paragraph" w:customStyle="1" w:styleId="62">
    <w:name w:val="Указатель6"/>
    <w:basedOn w:val="a0"/>
    <w:uiPriority w:val="67"/>
    <w:qFormat/>
    <w:pPr>
      <w:suppressLineNumbers/>
    </w:pPr>
    <w:rPr>
      <w:rFonts w:cs="Mangal"/>
    </w:rPr>
  </w:style>
  <w:style w:type="paragraph" w:customStyle="1" w:styleId="214">
    <w:name w:val="Основной текст с отступом 21"/>
    <w:basedOn w:val="a0"/>
    <w:uiPriority w:val="67"/>
    <w:qFormat/>
    <w:pPr>
      <w:spacing w:after="120" w:line="480" w:lineRule="auto"/>
      <w:ind w:left="283"/>
    </w:pPr>
    <w:rPr>
      <w:rFonts w:cs="Calibri"/>
    </w:rPr>
  </w:style>
  <w:style w:type="paragraph" w:customStyle="1" w:styleId="181">
    <w:name w:val="Название объекта18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ff2">
    <w:name w:val="Заголовок Знак"/>
    <w:qFormat/>
    <w:rPr>
      <w:rFonts w:ascii="Times New Roman" w:eastAsia="Times New Roman" w:hAnsi="Times New Roman"/>
      <w:b/>
      <w:bCs/>
      <w:sz w:val="28"/>
      <w:szCs w:val="24"/>
    </w:rPr>
  </w:style>
  <w:style w:type="character" w:customStyle="1" w:styleId="aa">
    <w:name w:val="Текст выноски Знак"/>
    <w:link w:val="a9"/>
    <w:qFormat/>
    <w:rPr>
      <w:rFonts w:ascii="Segoe UI" w:hAnsi="Segoe UI" w:cs="Segoe UI"/>
      <w:sz w:val="18"/>
      <w:szCs w:val="18"/>
      <w:lang w:eastAsia="zh-CN"/>
    </w:rPr>
  </w:style>
  <w:style w:type="paragraph" w:styleId="aff3">
    <w:name w:val="List Paragraph"/>
    <w:basedOn w:val="a0"/>
    <w:uiPriority w:val="99"/>
    <w:pPr>
      <w:ind w:left="720"/>
      <w:contextualSpacing/>
    </w:pPr>
  </w:style>
  <w:style w:type="character" w:customStyle="1" w:styleId="ad">
    <w:name w:val="Основной текст с отступом Знак"/>
    <w:link w:val="ac"/>
    <w:qFormat/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11</Pages>
  <Words>3888</Words>
  <Characters>22165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</dc:creator>
  <cp:lastModifiedBy>Татьяна Чуприна</cp:lastModifiedBy>
  <cp:revision>133</cp:revision>
  <cp:lastPrinted>2023-04-05T06:30:00Z</cp:lastPrinted>
  <dcterms:created xsi:type="dcterms:W3CDTF">2022-10-29T09:58:00Z</dcterms:created>
  <dcterms:modified xsi:type="dcterms:W3CDTF">2023-04-05T11:26:00Z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03B7EBF562364D52AF84077CF6489C0A</vt:lpwstr>
  </property>
</Properties>
</file>