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08EE" w:rsidRPr="004C182D" w:rsidRDefault="00317815" w:rsidP="004708EE">
      <w:pPr>
        <w:jc w:val="center"/>
        <w:rPr>
          <w:bCs/>
          <w:spacing w:val="0"/>
          <w:sz w:val="28"/>
          <w:szCs w:val="28"/>
        </w:rPr>
      </w:pPr>
      <w:r w:rsidRPr="004C182D">
        <w:rPr>
          <w:bCs/>
          <w:spacing w:val="0"/>
          <w:sz w:val="28"/>
          <w:szCs w:val="28"/>
        </w:rPr>
        <w:t>ПОСТАНОВЛЕНИЕ</w:t>
      </w:r>
    </w:p>
    <w:p w:rsidR="004C182D" w:rsidRDefault="00317815" w:rsidP="004708EE">
      <w:pPr>
        <w:jc w:val="center"/>
        <w:rPr>
          <w:bCs/>
          <w:spacing w:val="0"/>
          <w:sz w:val="28"/>
          <w:szCs w:val="28"/>
        </w:rPr>
      </w:pPr>
      <w:r w:rsidRPr="004C182D">
        <w:rPr>
          <w:bCs/>
          <w:spacing w:val="0"/>
          <w:sz w:val="28"/>
          <w:szCs w:val="28"/>
        </w:rPr>
        <w:t xml:space="preserve"> </w:t>
      </w:r>
      <w:r w:rsidR="004C182D">
        <w:rPr>
          <w:bCs/>
          <w:spacing w:val="0"/>
          <w:sz w:val="28"/>
          <w:szCs w:val="28"/>
        </w:rPr>
        <w:t>администрации Апанасенковского муниципального округа</w:t>
      </w:r>
    </w:p>
    <w:p w:rsidR="00317815" w:rsidRPr="004C182D" w:rsidRDefault="004C182D" w:rsidP="004708EE">
      <w:pPr>
        <w:jc w:val="center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 xml:space="preserve"> Ставропольского края</w:t>
      </w:r>
    </w:p>
    <w:p w:rsidR="00317815" w:rsidRPr="004C182D" w:rsidRDefault="0031781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rPr>
          <w:spacing w:val="0"/>
          <w:sz w:val="28"/>
          <w:szCs w:val="28"/>
        </w:rPr>
      </w:pPr>
    </w:p>
    <w:p w:rsidR="00317815" w:rsidRDefault="00317815">
      <w:pPr>
        <w:rPr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  <w:r w:rsidR="002A2F12">
        <w:rPr>
          <w:spacing w:val="0"/>
          <w:sz w:val="28"/>
          <w:szCs w:val="28"/>
        </w:rPr>
        <w:t xml:space="preserve">                                                     </w:t>
      </w:r>
      <w:r>
        <w:rPr>
          <w:spacing w:val="0"/>
          <w:sz w:val="28"/>
          <w:szCs w:val="28"/>
        </w:rPr>
        <w:t xml:space="preserve">с. Дивное                                            </w:t>
      </w:r>
    </w:p>
    <w:p w:rsidR="00317815" w:rsidRPr="002A2F12" w:rsidRDefault="002A2F12" w:rsidP="002A2F12">
      <w:pPr>
        <w:pStyle w:val="Con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13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3955">
        <w:rPr>
          <w:rFonts w:ascii="Times New Roman" w:hAnsi="Times New Roman" w:cs="Times New Roman"/>
          <w:b w:val="0"/>
          <w:sz w:val="28"/>
          <w:szCs w:val="28"/>
        </w:rPr>
        <w:t>30 июл</w:t>
      </w:r>
      <w:r w:rsidR="00A13955" w:rsidRPr="00A13955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13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3955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051D89" w:rsidRPr="00A1395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2A2F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</w:t>
      </w:r>
      <w:r w:rsidR="00A139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№</w:t>
      </w:r>
      <w:r w:rsidRPr="002A2F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13955">
        <w:rPr>
          <w:rFonts w:ascii="Times New Roman" w:hAnsi="Times New Roman" w:cs="Times New Roman"/>
          <w:b w:val="0"/>
          <w:bCs w:val="0"/>
          <w:sz w:val="28"/>
          <w:szCs w:val="28"/>
        </w:rPr>
        <w:t>566п</w:t>
      </w:r>
    </w:p>
    <w:p w:rsidR="00652A78" w:rsidRDefault="00652A7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отчета об исполнении бюджета Апанасенковского муниципального </w:t>
      </w:r>
      <w:r w:rsidR="0040050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 за 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A609A4">
        <w:rPr>
          <w:rFonts w:ascii="Times New Roman" w:hAnsi="Times New Roman" w:cs="Times New Roman"/>
          <w:b w:val="0"/>
          <w:sz w:val="28"/>
          <w:szCs w:val="28"/>
        </w:rPr>
        <w:t>полугодие 2</w:t>
      </w:r>
      <w:r w:rsidR="00A315A2">
        <w:rPr>
          <w:rFonts w:ascii="Times New Roman" w:hAnsi="Times New Roman" w:cs="Times New Roman"/>
          <w:b w:val="0"/>
          <w:sz w:val="28"/>
          <w:szCs w:val="28"/>
        </w:rPr>
        <w:t>0</w:t>
      </w:r>
      <w:r w:rsidR="005D5C01">
        <w:rPr>
          <w:rFonts w:ascii="Times New Roman" w:hAnsi="Times New Roman" w:cs="Times New Roman"/>
          <w:b w:val="0"/>
          <w:sz w:val="28"/>
          <w:szCs w:val="28"/>
        </w:rPr>
        <w:t>2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>4</w:t>
      </w:r>
      <w:r w:rsidR="006E63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2A78" w:rsidRDefault="00652A7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Федерации, Федеральным законом от 06 октября 2003 г</w:t>
      </w:r>
      <w:r w:rsidR="00374651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8B5A8D">
        <w:rPr>
          <w:rFonts w:ascii="Times New Roman" w:hAnsi="Times New Roman" w:cs="Times New Roman"/>
          <w:sz w:val="28"/>
          <w:szCs w:val="28"/>
        </w:rPr>
        <w:t>,</w:t>
      </w:r>
      <w:r w:rsidR="008F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F442C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sz w:val="28"/>
          <w:szCs w:val="28"/>
        </w:rPr>
        <w:t xml:space="preserve">:  </w:t>
      </w:r>
    </w:p>
    <w:p w:rsidR="00317815" w:rsidRDefault="0031781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1.Утвердить прилагаемый отчет об исполнении бюджета Апанасенковского муниципального </w:t>
      </w:r>
      <w:r w:rsidR="0040050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                   за  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A609A4">
        <w:rPr>
          <w:rFonts w:ascii="Times New Roman" w:hAnsi="Times New Roman" w:cs="Times New Roman"/>
          <w:b w:val="0"/>
          <w:sz w:val="28"/>
          <w:szCs w:val="28"/>
        </w:rPr>
        <w:t xml:space="preserve">полугодие </w:t>
      </w:r>
      <w:r w:rsidR="00C57E37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</w:t>
      </w:r>
      <w:r w:rsidR="00920E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0E24">
        <w:rPr>
          <w:rFonts w:ascii="Times New Roman" w:hAnsi="Times New Roman" w:cs="Times New Roman"/>
          <w:b w:val="0"/>
          <w:sz w:val="28"/>
          <w:szCs w:val="28"/>
        </w:rPr>
        <w:t>первого</w:t>
      </w:r>
      <w:r w:rsidR="009737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заместителя главы администрации Апанасенковского муниципального </w:t>
      </w:r>
      <w:r w:rsidR="0040050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</w:t>
      </w:r>
      <w:r w:rsidR="0097375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края</w:t>
      </w:r>
      <w:r w:rsidR="00F50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7375F">
        <w:rPr>
          <w:rFonts w:ascii="Times New Roman" w:hAnsi="Times New Roman" w:cs="Times New Roman"/>
          <w:b w:val="0"/>
          <w:sz w:val="28"/>
          <w:szCs w:val="28"/>
        </w:rPr>
        <w:t>К</w:t>
      </w:r>
      <w:r w:rsidR="00040E24">
        <w:rPr>
          <w:rFonts w:ascii="Times New Roman" w:hAnsi="Times New Roman" w:cs="Times New Roman"/>
          <w:b w:val="0"/>
          <w:sz w:val="28"/>
          <w:szCs w:val="28"/>
        </w:rPr>
        <w:t>елехсаева</w:t>
      </w:r>
      <w:proofErr w:type="spellEnd"/>
      <w:r w:rsidR="00040E24">
        <w:rPr>
          <w:rFonts w:ascii="Times New Roman" w:hAnsi="Times New Roman" w:cs="Times New Roman"/>
          <w:b w:val="0"/>
          <w:sz w:val="28"/>
          <w:szCs w:val="28"/>
        </w:rPr>
        <w:t xml:space="preserve"> Р.Р.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24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:rsidR="001225AB" w:rsidRDefault="001225AB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69D3" w:rsidRPr="00AE69D3" w:rsidRDefault="008F5954" w:rsidP="00AE69D3">
      <w:pPr>
        <w:spacing w:line="240" w:lineRule="exact"/>
        <w:ind w:right="-6"/>
        <w:jc w:val="both"/>
        <w:rPr>
          <w:color w:val="auto"/>
          <w:spacing w:val="0"/>
        </w:rPr>
      </w:pPr>
      <w:r>
        <w:rPr>
          <w:color w:val="auto"/>
          <w:spacing w:val="0"/>
          <w:sz w:val="28"/>
          <w:szCs w:val="28"/>
        </w:rPr>
        <w:t>Г</w:t>
      </w:r>
      <w:r w:rsidR="00AE69D3" w:rsidRPr="00AE69D3">
        <w:rPr>
          <w:color w:val="auto"/>
          <w:spacing w:val="0"/>
          <w:sz w:val="28"/>
          <w:szCs w:val="28"/>
        </w:rPr>
        <w:t>лав</w:t>
      </w:r>
      <w:r>
        <w:rPr>
          <w:color w:val="auto"/>
          <w:spacing w:val="0"/>
          <w:sz w:val="28"/>
          <w:szCs w:val="28"/>
        </w:rPr>
        <w:t>а</w:t>
      </w:r>
      <w:r w:rsidR="00AE69D3" w:rsidRPr="00AE69D3">
        <w:rPr>
          <w:color w:val="auto"/>
          <w:spacing w:val="0"/>
          <w:sz w:val="28"/>
          <w:szCs w:val="28"/>
        </w:rPr>
        <w:t xml:space="preserve"> Апанасенковского</w:t>
      </w:r>
    </w:p>
    <w:p w:rsidR="00AE69D3" w:rsidRPr="00AE69D3" w:rsidRDefault="00AE69D3" w:rsidP="00AE69D3">
      <w:pPr>
        <w:spacing w:line="240" w:lineRule="exact"/>
        <w:ind w:right="-6"/>
        <w:jc w:val="both"/>
        <w:rPr>
          <w:color w:val="auto"/>
          <w:spacing w:val="0"/>
        </w:rPr>
      </w:pPr>
      <w:r w:rsidRPr="00AE69D3">
        <w:rPr>
          <w:color w:val="auto"/>
          <w:spacing w:val="0"/>
          <w:sz w:val="28"/>
          <w:szCs w:val="28"/>
        </w:rPr>
        <w:t>муниципального округа</w:t>
      </w:r>
    </w:p>
    <w:p w:rsidR="00AE69D3" w:rsidRPr="00AE69D3" w:rsidRDefault="00AE69D3" w:rsidP="001225AB">
      <w:pPr>
        <w:spacing w:line="240" w:lineRule="exact"/>
        <w:ind w:right="-6"/>
        <w:jc w:val="both"/>
        <w:rPr>
          <w:color w:val="auto"/>
          <w:spacing w:val="0"/>
          <w:sz w:val="28"/>
          <w:szCs w:val="28"/>
        </w:rPr>
      </w:pPr>
      <w:r w:rsidRPr="00AE69D3">
        <w:rPr>
          <w:color w:val="auto"/>
          <w:spacing w:val="0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="008F5954">
        <w:rPr>
          <w:color w:val="auto"/>
          <w:spacing w:val="0"/>
          <w:sz w:val="28"/>
          <w:szCs w:val="28"/>
        </w:rPr>
        <w:t>Д</w:t>
      </w:r>
      <w:r w:rsidRPr="00AE69D3">
        <w:rPr>
          <w:color w:val="auto"/>
          <w:spacing w:val="0"/>
          <w:sz w:val="28"/>
          <w:szCs w:val="28"/>
        </w:rPr>
        <w:t>.</w:t>
      </w:r>
      <w:r w:rsidR="008F5954">
        <w:rPr>
          <w:color w:val="auto"/>
          <w:spacing w:val="0"/>
          <w:sz w:val="28"/>
          <w:szCs w:val="28"/>
        </w:rPr>
        <w:t>А</w:t>
      </w:r>
      <w:r w:rsidRPr="00AE69D3">
        <w:rPr>
          <w:color w:val="auto"/>
          <w:spacing w:val="0"/>
          <w:sz w:val="28"/>
          <w:szCs w:val="28"/>
        </w:rPr>
        <w:t>.</w:t>
      </w:r>
      <w:r w:rsidR="008F5954">
        <w:rPr>
          <w:color w:val="auto"/>
          <w:spacing w:val="0"/>
          <w:sz w:val="28"/>
          <w:szCs w:val="28"/>
        </w:rPr>
        <w:t>Климов</w:t>
      </w:r>
      <w:proofErr w:type="spellEnd"/>
    </w:p>
    <w:tbl>
      <w:tblPr>
        <w:tblpPr w:leftFromText="180" w:rightFromText="180" w:horzAnchor="margin" w:tblpY="-600"/>
        <w:tblW w:w="0" w:type="auto"/>
        <w:tblLayout w:type="fixed"/>
        <w:tblLook w:val="0000" w:firstRow="0" w:lastRow="0" w:firstColumn="0" w:lastColumn="0" w:noHBand="0" w:noVBand="0"/>
      </w:tblPr>
      <w:tblGrid>
        <w:gridCol w:w="4645"/>
        <w:gridCol w:w="4823"/>
      </w:tblGrid>
      <w:tr w:rsidR="00AE69D3" w:rsidRPr="00AE69D3" w:rsidTr="004874CD">
        <w:tc>
          <w:tcPr>
            <w:tcW w:w="4645" w:type="dxa"/>
            <w:shd w:val="clear" w:color="auto" w:fill="auto"/>
          </w:tcPr>
          <w:p w:rsidR="00AE69D3" w:rsidRPr="00AE69D3" w:rsidRDefault="00AE69D3" w:rsidP="00AE69D3">
            <w:pPr>
              <w:rPr>
                <w:color w:val="auto"/>
                <w:spacing w:val="0"/>
              </w:rPr>
            </w:pPr>
          </w:p>
        </w:tc>
        <w:tc>
          <w:tcPr>
            <w:tcW w:w="4823" w:type="dxa"/>
            <w:shd w:val="clear" w:color="auto" w:fill="auto"/>
          </w:tcPr>
          <w:p w:rsidR="00AE69D3" w:rsidRPr="00AE69D3" w:rsidRDefault="00AE69D3" w:rsidP="00AE69D3">
            <w:pPr>
              <w:snapToGrid w:val="0"/>
              <w:rPr>
                <w:color w:val="auto"/>
                <w:spacing w:val="0"/>
                <w:sz w:val="28"/>
                <w:szCs w:val="28"/>
              </w:rPr>
            </w:pPr>
          </w:p>
        </w:tc>
      </w:tr>
    </w:tbl>
    <w:p w:rsidR="00AE69D3" w:rsidRDefault="00AE69D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AE69D3" w:rsidRDefault="00AE69D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8F5954" w:rsidRDefault="008F5954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6A041B" w:rsidRDefault="006A041B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8F5954" w:rsidRDefault="008F5954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8F5954" w:rsidRDefault="008F5954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F442CD" w:rsidRDefault="00F442CD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</w:p>
    <w:p w:rsidR="00F442CD" w:rsidRDefault="00F442CD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</w:p>
    <w:p w:rsidR="00040FAD" w:rsidRDefault="00040FAD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</w:p>
    <w:p w:rsidR="00317815" w:rsidRDefault="00317815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Утвержден</w:t>
      </w:r>
    </w:p>
    <w:p w:rsidR="00317815" w:rsidRDefault="00317815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постановлением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администрации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Апанасенковского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муниципального </w:t>
      </w:r>
      <w:r w:rsidR="002C4AD8">
        <w:rPr>
          <w:spacing w:val="0"/>
          <w:sz w:val="28"/>
          <w:szCs w:val="28"/>
        </w:rPr>
        <w:t>округа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Ставропольского края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от </w:t>
      </w:r>
      <w:r w:rsidR="00A13955">
        <w:rPr>
          <w:spacing w:val="0"/>
          <w:sz w:val="28"/>
          <w:szCs w:val="28"/>
        </w:rPr>
        <w:t>30 июля</w:t>
      </w:r>
      <w:r>
        <w:rPr>
          <w:spacing w:val="0"/>
          <w:sz w:val="28"/>
          <w:szCs w:val="28"/>
        </w:rPr>
        <w:t xml:space="preserve">  20</w:t>
      </w:r>
      <w:r w:rsidR="005633E5">
        <w:rPr>
          <w:spacing w:val="0"/>
          <w:sz w:val="28"/>
          <w:szCs w:val="28"/>
        </w:rPr>
        <w:t>2</w:t>
      </w:r>
      <w:r w:rsidR="00C04DF7">
        <w:rPr>
          <w:spacing w:val="0"/>
          <w:sz w:val="28"/>
          <w:szCs w:val="28"/>
        </w:rPr>
        <w:t>4</w:t>
      </w:r>
      <w:r>
        <w:rPr>
          <w:spacing w:val="0"/>
          <w:sz w:val="28"/>
          <w:szCs w:val="28"/>
        </w:rPr>
        <w:t xml:space="preserve"> г. № </w:t>
      </w:r>
      <w:r w:rsidR="00A13955">
        <w:rPr>
          <w:spacing w:val="0"/>
          <w:sz w:val="28"/>
          <w:szCs w:val="28"/>
        </w:rPr>
        <w:t>566п</w:t>
      </w:r>
      <w:bookmarkStart w:id="0" w:name="_GoBack"/>
      <w:bookmarkEnd w:id="0"/>
    </w:p>
    <w:p w:rsidR="00317815" w:rsidRDefault="00317815">
      <w:pPr>
        <w:tabs>
          <w:tab w:val="left" w:pos="4140"/>
        </w:tabs>
        <w:spacing w:line="240" w:lineRule="exact"/>
        <w:ind w:left="5220"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                                          </w:t>
      </w: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                                            Отчет</w:t>
      </w:r>
    </w:p>
    <w:p w:rsidR="00317815" w:rsidRDefault="00317815">
      <w:pPr>
        <w:tabs>
          <w:tab w:val="left" w:pos="4140"/>
        </w:tabs>
        <w:ind w:right="-5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об исполнении бюджета Апанасенковского муниципального </w:t>
      </w:r>
      <w:r w:rsidR="002C4AD8">
        <w:rPr>
          <w:spacing w:val="0"/>
          <w:sz w:val="28"/>
          <w:szCs w:val="28"/>
        </w:rPr>
        <w:t>округа</w:t>
      </w:r>
      <w:r>
        <w:rPr>
          <w:spacing w:val="0"/>
          <w:sz w:val="28"/>
          <w:szCs w:val="28"/>
        </w:rPr>
        <w:t xml:space="preserve">                           Ставропольского края за </w:t>
      </w:r>
      <w:r w:rsidR="00C04DF7">
        <w:rPr>
          <w:spacing w:val="0"/>
          <w:sz w:val="28"/>
          <w:szCs w:val="28"/>
        </w:rPr>
        <w:t xml:space="preserve">1 </w:t>
      </w:r>
      <w:r w:rsidR="00040FAD">
        <w:rPr>
          <w:spacing w:val="0"/>
          <w:sz w:val="28"/>
          <w:szCs w:val="28"/>
        </w:rPr>
        <w:t>полугодие</w:t>
      </w:r>
      <w:r>
        <w:rPr>
          <w:spacing w:val="0"/>
          <w:sz w:val="28"/>
          <w:szCs w:val="28"/>
        </w:rPr>
        <w:t xml:space="preserve"> 20</w:t>
      </w:r>
      <w:r w:rsidR="006E6352">
        <w:rPr>
          <w:spacing w:val="0"/>
          <w:sz w:val="28"/>
          <w:szCs w:val="28"/>
        </w:rPr>
        <w:t>2</w:t>
      </w:r>
      <w:r w:rsidR="00C04DF7">
        <w:rPr>
          <w:spacing w:val="0"/>
          <w:sz w:val="28"/>
          <w:szCs w:val="28"/>
        </w:rPr>
        <w:t>4</w:t>
      </w:r>
      <w:r>
        <w:rPr>
          <w:spacing w:val="0"/>
          <w:sz w:val="28"/>
          <w:szCs w:val="28"/>
        </w:rPr>
        <w:t xml:space="preserve"> года</w:t>
      </w:r>
    </w:p>
    <w:p w:rsidR="00317815" w:rsidRDefault="00317815">
      <w:pPr>
        <w:tabs>
          <w:tab w:val="left" w:pos="4140"/>
        </w:tabs>
        <w:ind w:right="-5"/>
        <w:jc w:val="center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center"/>
        <w:rPr>
          <w:spacing w:val="0"/>
          <w:sz w:val="28"/>
          <w:szCs w:val="28"/>
        </w:rPr>
      </w:pPr>
    </w:p>
    <w:sectPr w:rsidR="00317815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815"/>
    <w:rsid w:val="00030556"/>
    <w:rsid w:val="00040E24"/>
    <w:rsid w:val="00040FAD"/>
    <w:rsid w:val="00051D89"/>
    <w:rsid w:val="001225AB"/>
    <w:rsid w:val="001B5454"/>
    <w:rsid w:val="001E50B3"/>
    <w:rsid w:val="00232319"/>
    <w:rsid w:val="002A2F12"/>
    <w:rsid w:val="002C4AD8"/>
    <w:rsid w:val="00317815"/>
    <w:rsid w:val="0036003F"/>
    <w:rsid w:val="00374651"/>
    <w:rsid w:val="003A6EFF"/>
    <w:rsid w:val="003E130C"/>
    <w:rsid w:val="00400502"/>
    <w:rsid w:val="004708EE"/>
    <w:rsid w:val="004874CD"/>
    <w:rsid w:val="004C182D"/>
    <w:rsid w:val="0052041B"/>
    <w:rsid w:val="00536E37"/>
    <w:rsid w:val="005633E5"/>
    <w:rsid w:val="00581A25"/>
    <w:rsid w:val="005D5C01"/>
    <w:rsid w:val="00652A78"/>
    <w:rsid w:val="006A041B"/>
    <w:rsid w:val="006C349F"/>
    <w:rsid w:val="006E6352"/>
    <w:rsid w:val="00884452"/>
    <w:rsid w:val="008B5A8D"/>
    <w:rsid w:val="008F0240"/>
    <w:rsid w:val="008F5954"/>
    <w:rsid w:val="00911D38"/>
    <w:rsid w:val="00920EE1"/>
    <w:rsid w:val="0097375F"/>
    <w:rsid w:val="00A10C22"/>
    <w:rsid w:val="00A13955"/>
    <w:rsid w:val="00A315A2"/>
    <w:rsid w:val="00A42A62"/>
    <w:rsid w:val="00A609A4"/>
    <w:rsid w:val="00A83B75"/>
    <w:rsid w:val="00AE69D3"/>
    <w:rsid w:val="00AF5CAC"/>
    <w:rsid w:val="00AF5DCC"/>
    <w:rsid w:val="00B06CE9"/>
    <w:rsid w:val="00B2258F"/>
    <w:rsid w:val="00C04DF7"/>
    <w:rsid w:val="00C22473"/>
    <w:rsid w:val="00C41685"/>
    <w:rsid w:val="00C57E37"/>
    <w:rsid w:val="00D246B2"/>
    <w:rsid w:val="00D37E87"/>
    <w:rsid w:val="00D873EA"/>
    <w:rsid w:val="00DC743B"/>
    <w:rsid w:val="00E47C4D"/>
    <w:rsid w:val="00E56BEB"/>
    <w:rsid w:val="00EB0A27"/>
    <w:rsid w:val="00F442CD"/>
    <w:rsid w:val="00F50DDA"/>
    <w:rsid w:val="00FE0C86"/>
    <w:rsid w:val="00FE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0"/>
      <w:spacing w:val="3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B4266-EFA5-486B-8F6D-B20646EE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COMP</dc:creator>
  <cp:lastModifiedBy>Юшко Татьяна</cp:lastModifiedBy>
  <cp:revision>2</cp:revision>
  <cp:lastPrinted>2024-07-23T09:20:00Z</cp:lastPrinted>
  <dcterms:created xsi:type="dcterms:W3CDTF">2024-07-31T11:14:00Z</dcterms:created>
  <dcterms:modified xsi:type="dcterms:W3CDTF">2024-07-31T11:14:00Z</dcterms:modified>
</cp:coreProperties>
</file>