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1A" w:rsidRDefault="000564CE" w:rsidP="000564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564CE" w:rsidRDefault="000564CE" w:rsidP="000564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действующих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в сфере деятельности отдела экономического развития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</w:t>
      </w:r>
      <w:r w:rsidR="00886B0E">
        <w:rPr>
          <w:rFonts w:ascii="Times New Roman" w:hAnsi="Times New Roman" w:cs="Times New Roman"/>
          <w:sz w:val="28"/>
          <w:szCs w:val="28"/>
        </w:rPr>
        <w:t>ольского края по состоянию на 20</w:t>
      </w:r>
      <w:r>
        <w:rPr>
          <w:rFonts w:ascii="Times New Roman" w:hAnsi="Times New Roman" w:cs="Times New Roman"/>
          <w:sz w:val="28"/>
          <w:szCs w:val="28"/>
        </w:rPr>
        <w:t xml:space="preserve"> июля 2020 года</w:t>
      </w:r>
    </w:p>
    <w:p w:rsidR="000564CE" w:rsidRDefault="000564CE" w:rsidP="000564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176" w:type="dxa"/>
        <w:tblLook w:val="04A0"/>
      </w:tblPr>
      <w:tblGrid>
        <w:gridCol w:w="675"/>
        <w:gridCol w:w="7122"/>
        <w:gridCol w:w="2552"/>
      </w:tblGrid>
      <w:tr w:rsidR="000564CE" w:rsidTr="00886B0E">
        <w:tc>
          <w:tcPr>
            <w:tcW w:w="675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22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2552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и номер</w:t>
            </w:r>
          </w:p>
        </w:tc>
      </w:tr>
      <w:tr w:rsidR="000564CE" w:rsidTr="00886B0E">
        <w:tc>
          <w:tcPr>
            <w:tcW w:w="675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2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64CE" w:rsidTr="00886B0E">
        <w:tc>
          <w:tcPr>
            <w:tcW w:w="675" w:type="dxa"/>
          </w:tcPr>
          <w:p w:rsidR="000564CE" w:rsidRDefault="000564CE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22" w:type="dxa"/>
          </w:tcPr>
          <w:p w:rsidR="000564CE" w:rsidRPr="00D5541A" w:rsidRDefault="00D5541A" w:rsidP="00D55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 «</w:t>
            </w:r>
            <w:r w:rsidRPr="00D55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в новой редакции Порядка предоставления субсидии за счет средств бюджета </w:t>
            </w:r>
            <w:proofErr w:type="spellStart"/>
            <w:r w:rsidRPr="00D5541A">
              <w:rPr>
                <w:rFonts w:ascii="Times New Roman" w:eastAsia="Calibri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 w:rsidRPr="00D55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Ставропольского края организациям, оказывающим бытовые услуги населению на территории </w:t>
            </w:r>
            <w:proofErr w:type="spellStart"/>
            <w:r w:rsidRPr="00D5541A">
              <w:rPr>
                <w:rFonts w:ascii="Times New Roman" w:eastAsia="Calibri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 w:rsidRPr="00D55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Ставропольского края»</w:t>
            </w:r>
          </w:p>
        </w:tc>
        <w:tc>
          <w:tcPr>
            <w:tcW w:w="2552" w:type="dxa"/>
          </w:tcPr>
          <w:p w:rsidR="00D5541A" w:rsidRDefault="00D5541A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 2017 г.</w:t>
            </w:r>
          </w:p>
          <w:p w:rsidR="00D5541A" w:rsidRDefault="00D5541A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240-п</w:t>
            </w:r>
          </w:p>
        </w:tc>
      </w:tr>
      <w:tr w:rsidR="00D5541A" w:rsidTr="00886B0E">
        <w:tc>
          <w:tcPr>
            <w:tcW w:w="675" w:type="dxa"/>
          </w:tcPr>
          <w:p w:rsidR="00D5541A" w:rsidRDefault="00D5541A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22" w:type="dxa"/>
          </w:tcPr>
          <w:p w:rsidR="00D5541A" w:rsidRPr="00D5541A" w:rsidRDefault="00D5541A" w:rsidP="008D3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 </w:t>
            </w:r>
            <w:r w:rsidRPr="00D55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 утверждении в новой редакции Порядка </w:t>
            </w:r>
            <w:r w:rsidRPr="00D554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предоставления грантов за счет средств бюджета </w:t>
            </w:r>
            <w:proofErr w:type="spellStart"/>
            <w:r w:rsidRPr="00D554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Апанасенковского</w:t>
            </w:r>
            <w:proofErr w:type="spellEnd"/>
            <w:r w:rsidRPr="00D554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муниципального района Ставропольского края начинающим субъектам малого предпринимательства на создание на территории </w:t>
            </w:r>
            <w:proofErr w:type="spellStart"/>
            <w:r w:rsidRPr="00D554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Апанасенковского</w:t>
            </w:r>
            <w:proofErr w:type="spellEnd"/>
            <w:r w:rsidRPr="00D554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района Ставропольского края собственного бизнеса»</w:t>
            </w:r>
          </w:p>
        </w:tc>
        <w:tc>
          <w:tcPr>
            <w:tcW w:w="2552" w:type="dxa"/>
          </w:tcPr>
          <w:p w:rsidR="00D5541A" w:rsidRDefault="00D5541A" w:rsidP="008D3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 2017 г.</w:t>
            </w:r>
          </w:p>
          <w:p w:rsidR="00D5541A" w:rsidRDefault="00D5541A" w:rsidP="008D3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241-п</w:t>
            </w:r>
          </w:p>
        </w:tc>
      </w:tr>
      <w:tr w:rsidR="00682880" w:rsidTr="00886B0E">
        <w:tc>
          <w:tcPr>
            <w:tcW w:w="675" w:type="dxa"/>
          </w:tcPr>
          <w:p w:rsidR="00682880" w:rsidRDefault="00682880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22" w:type="dxa"/>
          </w:tcPr>
          <w:p w:rsidR="00682880" w:rsidRPr="00D5541A" w:rsidRDefault="00682880" w:rsidP="008D3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8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2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мерах по реализации отдельных положений Федерального закона от 13  июля 2015 года № 224-ФЗ «О государственно-частном партнерстве, </w:t>
            </w:r>
            <w:proofErr w:type="spellStart"/>
            <w:r w:rsidRPr="0068288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муниципально-частном</w:t>
            </w:r>
            <w:proofErr w:type="spellEnd"/>
            <w:r w:rsidRPr="00682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партнерстве в Российской Федерации и внесении изменений в отдельные законодательные акты Российской Федерации» на территории   </w:t>
            </w:r>
            <w:proofErr w:type="spellStart"/>
            <w:r w:rsidRPr="00682880">
              <w:rPr>
                <w:rFonts w:ascii="Times New Roman" w:eastAsia="Calibri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 w:rsidRPr="00682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Ставропольского края</w:t>
            </w:r>
          </w:p>
        </w:tc>
        <w:tc>
          <w:tcPr>
            <w:tcW w:w="2552" w:type="dxa"/>
          </w:tcPr>
          <w:p w:rsidR="00682880" w:rsidRDefault="00682880" w:rsidP="008D3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 2018 г.</w:t>
            </w:r>
          </w:p>
          <w:p w:rsidR="00682880" w:rsidRDefault="00682880" w:rsidP="008D3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57-п</w:t>
            </w:r>
          </w:p>
        </w:tc>
      </w:tr>
      <w:tr w:rsidR="00682880" w:rsidTr="00886B0E">
        <w:tc>
          <w:tcPr>
            <w:tcW w:w="675" w:type="dxa"/>
          </w:tcPr>
          <w:p w:rsidR="00682880" w:rsidRDefault="00682880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22" w:type="dxa"/>
          </w:tcPr>
          <w:p w:rsidR="00682880" w:rsidRPr="00D5541A" w:rsidRDefault="00682880" w:rsidP="008D3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</w:t>
            </w:r>
            <w:r w:rsidRPr="005536CF">
              <w:rPr>
                <w:sz w:val="28"/>
                <w:szCs w:val="28"/>
              </w:rPr>
              <w:t xml:space="preserve"> </w:t>
            </w:r>
            <w:r w:rsidRPr="00682880">
              <w:rPr>
                <w:rFonts w:ascii="Times New Roman" w:hAnsi="Times New Roman" w:cs="Times New Roman"/>
                <w:sz w:val="28"/>
                <w:szCs w:val="28"/>
              </w:rPr>
              <w:t xml:space="preserve">«О мерах по реализации отдельных положений Федерального закона от 21 июля 2005 года № 115-ФЗ «О концессионных соглашениях» на территории   </w:t>
            </w:r>
            <w:proofErr w:type="spellStart"/>
            <w:r w:rsidRPr="00682880"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 w:rsidRPr="0068288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края»</w:t>
            </w:r>
          </w:p>
        </w:tc>
        <w:tc>
          <w:tcPr>
            <w:tcW w:w="2552" w:type="dxa"/>
          </w:tcPr>
          <w:p w:rsidR="00682880" w:rsidRDefault="00682880" w:rsidP="008D3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марта 2018 г.</w:t>
            </w:r>
          </w:p>
          <w:p w:rsidR="00682880" w:rsidRDefault="00682880" w:rsidP="008D3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87-п</w:t>
            </w:r>
          </w:p>
        </w:tc>
      </w:tr>
      <w:tr w:rsidR="00886B0E" w:rsidTr="00886B0E">
        <w:tc>
          <w:tcPr>
            <w:tcW w:w="675" w:type="dxa"/>
          </w:tcPr>
          <w:p w:rsidR="00886B0E" w:rsidRDefault="00682880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78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</w:tcPr>
          <w:p w:rsidR="00886B0E" w:rsidRPr="00D5541A" w:rsidRDefault="00886B0E" w:rsidP="008D3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определении границ прилегающих к некоторым организациям и объектам территорий, на которых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допускается розничная продажа алкогольной продукции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края»</w:t>
            </w:r>
          </w:p>
        </w:tc>
        <w:tc>
          <w:tcPr>
            <w:tcW w:w="2552" w:type="dxa"/>
          </w:tcPr>
          <w:p w:rsidR="00886B0E" w:rsidRDefault="00886B0E" w:rsidP="008D3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21 сентября 2018 г. </w:t>
            </w:r>
          </w:p>
          <w:p w:rsidR="00886B0E" w:rsidRDefault="00886B0E" w:rsidP="008D3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492-п</w:t>
            </w:r>
          </w:p>
        </w:tc>
      </w:tr>
      <w:tr w:rsidR="00D5541A" w:rsidTr="00886B0E">
        <w:tc>
          <w:tcPr>
            <w:tcW w:w="675" w:type="dxa"/>
          </w:tcPr>
          <w:p w:rsidR="00D5541A" w:rsidRDefault="00682880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C478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</w:tcPr>
          <w:p w:rsidR="00D5541A" w:rsidRPr="00D5541A" w:rsidRDefault="00D5541A" w:rsidP="008D3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Административного</w:t>
            </w:r>
            <w:r w:rsidRPr="00886BBE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6BB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 администрацией </w:t>
            </w:r>
            <w:proofErr w:type="spellStart"/>
            <w:r w:rsidRPr="00886BBE"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 w:rsidRPr="00886BB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 муниципальной услуги «Предоставление грантов за счет средств бюджета муниципального образования Ставропольского края субъектам малого и среднего предпринимательства»</w:t>
            </w:r>
          </w:p>
        </w:tc>
        <w:tc>
          <w:tcPr>
            <w:tcW w:w="2552" w:type="dxa"/>
          </w:tcPr>
          <w:p w:rsidR="00D5541A" w:rsidRDefault="00D5541A" w:rsidP="00D5541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декабря 2019 г.</w:t>
            </w:r>
          </w:p>
          <w:p w:rsidR="00D5541A" w:rsidRDefault="00D5541A" w:rsidP="008D3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624-п</w:t>
            </w:r>
          </w:p>
        </w:tc>
      </w:tr>
      <w:tr w:rsidR="00C47843" w:rsidTr="00886B0E">
        <w:tc>
          <w:tcPr>
            <w:tcW w:w="675" w:type="dxa"/>
          </w:tcPr>
          <w:p w:rsidR="00C47843" w:rsidRDefault="00682880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78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</w:tcPr>
          <w:p w:rsidR="00C47843" w:rsidRPr="00C47843" w:rsidRDefault="00C47843" w:rsidP="00C478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784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C47843">
              <w:rPr>
                <w:rFonts w:ascii="Times New Roman" w:hAnsi="Times New Roman" w:cs="Times New Roman"/>
                <w:b w:val="0"/>
                <w:sz w:val="28"/>
                <w:szCs w:val="28"/>
              </w:rPr>
              <w:t>Апанасенковского</w:t>
            </w:r>
            <w:proofErr w:type="spellEnd"/>
            <w:r w:rsidRPr="00C4784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</w:t>
            </w:r>
            <w:r w:rsidRPr="006652F5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равил проведения проверки инвестиционных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652F5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проектов, финансирование которых планируется осуществлять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652F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полностью или частично за счет средств бюджета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6652F5">
              <w:rPr>
                <w:rFonts w:ascii="Times New Roman" w:hAnsi="Times New Roman" w:cs="Times New Roman"/>
                <w:b w:val="0"/>
                <w:sz w:val="28"/>
                <w:szCs w:val="28"/>
              </w:rPr>
              <w:t>панасен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 С</w:t>
            </w:r>
            <w:r w:rsidRPr="006652F5">
              <w:rPr>
                <w:rFonts w:ascii="Times New Roman" w:hAnsi="Times New Roman" w:cs="Times New Roman"/>
                <w:b w:val="0"/>
                <w:sz w:val="28"/>
                <w:szCs w:val="28"/>
              </w:rPr>
              <w:t>тавропольского края,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652F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предмет эффективности использования средств бюджета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6652F5">
              <w:rPr>
                <w:rFonts w:ascii="Times New Roman" w:hAnsi="Times New Roman" w:cs="Times New Roman"/>
                <w:b w:val="0"/>
                <w:sz w:val="28"/>
                <w:szCs w:val="28"/>
              </w:rPr>
              <w:t>панасен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 С</w:t>
            </w:r>
            <w:r w:rsidRPr="006652F5">
              <w:rPr>
                <w:rFonts w:ascii="Times New Roman" w:hAnsi="Times New Roman" w:cs="Times New Roman"/>
                <w:b w:val="0"/>
                <w:sz w:val="28"/>
                <w:szCs w:val="28"/>
              </w:rPr>
              <w:t>тавропольского края,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652F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направляемых на капитальные вложения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47843" w:rsidRDefault="00C47843" w:rsidP="00D5541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января 2020 г. № 15-п</w:t>
            </w:r>
          </w:p>
        </w:tc>
      </w:tr>
      <w:tr w:rsidR="00D5541A" w:rsidTr="00886B0E">
        <w:tc>
          <w:tcPr>
            <w:tcW w:w="675" w:type="dxa"/>
          </w:tcPr>
          <w:p w:rsidR="00D5541A" w:rsidRDefault="00682880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554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122" w:type="dxa"/>
          </w:tcPr>
          <w:p w:rsidR="00D5541A" w:rsidRPr="00D5541A" w:rsidRDefault="00D5541A" w:rsidP="00C03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Административного</w:t>
            </w:r>
            <w:r w:rsidRPr="00886BBE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6BB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 администрацией </w:t>
            </w:r>
            <w:proofErr w:type="spellStart"/>
            <w:r w:rsidRPr="00886BBE"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 w:rsidRPr="00886BB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 муниципальной услуги «Предоставление субсидий субъектам малого и среднего предпринимательства из бюджета муниципального образования Ставропольского края»</w:t>
            </w:r>
          </w:p>
        </w:tc>
        <w:tc>
          <w:tcPr>
            <w:tcW w:w="2552" w:type="dxa"/>
          </w:tcPr>
          <w:p w:rsidR="00D5541A" w:rsidRDefault="00D5541A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января 2020 г. № 19-п</w:t>
            </w:r>
          </w:p>
        </w:tc>
      </w:tr>
      <w:tr w:rsidR="00D5541A" w:rsidTr="00886B0E">
        <w:tc>
          <w:tcPr>
            <w:tcW w:w="675" w:type="dxa"/>
          </w:tcPr>
          <w:p w:rsidR="00D5541A" w:rsidRDefault="00682880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478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</w:tcPr>
          <w:p w:rsidR="00D5541A" w:rsidRDefault="00886B0E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 w:rsidRPr="00D554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Административного регламента предоставления администрацией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 муниципальной услуги «Выдача, переоформление, продление срока действия разрешения на право организации розничного рынка, выдачи дубликата или копии разрешения на право организации розничного рынка»</w:t>
            </w:r>
          </w:p>
        </w:tc>
        <w:tc>
          <w:tcPr>
            <w:tcW w:w="2552" w:type="dxa"/>
          </w:tcPr>
          <w:p w:rsidR="00D5541A" w:rsidRDefault="00886B0E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июля 2020 г.</w:t>
            </w:r>
          </w:p>
          <w:p w:rsidR="00886B0E" w:rsidRDefault="00886B0E" w:rsidP="00056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361-п</w:t>
            </w:r>
          </w:p>
        </w:tc>
      </w:tr>
    </w:tbl>
    <w:p w:rsidR="000564CE" w:rsidRDefault="000564CE" w:rsidP="000564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07AD" w:rsidRPr="00AC07AD" w:rsidRDefault="00AC07AD" w:rsidP="000564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</w:t>
      </w:r>
    </w:p>
    <w:sectPr w:rsidR="00AC07AD" w:rsidRPr="00AC07AD" w:rsidSect="00886B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64CE"/>
    <w:rsid w:val="000049A4"/>
    <w:rsid w:val="000419C8"/>
    <w:rsid w:val="000564CE"/>
    <w:rsid w:val="00063510"/>
    <w:rsid w:val="00086FA4"/>
    <w:rsid w:val="000A2F5E"/>
    <w:rsid w:val="000C07EF"/>
    <w:rsid w:val="000D3C5D"/>
    <w:rsid w:val="000E09DE"/>
    <w:rsid w:val="00117F2B"/>
    <w:rsid w:val="0014245C"/>
    <w:rsid w:val="00196243"/>
    <w:rsid w:val="001A59B3"/>
    <w:rsid w:val="001B12CC"/>
    <w:rsid w:val="001F36F5"/>
    <w:rsid w:val="002008F1"/>
    <w:rsid w:val="002411B2"/>
    <w:rsid w:val="00244399"/>
    <w:rsid w:val="00273A7D"/>
    <w:rsid w:val="002C7546"/>
    <w:rsid w:val="002D3DA0"/>
    <w:rsid w:val="002E4197"/>
    <w:rsid w:val="002F37D9"/>
    <w:rsid w:val="0033012E"/>
    <w:rsid w:val="00357F13"/>
    <w:rsid w:val="003C22B7"/>
    <w:rsid w:val="003C29BF"/>
    <w:rsid w:val="003F2434"/>
    <w:rsid w:val="004022FC"/>
    <w:rsid w:val="00412741"/>
    <w:rsid w:val="004414F0"/>
    <w:rsid w:val="00466A09"/>
    <w:rsid w:val="00491B3C"/>
    <w:rsid w:val="004B7160"/>
    <w:rsid w:val="004E2D22"/>
    <w:rsid w:val="00540C74"/>
    <w:rsid w:val="00574BF1"/>
    <w:rsid w:val="00577D57"/>
    <w:rsid w:val="005942B4"/>
    <w:rsid w:val="005A359A"/>
    <w:rsid w:val="005E1F65"/>
    <w:rsid w:val="006462E8"/>
    <w:rsid w:val="00653E92"/>
    <w:rsid w:val="00682880"/>
    <w:rsid w:val="00697A9E"/>
    <w:rsid w:val="006B18BB"/>
    <w:rsid w:val="006E01F9"/>
    <w:rsid w:val="006E149A"/>
    <w:rsid w:val="006F5F5A"/>
    <w:rsid w:val="00710D26"/>
    <w:rsid w:val="00724BD0"/>
    <w:rsid w:val="00730D3C"/>
    <w:rsid w:val="0073603F"/>
    <w:rsid w:val="007528E9"/>
    <w:rsid w:val="007815D0"/>
    <w:rsid w:val="007A2D1D"/>
    <w:rsid w:val="007A3373"/>
    <w:rsid w:val="007D66EB"/>
    <w:rsid w:val="007E7DD1"/>
    <w:rsid w:val="007F35CD"/>
    <w:rsid w:val="00831AAF"/>
    <w:rsid w:val="00864FF5"/>
    <w:rsid w:val="00874822"/>
    <w:rsid w:val="00886B0E"/>
    <w:rsid w:val="008F4224"/>
    <w:rsid w:val="00937929"/>
    <w:rsid w:val="0095549D"/>
    <w:rsid w:val="0097033E"/>
    <w:rsid w:val="00984EDB"/>
    <w:rsid w:val="009A4DF4"/>
    <w:rsid w:val="009E1A5E"/>
    <w:rsid w:val="009E4FD9"/>
    <w:rsid w:val="00A92C0D"/>
    <w:rsid w:val="00AC07AD"/>
    <w:rsid w:val="00AD5029"/>
    <w:rsid w:val="00AE00FE"/>
    <w:rsid w:val="00AF1386"/>
    <w:rsid w:val="00B561D1"/>
    <w:rsid w:val="00B6431A"/>
    <w:rsid w:val="00B731A4"/>
    <w:rsid w:val="00BC0B07"/>
    <w:rsid w:val="00BF098A"/>
    <w:rsid w:val="00C47843"/>
    <w:rsid w:val="00C57BC7"/>
    <w:rsid w:val="00C62572"/>
    <w:rsid w:val="00CC2BEF"/>
    <w:rsid w:val="00CE5CDE"/>
    <w:rsid w:val="00CF5519"/>
    <w:rsid w:val="00D262AA"/>
    <w:rsid w:val="00D37088"/>
    <w:rsid w:val="00D5541A"/>
    <w:rsid w:val="00D706AD"/>
    <w:rsid w:val="00DA3401"/>
    <w:rsid w:val="00DD1B1D"/>
    <w:rsid w:val="00E00982"/>
    <w:rsid w:val="00E10A42"/>
    <w:rsid w:val="00E14E06"/>
    <w:rsid w:val="00E249BB"/>
    <w:rsid w:val="00E42118"/>
    <w:rsid w:val="00E50020"/>
    <w:rsid w:val="00E62679"/>
    <w:rsid w:val="00E65683"/>
    <w:rsid w:val="00E80535"/>
    <w:rsid w:val="00E86FED"/>
    <w:rsid w:val="00F03B86"/>
    <w:rsid w:val="00F073CA"/>
    <w:rsid w:val="00F13700"/>
    <w:rsid w:val="00F30FC3"/>
    <w:rsid w:val="00F37B38"/>
    <w:rsid w:val="00F76F39"/>
    <w:rsid w:val="00FA0233"/>
    <w:rsid w:val="00FA1510"/>
    <w:rsid w:val="00FB02BF"/>
    <w:rsid w:val="00FE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47843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ISAEVA_OV</dc:creator>
  <cp:keywords/>
  <dc:description/>
  <cp:lastModifiedBy>ISAEVA_OV</cp:lastModifiedBy>
  <cp:revision>8</cp:revision>
  <dcterms:created xsi:type="dcterms:W3CDTF">2020-07-27T12:35:00Z</dcterms:created>
  <dcterms:modified xsi:type="dcterms:W3CDTF">2020-07-28T07:17:00Z</dcterms:modified>
</cp:coreProperties>
</file>