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FF" w:rsidRDefault="00DF67FF" w:rsidP="006434FD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5C76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</w:p>
    <w:p w:rsidR="005C769A" w:rsidRDefault="005C769A" w:rsidP="006434FD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F67FF" w:rsidRDefault="00DF67FF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DF67FF" w:rsidRDefault="00DF67FF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F67FF" w:rsidRDefault="00DF67FF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C769A" w:rsidRDefault="005C769A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6434F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769A">
        <w:rPr>
          <w:rFonts w:ascii="Times New Roman" w:hAnsi="Times New Roman" w:cs="Times New Roman"/>
          <w:sz w:val="28"/>
          <w:szCs w:val="28"/>
        </w:rPr>
        <w:t>29 сентября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6434FD">
        <w:rPr>
          <w:rFonts w:ascii="Times New Roman" w:hAnsi="Times New Roman" w:cs="Times New Roman"/>
          <w:sz w:val="28"/>
          <w:szCs w:val="28"/>
        </w:rPr>
        <w:t>638</w:t>
      </w:r>
      <w:r w:rsidR="005C769A">
        <w:rPr>
          <w:rFonts w:ascii="Times New Roman" w:hAnsi="Times New Roman" w:cs="Times New Roman"/>
          <w:sz w:val="28"/>
          <w:szCs w:val="28"/>
        </w:rPr>
        <w:t>-п</w:t>
      </w:r>
    </w:p>
    <w:p w:rsidR="00DF67FF" w:rsidRDefault="00DF67FF" w:rsidP="005C769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5C769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769A" w:rsidRDefault="005C769A" w:rsidP="005C769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769A" w:rsidRDefault="005C769A" w:rsidP="005C769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5C769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DF67FF" w:rsidRDefault="00DF67FF" w:rsidP="005C769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C769A" w:rsidRDefault="00DF67FF" w:rsidP="005C769A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организации на территории Апанасенковского муниципального округа  Ставропольского края ярмарок и продаже товаров (выполнения работ, </w:t>
      </w:r>
      <w:proofErr w:type="gramEnd"/>
    </w:p>
    <w:p w:rsidR="00DF67FF" w:rsidRDefault="00DF67FF" w:rsidP="005C769A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 услуг) на них</w:t>
      </w:r>
    </w:p>
    <w:p w:rsidR="00DF67FF" w:rsidRDefault="00DF67FF" w:rsidP="00DF67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DF67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F67FF" w:rsidRDefault="00DF67FF" w:rsidP="00DF67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проведения ярмарок на территории Апанасенковского муниципального округа Ставропольского края (далее - Порядок) разработан в соответствии с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кона от 28 декабря 2009 года № 381-ФЗ «Об основах государственного рег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лирования торговой деятельности в Российской Федерации», приказом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экономического развития Ставропольского края от 14 марта 2023 г. № 140/од «Об утверждении Порядка организации на территории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ярмарок и продажи товаров (выполнения работ, оказания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луг) на них» (далее - Приказ от 14.03.2023 № 140/од) и определяет правила организации проведения ярмарок и продажи товаров (выполнения работ,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зания услуг) на них на территории Апанасенковского муниципального округа Ставропольского края (далее - ярмарки).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Администрация Апанасенковского муниципального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 является организатором ярмарок на территории Апанасе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 через уполномоче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органы: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Апанасенковского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(далее - отдел экономического развития);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отделы администрации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 (далее - организатор  ярмарки,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ториальные отделы).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 экономического развития: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оказывает содействие территориальным отделам в организации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ведения ярмарок;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разрабатывает перечень площадок для проведения ярмарок 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тории Апанасенковского муниципального округа Ставропольского края;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уведомляет министерство экономического развития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го края (далее – министерство экономического развития) о проведении ярм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рок на территории Апанасенковского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 и об отмене ее проведения в сроки, установленные министерством экономического развития;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оказывают содействие в информировании жителей соответствующ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населенного пункта округа  о проведении ярмарки;</w:t>
      </w:r>
    </w:p>
    <w:p w:rsidR="00DF67FF" w:rsidRPr="009123D7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осуществляет работу по привлечению участников </w:t>
      </w:r>
      <w:r w:rsidRPr="009123D7">
        <w:rPr>
          <w:rFonts w:ascii="Times New Roman" w:hAnsi="Times New Roman" w:cs="Times New Roman"/>
          <w:sz w:val="28"/>
          <w:szCs w:val="28"/>
        </w:rPr>
        <w:t>ярмарок.</w:t>
      </w:r>
    </w:p>
    <w:p w:rsidR="00DF67FF" w:rsidRPr="009123D7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4. Территориальные отделы на подведомственной территории: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определяют даты начала и окончания проведения ярмарки, типа я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марки, назначают лицо, ответственное за проведение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осуществляют подготовку площадки для проведения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информируют жителей соответствующего населенного пункта о проведении ярмарки через средства массовой информации и официальный сайт администрации Апанасенковского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края  в информационно-телекоммуникационной сети </w:t>
      </w:r>
      <w:r w:rsidR="009123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9123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уведомляют отдел экономического развития о проведении ярмарки на территории населенного пункта и об отмене ее проведения для последу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уведомления министерства экономического развития;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осуществляют привлечение участников ярмарки, определение 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пы товаров, предназначенных к реализации на ярмарке;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разрабатывают схему размещения торговых мест, предусматрива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щую зоны для размещения павильонов, специализированных палаток, ци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терн по реализации продовольственных товаров и изотермических емкостей, санитарной зоны в целях обеспечения необходимых условий для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торговли, свободного прохода покупателей и доступа к местам торговли, с учетом санитарно-эпидемиологических требований, требований пожарной безопасности и общественного порядка;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обеспечивают размещение и учет участников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обеспечивают наличие в доступном для покупателей и продавцов месте: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от 14.03.2023 № 140/од;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книги отзывов и предложений;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номеров телефонов органов государственного контроля и надзора (Управления Федеральной службы по надзору в сфере защиты прав потреб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 и благополучия человека по Ставропольскому краю и его территор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отделов, Главного управления Министерства Российской Федерации по делам гражданской обороны, чрезвычайным ситуациям и ликвидации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следствий стихийных бедствий по Ставропольскому краю, Главного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Министерства внутренних дел Российской Федерации по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скому краю, министерства экономического развития Ставропольского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края, соответствующих структурных подразделений органов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муниципального образования, на территории которого проводится я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марка);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схемы размещения торговых мест;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измерительного оборудования, необходимого для проверки покупат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 правильности веса приобретенного товара, поверенного в установленном порядке.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обеспечивают оформление площадки вывеской с указанием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затора ярмарки и лица, ответственного за проведение ярмарки, его телефона, адреса и режима работы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обеспечивают соблюдение требований к оборудованию и ярмаро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ной площадке, установленных министерством экономического развития и поддержании площадки в надлежащем санитарном состоянии в течение всего времени работы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участвуют в обеспечении общественного правопорядка во время проведения ярмарки;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обеспечивают условия для беспрепятственного доступа к площадке и местам для продажи товаров (выполнения работ, оказания услуг), распол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женным на ней, инвалидов (инвалидов-колясочников) и других маломобил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групп населения.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9123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.Организация ярмарки</w:t>
      </w:r>
    </w:p>
    <w:p w:rsidR="00DF67FF" w:rsidRDefault="00DF67FF" w:rsidP="00DF67F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Ярмарки организуются на территории населенного пункта округа в соответствии с Планом мероприятий по организации на территории Апан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округа  Ставропольского края ярмарок 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даже товаров (выполнения работ, оказания услуг) на них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утверждаемым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 администрации Апанасенковского муниципального округа Ставропольского края.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7" w:anchor="P3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площадок для организации на территории Апанасенко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ярмарок и продаже 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варов (выполнения работ, оказания услуг) на них (далее - ярмарочная пл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щадка), утверждается постановлением администрации Апанасенковского муниципального округа Ставропольского края.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Даты проведения, режим работы, места проведения, тип ярмарок, группы товаров, предназначенных к реализации на ярмарках, устанавлив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ются территориальным отделом.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Места для продажи товаров (выполнения работ, оказания услуг) на ярмарках предоставляются с учетом специализации ярмарок юридическим лицам, индивидуальным предпринимателям, крестьянским (фермерским)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зяйствам, гражданам, ведущим личные подсобные хозяйства или занима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щимся садоводством, огородничеством, животноводством.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требований, предъявляемых к торговой деятельности и реализации товаров на ярмарках, осуществляется уполном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ченными органами государственного контроля (надзора) и территориальн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отделами в пределах их компетенции в соответствии с действующим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конодательством.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Ответственность за соответствие ярмарки требованиям действу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законодательства несет территориальный отдел в соответствии с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нодательством Ставропольского края об административных правонарушен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ях.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3D7" w:rsidRDefault="00DF67FF" w:rsidP="00912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Порядок предоставления мест для продажи товаров </w:t>
      </w:r>
    </w:p>
    <w:p w:rsidR="00DF67FF" w:rsidRDefault="00DF67FF" w:rsidP="00912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(выполнения работ, оказания услуг) на ярмарке</w:t>
      </w:r>
    </w:p>
    <w:p w:rsidR="00DF67FF" w:rsidRPr="009123D7" w:rsidRDefault="00DF67FF" w:rsidP="00DF67F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Предоставление торговых мест на территории </w:t>
      </w:r>
      <w:r w:rsidRPr="009123D7">
        <w:rPr>
          <w:rFonts w:ascii="Times New Roman" w:hAnsi="Times New Roman" w:cs="Times New Roman"/>
          <w:sz w:val="28"/>
          <w:szCs w:val="28"/>
        </w:rPr>
        <w:t>ярмарки осуществл</w:t>
      </w:r>
      <w:r w:rsidRPr="009123D7">
        <w:rPr>
          <w:rFonts w:ascii="Times New Roman" w:hAnsi="Times New Roman" w:cs="Times New Roman"/>
          <w:sz w:val="28"/>
          <w:szCs w:val="28"/>
        </w:rPr>
        <w:t>я</w:t>
      </w:r>
      <w:r w:rsidRPr="009123D7">
        <w:rPr>
          <w:rFonts w:ascii="Times New Roman" w:hAnsi="Times New Roman" w:cs="Times New Roman"/>
          <w:sz w:val="28"/>
          <w:szCs w:val="28"/>
        </w:rPr>
        <w:t xml:space="preserve">ется территориальным отделом в заявительном порядке. 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12. Лица, желающие принять участие в ярмарке, подают в территор</w:t>
      </w:r>
      <w:r w:rsidRPr="009123D7">
        <w:rPr>
          <w:rFonts w:ascii="Times New Roman" w:hAnsi="Times New Roman" w:cs="Times New Roman"/>
          <w:sz w:val="28"/>
          <w:szCs w:val="28"/>
        </w:rPr>
        <w:t>и</w:t>
      </w:r>
      <w:r w:rsidRPr="009123D7">
        <w:rPr>
          <w:rFonts w:ascii="Times New Roman" w:hAnsi="Times New Roman" w:cs="Times New Roman"/>
          <w:sz w:val="28"/>
          <w:szCs w:val="28"/>
        </w:rPr>
        <w:t>альный отдел заявление по форме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рядку, не менее чем за 1 рабочий день до дня проведения ярмарки. Заявление подается в простой письменной форме, в которой указывается: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информация о заявителе: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юридических лиц: полное и сокращенное (в случае если имеется) наименование, в том числе фирменное наименование, сведения об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ционно-правовой форме юридического лица, месте его нахождения (юрид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ческий адрес), государственный регистрационный номер записи о создании юридического лица и данные документа, подтверждающие факт внесения сведений о юридическом лице в Единый государственный реестр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лиц;</w:t>
      </w:r>
      <w:proofErr w:type="gramEnd"/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индивидуальных предпринимателей: фамилию, имя, отчество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дивидуального предпринимателя, место его жительства, документы, удост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веряющие его личность, государственный регистрационный номер записи о государственной регистрации индивидуального предпринимателя и данные документа, подтверждающего факт внесения сведений об индивидуальном предпринимателе в Единый государственный реестр индивидуальных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принимателей;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граждан: фамилию, имя, отчество (в случае если имеется) гражд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нина, место его жительства, данные документа удостоверяющего его 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ность, сведения о гражданстве, реквизиты документа, подтверждающего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дение гражданином крестьянского (фермерского) хозяйства, личного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собного хозяйства или занятие садоводством, огородничеством;</w:t>
      </w:r>
      <w:proofErr w:type="gramEnd"/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вид реализуемой продукции (выполняемой работы, оказываемой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луги);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 предоставления в пользование торгового места и цели его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пользования.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Сведения, указанные в заявлении, должны быть подтверждены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кументально в установленном действующим законодательством порядке.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Поданное заявление регистрируется должностным лицом террит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риального отдела, ответственного за проведение ярмарки в журнале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торговых мест на территории ярмарки (далее - журнал) в день под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чи заявления. Форма журнала разрабатывается и утверждается территор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альным отделом  самостоятельно.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Территориальный отдел в день подачи заявления: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заявление и приложенные к нему документы;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предоставлении торгового места или об отказе в предоставлении торгового места;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предоставления торгового места на срок, превышающий 1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лендарный день, подготавливает проект договора о предоставлении торгов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места и вручает его для подписания заявителю либо готовит письменный отказ в предоставлении торгового места. Предоставление торгового места на ярмарке на срок 1 календарный день осуществляется путем отметки в журн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заявителя о принятом решении.</w:t>
      </w:r>
    </w:p>
    <w:p w:rsidR="00DF67FF" w:rsidRDefault="00DF67FF" w:rsidP="00DF67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Места для продажи товаров (выполнения работ, оказания услуг) на ярмарках предоставляются участникам ярмарки бесплатно.</w:t>
      </w:r>
    </w:p>
    <w:p w:rsidR="00DF67FF" w:rsidRDefault="00DF67FF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Участники ярмарки обязаны соблюдать требования, установленные законодательством Российской Федерации, нормативно-правовыми актами Ставропольского края, настоящим Порядком.</w:t>
      </w:r>
    </w:p>
    <w:p w:rsidR="009123D7" w:rsidRDefault="009123D7" w:rsidP="00DF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0B" w:rsidRDefault="009123D7" w:rsidP="00912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4000B" w:rsidRDefault="0034000B" w:rsidP="00912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4000B" w:rsidSect="00054B23">
          <w:headerReference w:type="default" r:id="rId8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от 29 сентября 2023 г. №</w:t>
      </w:r>
      <w:r w:rsidR="0013648E">
        <w:rPr>
          <w:rFonts w:ascii="Times New Roman" w:hAnsi="Times New Roman" w:cs="Times New Roman"/>
          <w:sz w:val="28"/>
          <w:szCs w:val="28"/>
        </w:rPr>
        <w:t xml:space="preserve"> 638</w:t>
      </w:r>
      <w:r w:rsidRPr="009123D7">
        <w:rPr>
          <w:rFonts w:ascii="Times New Roman" w:hAnsi="Times New Roman" w:cs="Times New Roman"/>
          <w:sz w:val="28"/>
          <w:szCs w:val="28"/>
        </w:rPr>
        <w:t>-п</w:t>
      </w: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67FF" w:rsidRPr="009123D7" w:rsidRDefault="00DF67FF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 xml:space="preserve">ПЕРЕЧЕНЬ ПЛОЩАДОК </w:t>
      </w: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DF67FF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 xml:space="preserve">для организации на территории Апанасенковского муниципального округа  </w:t>
      </w:r>
    </w:p>
    <w:p w:rsidR="009123D7" w:rsidRPr="009123D7" w:rsidRDefault="00DF67FF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 xml:space="preserve">Ставропольского края ярмарок и продаже товаров </w:t>
      </w:r>
    </w:p>
    <w:p w:rsidR="00DF67FF" w:rsidRPr="009123D7" w:rsidRDefault="00DF67FF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(выполнения работ, оказания услуг) на них</w:t>
      </w:r>
    </w:p>
    <w:p w:rsidR="00DF67FF" w:rsidRPr="00DF67FF" w:rsidRDefault="00DF67FF" w:rsidP="00DF67F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980"/>
        <w:gridCol w:w="5951"/>
      </w:tblGrid>
      <w:tr w:rsidR="00DF67FF" w:rsidRPr="009123D7" w:rsidTr="00DF67FF">
        <w:trPr>
          <w:trHeight w:val="7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9123D7" w:rsidRDefault="009123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DF67FF" w:rsidRPr="009123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DF67FF" w:rsidRPr="009123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F67FF" w:rsidRPr="009123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Адрес места расположения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Апанасенковское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Апанасенковское, пер.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Комсомольский,  18 а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Рагули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Рагули</w:t>
            </w:r>
            <w:proofErr w:type="spell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Советская,56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 w:rsidP="009123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Киевка</w:t>
            </w:r>
            <w:proofErr w:type="spellEnd"/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Киевка</w:t>
            </w:r>
            <w:proofErr w:type="spell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Ленина,63а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Малая Джалга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Малая Джалга, ул. Центральная рядом с домом № 3</w:t>
            </w:r>
            <w:proofErr w:type="gramEnd"/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 w:rsidP="009123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Воздвиженское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Воздвиженское,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F67FF" w:rsidRPr="009123D7" w:rsidRDefault="00DF67FF" w:rsidP="00912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площадка между №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120 и №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Манычское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Манычское</w:t>
            </w:r>
            <w:proofErr w:type="spell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Октябрьская, </w:t>
            </w:r>
          </w:p>
          <w:p w:rsidR="00DF67FF" w:rsidRPr="009123D7" w:rsidRDefault="00DF67FF" w:rsidP="00912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площадка между №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15 - №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Кашубы,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Дивное,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Шоссейная, 15 б 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Дивное, пер.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Западный, 1 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Кашубы,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Кашубы,</w:t>
            </w:r>
            <w:r w:rsidR="00912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121 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3D7" w:rsidRDefault="00DF67FF" w:rsidP="00912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с. Дивное, территория от магазина «Южный» </w:t>
            </w:r>
          </w:p>
          <w:p w:rsidR="00DF67FF" w:rsidRPr="009123D7" w:rsidRDefault="00DF67FF" w:rsidP="00912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 xml:space="preserve">до магазина «Юна» со стороны ул. </w:t>
            </w:r>
            <w:proofErr w:type="spellStart"/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  <w:proofErr w:type="spellEnd"/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Дивное, ул. Советская, 58 (площадка возле магазина «Комплекс»)</w:t>
            </w:r>
          </w:p>
        </w:tc>
      </w:tr>
      <w:tr w:rsidR="00DF67FF" w:rsidRPr="009123D7" w:rsidTr="00DF67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село Дивное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9123D7" w:rsidRDefault="00DF6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3D7">
              <w:rPr>
                <w:rFonts w:ascii="Times New Roman" w:hAnsi="Times New Roman" w:cs="Times New Roman"/>
                <w:sz w:val="24"/>
                <w:szCs w:val="24"/>
              </w:rPr>
              <w:t>с. Дивное, ул. Советская, 47 (площадка возле магазина «Магнит»)</w:t>
            </w:r>
          </w:p>
        </w:tc>
      </w:tr>
    </w:tbl>
    <w:p w:rsidR="0034000B" w:rsidRDefault="0034000B" w:rsidP="0034000B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34000B" w:rsidSect="0034000B">
          <w:headerReference w:type="default" r:id="rId9"/>
          <w:headerReference w:type="first" r:id="rId10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123D7">
        <w:rPr>
          <w:rFonts w:ascii="Times New Roman" w:hAnsi="Times New Roman" w:cs="Times New Roman"/>
          <w:sz w:val="28"/>
          <w:szCs w:val="28"/>
        </w:rPr>
        <w:t xml:space="preserve">от 29 сентября 2023 г. № </w:t>
      </w:r>
      <w:r w:rsidR="00626732">
        <w:rPr>
          <w:rFonts w:ascii="Times New Roman" w:hAnsi="Times New Roman" w:cs="Times New Roman"/>
          <w:sz w:val="28"/>
          <w:szCs w:val="28"/>
        </w:rPr>
        <w:t>638-п</w:t>
      </w: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Pr="009123D7" w:rsidRDefault="009123D7" w:rsidP="009123D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67FF" w:rsidRDefault="00DF67FF" w:rsidP="00DF67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9123D7" w:rsidRDefault="009123D7" w:rsidP="00DF67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3D7" w:rsidRDefault="00DF67FF" w:rsidP="00DF67F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организации на территории Апанасенковского муниципального округа  Ставропольского края ярмарок и продаже товаров </w:t>
      </w:r>
    </w:p>
    <w:p w:rsidR="00DF67FF" w:rsidRDefault="00DF67FF" w:rsidP="00DF67F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(выполнения работ, оказания услуг) на них</w:t>
      </w:r>
    </w:p>
    <w:p w:rsidR="00DF67FF" w:rsidRDefault="00DF67FF" w:rsidP="00DF67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964"/>
        <w:gridCol w:w="1841"/>
        <w:gridCol w:w="2126"/>
      </w:tblGrid>
      <w:tr w:rsidR="00DF67FF" w:rsidRPr="003B6F83" w:rsidTr="0041680F">
        <w:trPr>
          <w:trHeight w:val="61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9123D7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3D7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3D7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 </w:t>
            </w:r>
          </w:p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DF67FF" w:rsidRPr="003B6F83" w:rsidTr="0041680F">
        <w:trPr>
          <w:trHeight w:val="24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7FF" w:rsidRPr="003B6F83" w:rsidTr="0041680F">
        <w:trPr>
          <w:trHeight w:val="354"/>
        </w:trPr>
        <w:tc>
          <w:tcPr>
            <w:tcW w:w="9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1. Организационные мероприятия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Подготовка территории для проведения я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марки на территории Апанасенковского мун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администр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ции Апанасенко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ного округа Ста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- территор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альный отдел)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и учет участников ярмарки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Предоставление в администрацию Апанасе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 Ставропол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края информации о результатах ярм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рочной торговли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до 5 числа месяца, следующего за </w:t>
            </w: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ярмарочных площ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док на территории Апанасенковского муниц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 и то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говых мест на них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развития 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министрации Ап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насенковского м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ниципального 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руга Ставропол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края (далее - отдел экономич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развития)</w:t>
            </w:r>
          </w:p>
        </w:tc>
      </w:tr>
      <w:tr w:rsidR="00DF67FF" w:rsidRPr="003B6F83" w:rsidTr="0041680F">
        <w:tc>
          <w:tcPr>
            <w:tcW w:w="9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Технические мероприятия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Установка на ярмарке вывесок с указанием организатора ярмарки и лиц, ответственных за организацию и проведение ярмарки, их тел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фонов, адреса и режима работы ярмарки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Обеспечение наличия в доступном для пок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пателей и продавцов месте: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1) копии постановления Правительства Ро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от 31 декабря 2020 г. </w:t>
            </w:r>
            <w:r w:rsidR="009123D7"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№ 2463 «Об утверждении Правил продажи товаров по договору розничной купли-продажи, перечня товаров длительного пол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зования, на которые не распространяется тр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бование потребителя о безвозмездном предо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жащего качества, не подлежащих обмену, а также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некоторые акты  Правительства Российской Федерации»;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2) копии Порядка организации на территории Ставропольского края ярмарок и продажи т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варов (выполнения работ, оказания услуг) на них, утвержденного приказом министерства экономического развития Ставропольского края  Ставропольского края от 14 марта </w:t>
            </w:r>
            <w:r w:rsidR="009123D7"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2023 г. № 140/ од;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3) книги отзывов и предложений;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4) номеров телефонов:</w:t>
            </w:r>
          </w:p>
          <w:p w:rsidR="00DF67FF" w:rsidRPr="003B6F83" w:rsidRDefault="009123D7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ерриториального отдела Управления фед</w:t>
            </w:r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ральной службы по надзору в сфере защиты прав потребителей и благополучия человека по Ставропольскому краю в Ипатовском ра</w:t>
            </w:r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67FF" w:rsidRPr="003B6F83">
              <w:rPr>
                <w:rFonts w:ascii="Times New Roman" w:hAnsi="Times New Roman" w:cs="Times New Roman"/>
                <w:sz w:val="24"/>
                <w:szCs w:val="24"/>
              </w:rPr>
              <w:t>оне;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отдела МВД России «Апанасенковский»;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ОНД и </w:t>
            </w: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УНД и ПР ГУ МЧС России по СК (по Апанасенковскому муниципальному окр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гу и Ипатовскому городскому округу);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министерства экономического развития Ста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ропольского края;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территориальных отделов, на территории </w:t>
            </w: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торого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ярмарка;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5) схемы размещения торговых мест;</w:t>
            </w:r>
          </w:p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6) измерительного оборудования, необход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мого для проверки покупателем правильности веса приобретенного товара, поверенного в установленном порядке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Обеспечение установки в месте проведения ярмарки контейнеров для сбора мусора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Обеспечение уборки территории в месте пр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ведения ярмарки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отдел, участники ярмарки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тарных, ветеринарных норм и правил во время проведения ярмарки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пров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дения ярмарки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участники ярмарки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 охраной обществе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ного порядка при проведении ярмарки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пров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дения ярмарки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отдел МВД России по Апанасенко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скому муниц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пальному округу (по согласованию), территориальный отдел</w:t>
            </w:r>
          </w:p>
        </w:tc>
      </w:tr>
      <w:tr w:rsidR="00DF67FF" w:rsidRPr="003B6F83" w:rsidTr="0041680F">
        <w:tc>
          <w:tcPr>
            <w:tcW w:w="9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3. Информационные мероприятия</w:t>
            </w:r>
          </w:p>
        </w:tc>
      </w:tr>
      <w:tr w:rsidR="00DF67FF" w:rsidRPr="003B6F83" w:rsidTr="0041680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информации о дате проведения ярмарки, режиме работы в средс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вах массовой информации и на официальном сайте администрации Апанасенковского м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округа Ставропольского края в информационно-телекоммуникационной сети </w:t>
            </w:r>
            <w:r w:rsidR="009123D7" w:rsidRPr="003B6F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9123D7" w:rsidRPr="003B6F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FF" w:rsidRPr="003B6F83" w:rsidRDefault="00DF67FF" w:rsidP="003B6F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отдел, отдел эк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номического ра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вития администр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ции Апанасенко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F83">
              <w:rPr>
                <w:rFonts w:ascii="Times New Roman" w:hAnsi="Times New Roman" w:cs="Times New Roman"/>
                <w:sz w:val="24"/>
                <w:szCs w:val="24"/>
              </w:rPr>
              <w:t>ного округа</w:t>
            </w:r>
          </w:p>
        </w:tc>
      </w:tr>
    </w:tbl>
    <w:p w:rsidR="0041680F" w:rsidRDefault="0041680F" w:rsidP="00416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0B" w:rsidRDefault="0041680F" w:rsidP="004168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4000B" w:rsidSect="0034000B">
          <w:headerReference w:type="first" r:id="rId11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F67FF" w:rsidRPr="00DF67FF" w:rsidRDefault="00DF67FF" w:rsidP="00DF67FF">
      <w:pPr>
        <w:pStyle w:val="ConsPlusNormal"/>
        <w:spacing w:line="240" w:lineRule="exact"/>
        <w:ind w:left="5670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lastRenderedPageBreak/>
        <w:t>Приложение</w:t>
      </w:r>
    </w:p>
    <w:p w:rsidR="00DF67FF" w:rsidRPr="00DF67FF" w:rsidRDefault="00DF67FF" w:rsidP="00DF67FF">
      <w:pPr>
        <w:pStyle w:val="ConsPlusNormal"/>
        <w:spacing w:line="240" w:lineRule="exact"/>
        <w:ind w:left="5670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к Порядку организации провед</w:t>
      </w:r>
      <w:r w:rsidRPr="00DF67FF">
        <w:rPr>
          <w:rFonts w:ascii="Times New Roman" w:hAnsi="Times New Roman" w:cs="Times New Roman"/>
          <w:sz w:val="25"/>
          <w:szCs w:val="25"/>
        </w:rPr>
        <w:t>е</w:t>
      </w:r>
      <w:r w:rsidRPr="00DF67FF">
        <w:rPr>
          <w:rFonts w:ascii="Times New Roman" w:hAnsi="Times New Roman" w:cs="Times New Roman"/>
          <w:sz w:val="25"/>
          <w:szCs w:val="25"/>
        </w:rPr>
        <w:t>ния ярмарки на территории Ап</w:t>
      </w:r>
      <w:r w:rsidRPr="00DF67FF">
        <w:rPr>
          <w:rFonts w:ascii="Times New Roman" w:hAnsi="Times New Roman" w:cs="Times New Roman"/>
          <w:sz w:val="25"/>
          <w:szCs w:val="25"/>
        </w:rPr>
        <w:t>а</w:t>
      </w:r>
      <w:r w:rsidRPr="00DF67FF">
        <w:rPr>
          <w:rFonts w:ascii="Times New Roman" w:hAnsi="Times New Roman" w:cs="Times New Roman"/>
          <w:sz w:val="25"/>
          <w:szCs w:val="25"/>
        </w:rPr>
        <w:t>насенковского муниципального округа Ставропольского края</w:t>
      </w:r>
    </w:p>
    <w:p w:rsidR="00DF67FF" w:rsidRPr="00DF67FF" w:rsidRDefault="00DF67FF" w:rsidP="00DF67FF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</w:t>
      </w:r>
    </w:p>
    <w:p w:rsidR="00DF67FF" w:rsidRPr="00DF67FF" w:rsidRDefault="00DF67FF" w:rsidP="00DF67F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Форма 1 </w:t>
      </w:r>
    </w:p>
    <w:p w:rsidR="00DF67FF" w:rsidRPr="00DF67FF" w:rsidRDefault="00DF67FF" w:rsidP="00E73E3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</w:t>
      </w:r>
      <w:r w:rsidR="00E73E3C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DF67FF">
        <w:rPr>
          <w:rFonts w:ascii="Times New Roman" w:hAnsi="Times New Roman" w:cs="Times New Roman"/>
          <w:sz w:val="25"/>
          <w:szCs w:val="25"/>
        </w:rPr>
        <w:t>(для юридического лица)</w:t>
      </w:r>
    </w:p>
    <w:p w:rsidR="00DF67FF" w:rsidRPr="00DF67FF" w:rsidRDefault="00E73E3C" w:rsidP="00E73E3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</w:t>
      </w:r>
      <w:r w:rsidR="00DF67FF" w:rsidRPr="00DF67FF">
        <w:rPr>
          <w:rFonts w:ascii="Times New Roman" w:hAnsi="Times New Roman" w:cs="Times New Roman"/>
          <w:sz w:val="25"/>
          <w:szCs w:val="25"/>
        </w:rPr>
        <w:t>Организатору ярмарки</w:t>
      </w:r>
    </w:p>
    <w:p w:rsidR="00DF67FF" w:rsidRPr="00DF67FF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_____________________________________</w:t>
      </w:r>
    </w:p>
    <w:p w:rsidR="00DF67FF" w:rsidRPr="00DF67FF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_____________________________________</w:t>
      </w:r>
    </w:p>
    <w:p w:rsidR="00DF67FF" w:rsidRPr="00DF67FF" w:rsidRDefault="00DF67FF" w:rsidP="00DF67FF">
      <w:pPr>
        <w:pStyle w:val="ConsPlusNonformat"/>
        <w:tabs>
          <w:tab w:val="left" w:pos="3928"/>
          <w:tab w:val="right" w:pos="9638"/>
        </w:tabs>
        <w:jc w:val="right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(должность, наименование организации,  Ф.И.О.)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DF67FF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ЗАЯВКА</w:t>
      </w:r>
    </w:p>
    <w:p w:rsidR="00DF67FF" w:rsidRPr="00DF67FF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на участие в ярмарке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Заявитель: ___________________________________________________</w:t>
      </w:r>
      <w:r w:rsidR="00A52D07">
        <w:rPr>
          <w:rFonts w:ascii="Times New Roman" w:hAnsi="Times New Roman" w:cs="Times New Roman"/>
          <w:sz w:val="25"/>
          <w:szCs w:val="25"/>
        </w:rPr>
        <w:t>_______</w:t>
      </w:r>
      <w:r w:rsidRPr="00DF67FF">
        <w:rPr>
          <w:rFonts w:ascii="Times New Roman" w:hAnsi="Times New Roman" w:cs="Times New Roman"/>
          <w:sz w:val="25"/>
          <w:szCs w:val="25"/>
        </w:rPr>
        <w:t>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(полное наименование юридического лица)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______________________________________</w:t>
      </w:r>
      <w:r w:rsidR="00A52D07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Юридический адрес: ________________________</w:t>
      </w:r>
      <w:r w:rsidR="00A52D07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____________________________________________</w:t>
      </w:r>
      <w:r w:rsidR="00A52D07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Телефон</w:t>
      </w:r>
      <w:r w:rsidR="00A52D07">
        <w:rPr>
          <w:rFonts w:ascii="Times New Roman" w:hAnsi="Times New Roman" w:cs="Times New Roman"/>
          <w:sz w:val="25"/>
          <w:szCs w:val="25"/>
        </w:rPr>
        <w:t xml:space="preserve"> </w:t>
      </w:r>
      <w:r w:rsidRPr="00DF67FF">
        <w:rPr>
          <w:rFonts w:ascii="Times New Roman" w:hAnsi="Times New Roman" w:cs="Times New Roman"/>
          <w:sz w:val="25"/>
          <w:szCs w:val="25"/>
        </w:rPr>
        <w:t xml:space="preserve"> __________________</w:t>
      </w:r>
      <w:r w:rsidR="007907DC">
        <w:rPr>
          <w:rFonts w:ascii="Times New Roman" w:hAnsi="Times New Roman" w:cs="Times New Roman"/>
          <w:sz w:val="25"/>
          <w:szCs w:val="25"/>
        </w:rPr>
        <w:t>____</w:t>
      </w:r>
      <w:r w:rsidRPr="00DF67FF">
        <w:rPr>
          <w:rFonts w:ascii="Times New Roman" w:hAnsi="Times New Roman" w:cs="Times New Roman"/>
          <w:sz w:val="25"/>
          <w:szCs w:val="25"/>
        </w:rPr>
        <w:t>__________</w:t>
      </w:r>
      <w:r w:rsidR="007907DC">
        <w:rPr>
          <w:rFonts w:ascii="Times New Roman" w:hAnsi="Times New Roman" w:cs="Times New Roman"/>
          <w:sz w:val="25"/>
          <w:szCs w:val="25"/>
        </w:rPr>
        <w:t>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Фактически адрес: ___________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ОГРН ____________________________ ИНН _________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в лице __________________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(должность, Ф.И.О.)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просит выделить _____ торговое место для реализации товаров (выполнения работ, оказания услуг) на них ______________________________________________________________________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(наименование группы товаров, вид выполняемых работ, оказываемых услуг)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________________________________________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произведенных в 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(место происхождения (производства) товара)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сроком с ________________________ по ____________________ 20____ года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на ярмарке ___________________ по адресу: 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(указать наименование)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_____________________________________</w:t>
      </w:r>
      <w:r w:rsidR="007907DC">
        <w:rPr>
          <w:rFonts w:ascii="Times New Roman" w:hAnsi="Times New Roman" w:cs="Times New Roman"/>
          <w:sz w:val="25"/>
          <w:szCs w:val="25"/>
        </w:rPr>
        <w:t>_________</w:t>
      </w:r>
      <w:r w:rsidRPr="00DF67FF">
        <w:rPr>
          <w:rFonts w:ascii="Times New Roman" w:hAnsi="Times New Roman" w:cs="Times New Roman"/>
          <w:sz w:val="25"/>
          <w:szCs w:val="25"/>
        </w:rPr>
        <w:t>____________________________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Приложение: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1.   Копия   документа,  подтверждающего  внесение  сведений  в  </w:t>
      </w:r>
      <w:proofErr w:type="gramStart"/>
      <w:r w:rsidRPr="00DF67FF">
        <w:rPr>
          <w:rFonts w:ascii="Times New Roman" w:hAnsi="Times New Roman" w:cs="Times New Roman"/>
          <w:sz w:val="25"/>
          <w:szCs w:val="25"/>
        </w:rPr>
        <w:t>единый</w:t>
      </w:r>
      <w:proofErr w:type="gramEnd"/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государственный реестр юридических лиц на ________ листах;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>2. Копия ИНН на ______ листах.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_________________________  ___________________________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(подпись заявителя)                                                  (Ф.И.О.)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__________________________</w:t>
      </w:r>
    </w:p>
    <w:p w:rsidR="00DF67FF" w:rsidRP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F67FF">
        <w:rPr>
          <w:rFonts w:ascii="Times New Roman" w:hAnsi="Times New Roman" w:cs="Times New Roman"/>
          <w:sz w:val="25"/>
          <w:szCs w:val="25"/>
        </w:rPr>
        <w:t xml:space="preserve">    М.П.                                                                                                      (дата)</w:t>
      </w:r>
    </w:p>
    <w:p w:rsidR="0034000B" w:rsidRPr="00DF67FF" w:rsidRDefault="0034000B" w:rsidP="0034000B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4000B" w:rsidRDefault="0034000B" w:rsidP="0034000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  <w:sectPr w:rsidR="0034000B" w:rsidSect="0034000B"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5"/>
          <w:szCs w:val="25"/>
        </w:rPr>
        <w:t>__________________________</w:t>
      </w:r>
    </w:p>
    <w:p w:rsidR="00DF67FF" w:rsidRPr="00E73E3C" w:rsidRDefault="00E73E3C" w:rsidP="00DF67F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lastRenderedPageBreak/>
        <w:t xml:space="preserve">                                                                                             </w:t>
      </w:r>
      <w:r w:rsidR="00DF67FF" w:rsidRPr="00E73E3C">
        <w:rPr>
          <w:rFonts w:ascii="Times New Roman" w:hAnsi="Times New Roman" w:cs="Times New Roman"/>
          <w:sz w:val="25"/>
          <w:szCs w:val="25"/>
        </w:rPr>
        <w:t xml:space="preserve">Форма 2 </w:t>
      </w:r>
    </w:p>
    <w:p w:rsidR="00DF67FF" w:rsidRPr="00E73E3C" w:rsidRDefault="00DF67FF" w:rsidP="00DF67F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 xml:space="preserve">(для индивидуального </w:t>
      </w:r>
      <w:proofErr w:type="gramEnd"/>
    </w:p>
    <w:p w:rsidR="00DF67FF" w:rsidRPr="00E73E3C" w:rsidRDefault="00DF67FF" w:rsidP="00E73E3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предпринимателя)</w:t>
      </w:r>
    </w:p>
    <w:p w:rsidR="00DF67FF" w:rsidRPr="00E73E3C" w:rsidRDefault="00E73E3C" w:rsidP="00E73E3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</w:t>
      </w:r>
      <w:r w:rsidR="00DF67FF" w:rsidRPr="00E73E3C">
        <w:rPr>
          <w:rFonts w:ascii="Times New Roman" w:hAnsi="Times New Roman" w:cs="Times New Roman"/>
          <w:sz w:val="25"/>
          <w:szCs w:val="25"/>
        </w:rPr>
        <w:t>Организатору ярмарки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_____________________________________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_____________________________________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(должность, наименование организации, Ф.И.О.)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ЗАЯВКА</w:t>
      </w: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на участие в ярмарке</w:t>
      </w: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Заявитель ______________________</w:t>
      </w:r>
      <w:r w:rsidR="00536259">
        <w:rPr>
          <w:rFonts w:ascii="Times New Roman" w:hAnsi="Times New Roman" w:cs="Times New Roman"/>
          <w:sz w:val="25"/>
          <w:szCs w:val="25"/>
        </w:rPr>
        <w:t>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(фамилия, имя, отчество индивидуального предпринимателя)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73E3C">
        <w:rPr>
          <w:rFonts w:ascii="Times New Roman" w:hAnsi="Times New Roman" w:cs="Times New Roman"/>
          <w:sz w:val="25"/>
          <w:szCs w:val="25"/>
        </w:rPr>
        <w:t>проживающий</w:t>
      </w:r>
      <w:proofErr w:type="gramEnd"/>
      <w:r w:rsidRPr="00E73E3C">
        <w:rPr>
          <w:rFonts w:ascii="Times New Roman" w:hAnsi="Times New Roman" w:cs="Times New Roman"/>
          <w:sz w:val="25"/>
          <w:szCs w:val="25"/>
        </w:rPr>
        <w:t xml:space="preserve"> по адресу: ___________________</w:t>
      </w:r>
      <w:r w:rsidR="00536259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___________________________________________тел.______</w:t>
      </w:r>
      <w:r w:rsidR="00536259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паспорт серия _______ номер ________________ выдан _______</w:t>
      </w:r>
      <w:r w:rsidR="00536259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(дата выдачи)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</w:t>
      </w:r>
      <w:r w:rsidR="00536259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(кем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выдан</w:t>
      </w:r>
      <w:proofErr w:type="gramEnd"/>
      <w:r w:rsidRPr="00E73E3C">
        <w:rPr>
          <w:rFonts w:ascii="Times New Roman" w:hAnsi="Times New Roman" w:cs="Times New Roman"/>
          <w:sz w:val="25"/>
          <w:szCs w:val="25"/>
        </w:rPr>
        <w:t>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ОГРН _______________________________ ИНН __________</w:t>
      </w:r>
      <w:r w:rsidR="00536259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73E3C">
        <w:rPr>
          <w:rFonts w:ascii="Times New Roman" w:hAnsi="Times New Roman" w:cs="Times New Roman"/>
          <w:sz w:val="25"/>
          <w:szCs w:val="25"/>
        </w:rPr>
        <w:t>просит выделить ______ торговое место для реализации товаров (выполнения</w:t>
      </w:r>
      <w:proofErr w:type="gramEnd"/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E73E3C">
        <w:rPr>
          <w:rFonts w:ascii="Times New Roman" w:hAnsi="Times New Roman" w:cs="Times New Roman"/>
          <w:sz w:val="25"/>
          <w:szCs w:val="25"/>
        </w:rPr>
        <w:t>работ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,о</w:t>
      </w:r>
      <w:proofErr w:type="gramEnd"/>
      <w:r w:rsidRPr="00E73E3C">
        <w:rPr>
          <w:rFonts w:ascii="Times New Roman" w:hAnsi="Times New Roman" w:cs="Times New Roman"/>
          <w:sz w:val="25"/>
          <w:szCs w:val="25"/>
        </w:rPr>
        <w:t>казания</w:t>
      </w:r>
      <w:proofErr w:type="spellEnd"/>
      <w:r w:rsidR="001E6CC8">
        <w:rPr>
          <w:rFonts w:ascii="Times New Roman" w:hAnsi="Times New Roman" w:cs="Times New Roman"/>
          <w:sz w:val="25"/>
          <w:szCs w:val="25"/>
        </w:rPr>
        <w:t xml:space="preserve"> </w:t>
      </w:r>
      <w:r w:rsidRPr="00E73E3C">
        <w:rPr>
          <w:rFonts w:ascii="Times New Roman" w:hAnsi="Times New Roman" w:cs="Times New Roman"/>
          <w:sz w:val="25"/>
          <w:szCs w:val="25"/>
        </w:rPr>
        <w:t>услуг)________________________________________________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(наименование группы товаров, вид выполняемых работ, оказ</w:t>
      </w:r>
      <w:r w:rsidRPr="00E73E3C">
        <w:rPr>
          <w:rFonts w:ascii="Times New Roman" w:hAnsi="Times New Roman" w:cs="Times New Roman"/>
          <w:sz w:val="25"/>
          <w:szCs w:val="25"/>
        </w:rPr>
        <w:t>ы</w:t>
      </w:r>
      <w:r w:rsidRPr="00E73E3C">
        <w:rPr>
          <w:rFonts w:ascii="Times New Roman" w:hAnsi="Times New Roman" w:cs="Times New Roman"/>
          <w:sz w:val="25"/>
          <w:szCs w:val="25"/>
        </w:rPr>
        <w:t>ваемых услуг)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произведенных в ____________</w:t>
      </w:r>
      <w:r w:rsidR="001E6CC8">
        <w:rPr>
          <w:rFonts w:ascii="Times New Roman" w:hAnsi="Times New Roman" w:cs="Times New Roman"/>
          <w:sz w:val="25"/>
          <w:szCs w:val="25"/>
        </w:rPr>
        <w:t>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(место происхождения (производства) товара)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сроком с _______________________ по ______________________ 20___ года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на ярмарке______________________ по адресу: 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(указать наименов</w:t>
      </w:r>
      <w:r w:rsidRPr="00E73E3C">
        <w:rPr>
          <w:rFonts w:ascii="Times New Roman" w:hAnsi="Times New Roman" w:cs="Times New Roman"/>
          <w:sz w:val="25"/>
          <w:szCs w:val="25"/>
        </w:rPr>
        <w:t>а</w:t>
      </w:r>
      <w:r w:rsidRPr="00E73E3C">
        <w:rPr>
          <w:rFonts w:ascii="Times New Roman" w:hAnsi="Times New Roman" w:cs="Times New Roman"/>
          <w:sz w:val="25"/>
          <w:szCs w:val="25"/>
        </w:rPr>
        <w:t>ние)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Приложение: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1.   Копия   документа,  подтверждающего  внесение  сведений  в 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единый</w:t>
      </w:r>
      <w:proofErr w:type="gramEnd"/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государственный реестр юридических лиц на _____ листах.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2. Копия ИНН на ______ листах.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3. Копия документа, удостоверяющего личность.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__________________________  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(подпись заявителя)                                      (Ф.И.О.)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</w:t>
      </w:r>
    </w:p>
    <w:p w:rsidR="00DF67FF" w:rsidRPr="00E73E3C" w:rsidRDefault="00E73E3C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М.П.</w:t>
      </w:r>
      <w:r w:rsidR="00DF67FF"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(дата)</w:t>
      </w:r>
    </w:p>
    <w:p w:rsidR="0034000B" w:rsidRDefault="0034000B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4000B" w:rsidRDefault="0034000B" w:rsidP="0034000B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  <w:sectPr w:rsidR="0034000B" w:rsidSect="0034000B"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5"/>
          <w:szCs w:val="25"/>
        </w:rPr>
        <w:t>________________________</w:t>
      </w:r>
    </w:p>
    <w:p w:rsidR="00DF67FF" w:rsidRPr="00E73E3C" w:rsidRDefault="00DF67FF" w:rsidP="00DF67F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lastRenderedPageBreak/>
        <w:t xml:space="preserve">                                                                </w:t>
      </w:r>
      <w:r w:rsidR="00E73E3C" w:rsidRPr="00E73E3C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E73E3C">
        <w:rPr>
          <w:rFonts w:ascii="Times New Roman" w:hAnsi="Times New Roman" w:cs="Times New Roman"/>
          <w:sz w:val="25"/>
          <w:szCs w:val="25"/>
        </w:rPr>
        <w:t xml:space="preserve">Форма 3 </w:t>
      </w:r>
    </w:p>
    <w:p w:rsidR="00DF67FF" w:rsidRPr="00E73E3C" w:rsidRDefault="00DF67FF" w:rsidP="00E73E3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(для физического лица)</w:t>
      </w:r>
    </w:p>
    <w:p w:rsidR="00DF67FF" w:rsidRPr="00E73E3C" w:rsidRDefault="00E73E3C" w:rsidP="00E73E3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</w:t>
      </w:r>
      <w:r w:rsidR="00DF67FF" w:rsidRPr="00E73E3C">
        <w:rPr>
          <w:rFonts w:ascii="Times New Roman" w:hAnsi="Times New Roman" w:cs="Times New Roman"/>
          <w:sz w:val="25"/>
          <w:szCs w:val="25"/>
        </w:rPr>
        <w:t>Организатору ярмарки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="00E73E3C" w:rsidRPr="00E73E3C">
        <w:rPr>
          <w:rFonts w:ascii="Times New Roman" w:hAnsi="Times New Roman" w:cs="Times New Roman"/>
          <w:sz w:val="25"/>
          <w:szCs w:val="25"/>
        </w:rPr>
        <w:t xml:space="preserve">               ________________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_____________________________________</w:t>
      </w: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(должность, наименование орган</w:t>
      </w:r>
      <w:r w:rsidRPr="00E73E3C">
        <w:rPr>
          <w:rFonts w:ascii="Times New Roman" w:hAnsi="Times New Roman" w:cs="Times New Roman"/>
          <w:sz w:val="25"/>
          <w:szCs w:val="25"/>
        </w:rPr>
        <w:t>и</w:t>
      </w:r>
      <w:r w:rsidRPr="00E73E3C">
        <w:rPr>
          <w:rFonts w:ascii="Times New Roman" w:hAnsi="Times New Roman" w:cs="Times New Roman"/>
          <w:sz w:val="25"/>
          <w:szCs w:val="25"/>
        </w:rPr>
        <w:t>зации, Ф.И.О.)</w:t>
      </w:r>
    </w:p>
    <w:p w:rsidR="00DF67FF" w:rsidRPr="00E73E3C" w:rsidRDefault="00DF67FF" w:rsidP="00DF67FF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ЗАЯВКА</w:t>
      </w: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на участие в ярмарке</w:t>
      </w:r>
    </w:p>
    <w:p w:rsidR="00DF67FF" w:rsidRPr="00E73E3C" w:rsidRDefault="00DF67FF" w:rsidP="00DF67FF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Заяв</w:t>
      </w:r>
      <w:r w:rsidRPr="00E73E3C">
        <w:rPr>
          <w:rFonts w:ascii="Times New Roman" w:hAnsi="Times New Roman" w:cs="Times New Roman"/>
          <w:sz w:val="25"/>
          <w:szCs w:val="25"/>
        </w:rPr>
        <w:t>и</w:t>
      </w:r>
      <w:r w:rsidRPr="00E73E3C">
        <w:rPr>
          <w:rFonts w:ascii="Times New Roman" w:hAnsi="Times New Roman" w:cs="Times New Roman"/>
          <w:sz w:val="25"/>
          <w:szCs w:val="25"/>
        </w:rPr>
        <w:t>тель_____________________________________</w:t>
      </w:r>
      <w:r w:rsidR="002E73BA">
        <w:rPr>
          <w:rFonts w:ascii="Times New Roman" w:hAnsi="Times New Roman" w:cs="Times New Roman"/>
          <w:sz w:val="25"/>
          <w:szCs w:val="25"/>
        </w:rPr>
        <w:t>__________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(фамилия, имя, отчество индивидуального предпринимат</w:t>
      </w:r>
      <w:r w:rsidRPr="00E73E3C">
        <w:rPr>
          <w:rFonts w:ascii="Times New Roman" w:hAnsi="Times New Roman" w:cs="Times New Roman"/>
          <w:sz w:val="25"/>
          <w:szCs w:val="25"/>
        </w:rPr>
        <w:t>е</w:t>
      </w:r>
      <w:r w:rsidRPr="00E73E3C">
        <w:rPr>
          <w:rFonts w:ascii="Times New Roman" w:hAnsi="Times New Roman" w:cs="Times New Roman"/>
          <w:sz w:val="25"/>
          <w:szCs w:val="25"/>
        </w:rPr>
        <w:t xml:space="preserve">ля)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проживающий</w:t>
      </w:r>
      <w:proofErr w:type="gramEnd"/>
      <w:r w:rsidRPr="00E73E3C">
        <w:rPr>
          <w:rFonts w:ascii="Times New Roman" w:hAnsi="Times New Roman" w:cs="Times New Roman"/>
          <w:sz w:val="25"/>
          <w:szCs w:val="25"/>
        </w:rPr>
        <w:t xml:space="preserve"> по адр</w:t>
      </w:r>
      <w:r w:rsidRPr="00E73E3C">
        <w:rPr>
          <w:rFonts w:ascii="Times New Roman" w:hAnsi="Times New Roman" w:cs="Times New Roman"/>
          <w:sz w:val="25"/>
          <w:szCs w:val="25"/>
        </w:rPr>
        <w:t>е</w:t>
      </w:r>
      <w:r w:rsidRPr="00E73E3C">
        <w:rPr>
          <w:rFonts w:ascii="Times New Roman" w:hAnsi="Times New Roman" w:cs="Times New Roman"/>
          <w:sz w:val="25"/>
          <w:szCs w:val="25"/>
        </w:rPr>
        <w:t>су:____________________</w:t>
      </w:r>
      <w:r w:rsidR="00E14E80">
        <w:rPr>
          <w:rFonts w:ascii="Times New Roman" w:hAnsi="Times New Roman" w:cs="Times New Roman"/>
          <w:sz w:val="25"/>
          <w:szCs w:val="25"/>
        </w:rPr>
        <w:t>____________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</w:t>
      </w:r>
      <w:r w:rsidR="002E73BA">
        <w:rPr>
          <w:rFonts w:ascii="Times New Roman" w:hAnsi="Times New Roman" w:cs="Times New Roman"/>
          <w:sz w:val="25"/>
          <w:szCs w:val="25"/>
        </w:rPr>
        <w:t xml:space="preserve"> </w:t>
      </w:r>
      <w:r w:rsidR="00E14E80">
        <w:rPr>
          <w:rFonts w:ascii="Times New Roman" w:hAnsi="Times New Roman" w:cs="Times New Roman"/>
          <w:sz w:val="25"/>
          <w:szCs w:val="25"/>
        </w:rPr>
        <w:t>__________________________</w:t>
      </w:r>
      <w:r w:rsidRPr="00E73E3C">
        <w:rPr>
          <w:rFonts w:ascii="Times New Roman" w:hAnsi="Times New Roman" w:cs="Times New Roman"/>
          <w:sz w:val="25"/>
          <w:szCs w:val="25"/>
        </w:rPr>
        <w:t>тел._</w:t>
      </w:r>
      <w:r w:rsidR="00E14E80">
        <w:rPr>
          <w:rFonts w:ascii="Times New Roman" w:hAnsi="Times New Roman" w:cs="Times New Roman"/>
          <w:sz w:val="25"/>
          <w:szCs w:val="25"/>
        </w:rPr>
        <w:t>_____________</w:t>
      </w:r>
      <w:r w:rsidRPr="00E73E3C">
        <w:rPr>
          <w:rFonts w:ascii="Times New Roman" w:hAnsi="Times New Roman" w:cs="Times New Roman"/>
          <w:sz w:val="25"/>
          <w:szCs w:val="25"/>
        </w:rPr>
        <w:t>____________________</w:t>
      </w:r>
      <w:r w:rsidR="00E14E80">
        <w:rPr>
          <w:rFonts w:ascii="Times New Roman" w:hAnsi="Times New Roman" w:cs="Times New Roman"/>
          <w:sz w:val="25"/>
          <w:szCs w:val="25"/>
        </w:rPr>
        <w:t>_______</w:t>
      </w:r>
      <w:r w:rsidRPr="00E73E3C">
        <w:rPr>
          <w:rFonts w:ascii="Times New Roman" w:hAnsi="Times New Roman" w:cs="Times New Roman"/>
          <w:sz w:val="25"/>
          <w:szCs w:val="25"/>
        </w:rPr>
        <w:t>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паспорт серия _________ номер ___________ выдан _________________</w:t>
      </w:r>
      <w:r w:rsidR="00E14E80">
        <w:rPr>
          <w:rFonts w:ascii="Times New Roman" w:hAnsi="Times New Roman" w:cs="Times New Roman"/>
          <w:sz w:val="25"/>
          <w:szCs w:val="25"/>
        </w:rPr>
        <w:t>______</w:t>
      </w:r>
      <w:r w:rsidRPr="00E73E3C">
        <w:rPr>
          <w:rFonts w:ascii="Times New Roman" w:hAnsi="Times New Roman" w:cs="Times New Roman"/>
          <w:sz w:val="25"/>
          <w:szCs w:val="25"/>
        </w:rPr>
        <w:t>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(дата выдачи)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__________________________________________________</w:t>
      </w:r>
      <w:r w:rsidR="00E14E80">
        <w:rPr>
          <w:rFonts w:ascii="Times New Roman" w:hAnsi="Times New Roman" w:cs="Times New Roman"/>
          <w:sz w:val="25"/>
          <w:szCs w:val="25"/>
        </w:rPr>
        <w:t>______</w:t>
      </w:r>
      <w:r w:rsidRPr="00E73E3C">
        <w:rPr>
          <w:rFonts w:ascii="Times New Roman" w:hAnsi="Times New Roman" w:cs="Times New Roman"/>
          <w:sz w:val="25"/>
          <w:szCs w:val="25"/>
        </w:rPr>
        <w:t>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(кем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выдан</w:t>
      </w:r>
      <w:proofErr w:type="gramEnd"/>
      <w:r w:rsidRPr="00E73E3C">
        <w:rPr>
          <w:rFonts w:ascii="Times New Roman" w:hAnsi="Times New Roman" w:cs="Times New Roman"/>
          <w:sz w:val="25"/>
          <w:szCs w:val="25"/>
        </w:rPr>
        <w:t>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документ,    подтверждающий    ведение   крестьянского   (фермерского) хозяйства,   личного   подсобного   хозяйства   или  занятие  садоводством, огородничеством, ж</w:t>
      </w:r>
      <w:r w:rsidRPr="00E73E3C">
        <w:rPr>
          <w:rFonts w:ascii="Times New Roman" w:hAnsi="Times New Roman" w:cs="Times New Roman"/>
          <w:sz w:val="25"/>
          <w:szCs w:val="25"/>
        </w:rPr>
        <w:t>и</w:t>
      </w:r>
      <w:r w:rsidRPr="00E73E3C">
        <w:rPr>
          <w:rFonts w:ascii="Times New Roman" w:hAnsi="Times New Roman" w:cs="Times New Roman"/>
          <w:sz w:val="25"/>
          <w:szCs w:val="25"/>
        </w:rPr>
        <w:t>вотноводством___________________________________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(реквизиты документа)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просит выделить ______ торговых  мест  для  реализации  товаров  (выполнения работ, оказания услуг)___________________________________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</w:t>
      </w:r>
      <w:proofErr w:type="gramStart"/>
      <w:r w:rsidRPr="00E73E3C">
        <w:rPr>
          <w:rFonts w:ascii="Times New Roman" w:hAnsi="Times New Roman" w:cs="Times New Roman"/>
          <w:sz w:val="25"/>
          <w:szCs w:val="25"/>
        </w:rPr>
        <w:t>(наименование группы товаров, вид выполняемых работ,</w:t>
      </w:r>
      <w:proofErr w:type="gramEnd"/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____________________________________________________</w:t>
      </w:r>
      <w:r w:rsidR="00E14E80">
        <w:rPr>
          <w:rFonts w:ascii="Times New Roman" w:hAnsi="Times New Roman" w:cs="Times New Roman"/>
          <w:sz w:val="25"/>
          <w:szCs w:val="25"/>
        </w:rPr>
        <w:t>______</w:t>
      </w:r>
      <w:r w:rsidRPr="00E73E3C">
        <w:rPr>
          <w:rFonts w:ascii="Times New Roman" w:hAnsi="Times New Roman" w:cs="Times New Roman"/>
          <w:sz w:val="25"/>
          <w:szCs w:val="25"/>
        </w:rPr>
        <w:t>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оказываемых услуг)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произведенных в ____________________________________</w:t>
      </w:r>
      <w:r w:rsidR="00E14E80">
        <w:rPr>
          <w:rFonts w:ascii="Times New Roman" w:hAnsi="Times New Roman" w:cs="Times New Roman"/>
          <w:sz w:val="25"/>
          <w:szCs w:val="25"/>
        </w:rPr>
        <w:t>______</w:t>
      </w:r>
      <w:r w:rsidRPr="00E73E3C">
        <w:rPr>
          <w:rFonts w:ascii="Times New Roman" w:hAnsi="Times New Roman" w:cs="Times New Roman"/>
          <w:sz w:val="25"/>
          <w:szCs w:val="25"/>
        </w:rPr>
        <w:t>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(место происхождения (производства) товара)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сроком с ___________________________ по __________________ 20____ года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на ярмарке _________________________ по адресу: 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(указать н</w:t>
      </w:r>
      <w:r w:rsidRPr="00E73E3C">
        <w:rPr>
          <w:rFonts w:ascii="Times New Roman" w:hAnsi="Times New Roman" w:cs="Times New Roman"/>
          <w:sz w:val="25"/>
          <w:szCs w:val="25"/>
        </w:rPr>
        <w:t>а</w:t>
      </w:r>
      <w:r w:rsidRPr="00E73E3C">
        <w:rPr>
          <w:rFonts w:ascii="Times New Roman" w:hAnsi="Times New Roman" w:cs="Times New Roman"/>
          <w:sz w:val="25"/>
          <w:szCs w:val="25"/>
        </w:rPr>
        <w:t>именование)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__________________________________________________________________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Приложение: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1. Копия документа, подтверждающего ведение крестьянского (фермерского)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хозяйства,   личного   подсобного   хозяйства   или  занятие  садоводством,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>огородничеством, животноводством на _____ листах.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2. Копия документа, удостоверяющего личность.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__________________________  </w:t>
      </w:r>
      <w:r w:rsidR="00E73E3C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Pr="00E73E3C">
        <w:rPr>
          <w:rFonts w:ascii="Times New Roman" w:hAnsi="Times New Roman" w:cs="Times New Roman"/>
          <w:sz w:val="25"/>
          <w:szCs w:val="25"/>
        </w:rPr>
        <w:t>___________________________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(подпись заявителя)                                             </w:t>
      </w:r>
      <w:r w:rsidR="00E73E3C">
        <w:rPr>
          <w:rFonts w:ascii="Times New Roman" w:hAnsi="Times New Roman" w:cs="Times New Roman"/>
          <w:sz w:val="25"/>
          <w:szCs w:val="25"/>
        </w:rPr>
        <w:t xml:space="preserve">       </w:t>
      </w:r>
      <w:r w:rsidRPr="00E73E3C">
        <w:rPr>
          <w:rFonts w:ascii="Times New Roman" w:hAnsi="Times New Roman" w:cs="Times New Roman"/>
          <w:sz w:val="25"/>
          <w:szCs w:val="25"/>
        </w:rPr>
        <w:t xml:space="preserve"> (Ф.И.О.)</w:t>
      </w:r>
    </w:p>
    <w:p w:rsidR="00DF67FF" w:rsidRPr="00E73E3C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</w:t>
      </w:r>
    </w:p>
    <w:p w:rsidR="00DF67FF" w:rsidRPr="00E73E3C" w:rsidRDefault="00E73E3C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М.П.</w:t>
      </w:r>
      <w:r w:rsidR="00DF67FF"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="00DF67FF" w:rsidRPr="00E73E3C">
        <w:rPr>
          <w:rFonts w:ascii="Times New Roman" w:hAnsi="Times New Roman" w:cs="Times New Roman"/>
          <w:sz w:val="25"/>
          <w:szCs w:val="25"/>
        </w:rPr>
        <w:t>__________________________</w:t>
      </w:r>
    </w:p>
    <w:p w:rsidR="00DF67FF" w:rsidRDefault="00DF67FF" w:rsidP="00DF67F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73E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</w:t>
      </w:r>
      <w:r w:rsidR="00E73E3C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E73E3C">
        <w:rPr>
          <w:rFonts w:ascii="Times New Roman" w:hAnsi="Times New Roman" w:cs="Times New Roman"/>
          <w:sz w:val="25"/>
          <w:szCs w:val="25"/>
        </w:rPr>
        <w:t>(дата)</w:t>
      </w:r>
    </w:p>
    <w:p w:rsidR="0034000B" w:rsidRPr="00E73E3C" w:rsidRDefault="0034000B" w:rsidP="0034000B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</w:t>
      </w:r>
    </w:p>
    <w:sectPr w:rsidR="0034000B" w:rsidRPr="00E73E3C" w:rsidSect="0034000B"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BF9" w:rsidRDefault="00010BF9" w:rsidP="00054B23">
      <w:pPr>
        <w:spacing w:after="0" w:line="240" w:lineRule="auto"/>
      </w:pPr>
      <w:r>
        <w:separator/>
      </w:r>
    </w:p>
  </w:endnote>
  <w:endnote w:type="continuationSeparator" w:id="0">
    <w:p w:rsidR="00010BF9" w:rsidRDefault="00010BF9" w:rsidP="0005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BF9" w:rsidRDefault="00010BF9" w:rsidP="00054B23">
      <w:pPr>
        <w:spacing w:after="0" w:line="240" w:lineRule="auto"/>
      </w:pPr>
      <w:r>
        <w:separator/>
      </w:r>
    </w:p>
  </w:footnote>
  <w:footnote w:type="continuationSeparator" w:id="0">
    <w:p w:rsidR="00010BF9" w:rsidRDefault="00010BF9" w:rsidP="00054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9525772"/>
      <w:docPartObj>
        <w:docPartGallery w:val="Page Numbers (Top of Page)"/>
        <w:docPartUnique/>
      </w:docPartObj>
    </w:sdtPr>
    <w:sdtContent>
      <w:p w:rsidR="00054B23" w:rsidRPr="00054B23" w:rsidRDefault="00340EC4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54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4B23" w:rsidRPr="00054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54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6F83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54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4B23" w:rsidRDefault="00054B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5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4000B" w:rsidRPr="0034000B" w:rsidRDefault="00340EC4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400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4000B" w:rsidRPr="003400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400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73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00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000B" w:rsidRDefault="0034000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00B" w:rsidRDefault="0034000B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00B" w:rsidRDefault="0034000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7FF"/>
    <w:rsid w:val="00010BF9"/>
    <w:rsid w:val="00054B23"/>
    <w:rsid w:val="0013648E"/>
    <w:rsid w:val="001E6CC8"/>
    <w:rsid w:val="002E73BA"/>
    <w:rsid w:val="0034000B"/>
    <w:rsid w:val="00340EC4"/>
    <w:rsid w:val="003B6F83"/>
    <w:rsid w:val="0041680F"/>
    <w:rsid w:val="0046747C"/>
    <w:rsid w:val="00536259"/>
    <w:rsid w:val="005B174D"/>
    <w:rsid w:val="005C769A"/>
    <w:rsid w:val="00626732"/>
    <w:rsid w:val="006434FD"/>
    <w:rsid w:val="007907DC"/>
    <w:rsid w:val="007937F1"/>
    <w:rsid w:val="00817709"/>
    <w:rsid w:val="009123D7"/>
    <w:rsid w:val="00A52D07"/>
    <w:rsid w:val="00D43F72"/>
    <w:rsid w:val="00DF5BB4"/>
    <w:rsid w:val="00DF67FF"/>
    <w:rsid w:val="00E14E80"/>
    <w:rsid w:val="00E21802"/>
    <w:rsid w:val="00E73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7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67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67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F67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B2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4B2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Malysheva%20EV\Desktop\&#1058;&#1054;&#1056;&#1043;&#1054;&#1042;&#1051;&#1071;\Documents\1%20&#1058;&#1086;&#1088;&#1075;&#1086;&#1074;&#1083;&#1103;\2023%20&#1075;&#1086;&#1076;\&#1054;&#1056;&#1042;%20&#1071;&#1088;&#1084;&#1072;&#1088;&#1082;&#1080;\&#1053;&#1072;&#1095;&#1072;&#1083;&#1086;%20&#1054;&#1056;&#1042;%20&#1071;&#1088;&#1084;&#1072;&#1088;&#1082;&#1080;\&#1055;&#1088;&#1086;&#1077;&#1082;&#1090;%20&#1087;&#1086;&#1089;&#1090;&#1072;&#1085;&#1086;&#1074;&#1083;&#1077;&#1085;&#1080;&#1103;%20&#1087;&#1086;%20&#1071;&#1056;&#1052;&#1040;&#1056;&#1050;&#1040;&#1052;%20&#1085;&#1086;&#1074;&#1086;&#1077;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CC5E3E190F666683B4AE5A996B660D0AFBD3040086565C28E4F690668F0AA47AD51EDED6232629CF44E285641FDFD6778D25S1KAJ" TargetMode="Externa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Malysheva EV</dc:creator>
  <cp:keywords/>
  <dc:description/>
  <cp:lastModifiedBy>KOROSTYLEVA__E</cp:lastModifiedBy>
  <cp:revision>24</cp:revision>
  <dcterms:created xsi:type="dcterms:W3CDTF">2023-09-08T13:06:00Z</dcterms:created>
  <dcterms:modified xsi:type="dcterms:W3CDTF">2023-09-29T12:08:00Z</dcterms:modified>
</cp:coreProperties>
</file>