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8A9" w:rsidRPr="008D58A9" w:rsidRDefault="008D58A9" w:rsidP="008D58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58A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8A9" w:rsidRPr="008D58A9" w:rsidRDefault="008D58A9" w:rsidP="00344830">
      <w:pPr>
        <w:spacing w:after="0" w:line="20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D58A9" w:rsidRPr="008D58A9" w:rsidRDefault="008D58A9" w:rsidP="008D58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D58A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D58A9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8D58A9" w:rsidRPr="008D58A9" w:rsidRDefault="008D58A9" w:rsidP="008D58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58A9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</w:t>
      </w:r>
    </w:p>
    <w:p w:rsidR="008D58A9" w:rsidRPr="008D58A9" w:rsidRDefault="008D58A9" w:rsidP="008D58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58A9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8D58A9" w:rsidRPr="008D58A9" w:rsidRDefault="008D58A9" w:rsidP="00344830">
      <w:pPr>
        <w:spacing w:after="0" w:line="20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D58A9" w:rsidRPr="008D58A9" w:rsidRDefault="008D58A9" w:rsidP="00344830">
      <w:pPr>
        <w:spacing w:after="0" w:line="20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D58A9" w:rsidRPr="008D58A9" w:rsidRDefault="008D58A9" w:rsidP="008D58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58A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8D58A9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8D58A9">
        <w:rPr>
          <w:rFonts w:ascii="Times New Roman" w:hAnsi="Times New Roman" w:cs="Times New Roman"/>
          <w:sz w:val="28"/>
          <w:szCs w:val="28"/>
        </w:rPr>
        <w:t>ивное</w:t>
      </w:r>
    </w:p>
    <w:p w:rsidR="008D58A9" w:rsidRDefault="008D58A9" w:rsidP="008D58A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мая 2023 г.                                                      </w:t>
      </w:r>
      <w:r w:rsidR="002F44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№ </w:t>
      </w:r>
      <w:r w:rsidR="002F44D5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8D58A9" w:rsidRDefault="008D58A9" w:rsidP="008D58A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D58A9" w:rsidRDefault="008D58A9" w:rsidP="008D58A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D58A9" w:rsidRDefault="008D58A9" w:rsidP="008D58A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315F8" w:rsidRDefault="007D5022" w:rsidP="008D58A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</w:t>
      </w:r>
      <w:r w:rsidR="00C861EA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C861EA" w:rsidRPr="0016590F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 Ставропольского края</w:t>
      </w:r>
      <w:r w:rsidR="00C861EA">
        <w:rPr>
          <w:rFonts w:ascii="Times New Roman" w:hAnsi="Times New Roman" w:cs="Times New Roman"/>
          <w:sz w:val="28"/>
          <w:szCs w:val="28"/>
        </w:rPr>
        <w:t xml:space="preserve"> </w:t>
      </w:r>
      <w:r w:rsidR="00C861EA" w:rsidRPr="0016590F">
        <w:rPr>
          <w:rFonts w:ascii="Times New Roman" w:hAnsi="Times New Roman" w:cs="Times New Roman"/>
          <w:sz w:val="28"/>
          <w:szCs w:val="28"/>
        </w:rPr>
        <w:t>от</w:t>
      </w:r>
      <w:r w:rsidR="00C861EA">
        <w:rPr>
          <w:rFonts w:ascii="Times New Roman" w:hAnsi="Times New Roman" w:cs="Times New Roman"/>
          <w:sz w:val="28"/>
          <w:szCs w:val="28"/>
        </w:rPr>
        <w:t xml:space="preserve"> 30 апреля 2021 г. № 351-п «</w:t>
      </w:r>
      <w:r w:rsidR="00C861EA" w:rsidRPr="0016590F">
        <w:rPr>
          <w:rFonts w:ascii="Times New Roman" w:hAnsi="Times New Roman" w:cs="Times New Roman"/>
          <w:sz w:val="28"/>
          <w:szCs w:val="28"/>
        </w:rPr>
        <w:t>Об утверждении перечня муниципальных услуг, предоставляемых админ</w:t>
      </w:r>
      <w:r w:rsidR="00C861EA" w:rsidRPr="0016590F">
        <w:rPr>
          <w:rFonts w:ascii="Times New Roman" w:hAnsi="Times New Roman" w:cs="Times New Roman"/>
          <w:sz w:val="28"/>
          <w:szCs w:val="28"/>
        </w:rPr>
        <w:t>и</w:t>
      </w:r>
      <w:r w:rsidR="00C861EA" w:rsidRPr="0016590F">
        <w:rPr>
          <w:rFonts w:ascii="Times New Roman" w:hAnsi="Times New Roman" w:cs="Times New Roman"/>
          <w:sz w:val="28"/>
          <w:szCs w:val="28"/>
        </w:rPr>
        <w:t>страцией Апанасенковского муниципального округа Ставропольского края и ее структурными подразделениями</w:t>
      </w:r>
      <w:r w:rsidR="00C861EA">
        <w:rPr>
          <w:rFonts w:ascii="Times New Roman" w:hAnsi="Times New Roman" w:cs="Times New Roman"/>
          <w:sz w:val="28"/>
          <w:szCs w:val="28"/>
        </w:rPr>
        <w:t>»</w:t>
      </w:r>
    </w:p>
    <w:p w:rsidR="008D58A9" w:rsidRDefault="008D58A9" w:rsidP="008D58A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D58A9" w:rsidRPr="0016590F" w:rsidRDefault="008D58A9" w:rsidP="008D58A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6590F" w:rsidRPr="0016590F" w:rsidRDefault="001A7A24" w:rsidP="008D58A9">
      <w:pPr>
        <w:pStyle w:val="ConsPlusNormal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E5E45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C0797F">
        <w:rPr>
          <w:rFonts w:ascii="Times New Roman" w:hAnsi="Times New Roman" w:cs="Times New Roman"/>
          <w:sz w:val="28"/>
          <w:szCs w:val="28"/>
        </w:rPr>
        <w:t xml:space="preserve"> от 27 июля 2010 года</w:t>
      </w:r>
      <w:r w:rsidR="0016590F" w:rsidRPr="0016590F">
        <w:rPr>
          <w:rFonts w:ascii="Times New Roman" w:hAnsi="Times New Roman" w:cs="Times New Roman"/>
          <w:sz w:val="28"/>
          <w:szCs w:val="28"/>
        </w:rPr>
        <w:t xml:space="preserve"> </w:t>
      </w:r>
      <w:r w:rsidR="0034483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6590F" w:rsidRPr="0016590F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</w:t>
      </w:r>
      <w:r w:rsidR="0016590F" w:rsidRPr="0016590F">
        <w:rPr>
          <w:rFonts w:ascii="Times New Roman" w:hAnsi="Times New Roman" w:cs="Times New Roman"/>
          <w:sz w:val="28"/>
          <w:szCs w:val="28"/>
        </w:rPr>
        <w:t>ь</w:t>
      </w:r>
      <w:r w:rsidR="0016590F" w:rsidRPr="0016590F">
        <w:rPr>
          <w:rFonts w:ascii="Times New Roman" w:hAnsi="Times New Roman" w:cs="Times New Roman"/>
          <w:sz w:val="28"/>
          <w:szCs w:val="28"/>
        </w:rPr>
        <w:t>ных услуг»,</w:t>
      </w:r>
      <w:r w:rsidR="007D5022">
        <w:rPr>
          <w:rFonts w:ascii="Times New Roman" w:hAnsi="Times New Roman" w:cs="Times New Roman"/>
          <w:sz w:val="28"/>
          <w:szCs w:val="28"/>
        </w:rPr>
        <w:t xml:space="preserve"> Перечнем массовых социально значимых услуг Ставропольского края, утвержденным Губернатором Ставропольского края </w:t>
      </w:r>
      <w:proofErr w:type="spellStart"/>
      <w:r w:rsidR="007D5022">
        <w:rPr>
          <w:rFonts w:ascii="Times New Roman" w:hAnsi="Times New Roman" w:cs="Times New Roman"/>
          <w:sz w:val="28"/>
          <w:szCs w:val="28"/>
        </w:rPr>
        <w:t>Вл</w:t>
      </w:r>
      <w:r w:rsidR="00D76E24">
        <w:rPr>
          <w:rFonts w:ascii="Times New Roman" w:hAnsi="Times New Roman" w:cs="Times New Roman"/>
          <w:sz w:val="28"/>
          <w:szCs w:val="28"/>
        </w:rPr>
        <w:t>адимир</w:t>
      </w:r>
      <w:proofErr w:type="gramStart"/>
      <w:r w:rsidR="00D76E24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34483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344830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344830">
        <w:rPr>
          <w:rFonts w:ascii="Times New Roman" w:hAnsi="Times New Roman" w:cs="Times New Roman"/>
          <w:sz w:val="28"/>
          <w:szCs w:val="28"/>
        </w:rPr>
        <w:t>вым</w:t>
      </w:r>
      <w:proofErr w:type="spellEnd"/>
      <w:r w:rsidR="00344830">
        <w:rPr>
          <w:rFonts w:ascii="Times New Roman" w:hAnsi="Times New Roman" w:cs="Times New Roman"/>
          <w:sz w:val="28"/>
          <w:szCs w:val="28"/>
        </w:rPr>
        <w:t xml:space="preserve"> В.В. 16 августа </w:t>
      </w:r>
      <w:r w:rsidR="00D76E24">
        <w:rPr>
          <w:rFonts w:ascii="Times New Roman" w:hAnsi="Times New Roman" w:cs="Times New Roman"/>
          <w:sz w:val="28"/>
          <w:szCs w:val="28"/>
        </w:rPr>
        <w:t>2022</w:t>
      </w:r>
      <w:r w:rsidR="00344830">
        <w:rPr>
          <w:rFonts w:ascii="Times New Roman" w:hAnsi="Times New Roman" w:cs="Times New Roman"/>
          <w:sz w:val="28"/>
          <w:szCs w:val="28"/>
        </w:rPr>
        <w:t xml:space="preserve"> </w:t>
      </w:r>
      <w:r w:rsidR="007D5022">
        <w:rPr>
          <w:rFonts w:ascii="Times New Roman" w:hAnsi="Times New Roman" w:cs="Times New Roman"/>
          <w:sz w:val="28"/>
          <w:szCs w:val="28"/>
        </w:rPr>
        <w:t>г.,</w:t>
      </w:r>
      <w:r>
        <w:rPr>
          <w:rFonts w:ascii="Times New Roman" w:hAnsi="Times New Roman" w:cs="Times New Roman"/>
          <w:sz w:val="28"/>
          <w:szCs w:val="28"/>
        </w:rPr>
        <w:t xml:space="preserve"> протоколом заседания рабочей группы по сн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 от 10 марта 2023 года №</w:t>
      </w:r>
      <w:r w:rsidR="00C079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1,</w:t>
      </w:r>
      <w:r w:rsidR="0016590F" w:rsidRPr="0016590F">
        <w:rPr>
          <w:rFonts w:ascii="Times New Roman" w:hAnsi="Times New Roman" w:cs="Times New Roman"/>
          <w:sz w:val="28"/>
          <w:szCs w:val="28"/>
        </w:rPr>
        <w:t xml:space="preserve"> администрация Апанасенковского муниципального округа Ставропольского края</w:t>
      </w:r>
    </w:p>
    <w:p w:rsidR="0016590F" w:rsidRPr="0016590F" w:rsidRDefault="0016590F" w:rsidP="00344830">
      <w:pPr>
        <w:spacing w:after="0" w:line="20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590F" w:rsidRPr="0016590F" w:rsidRDefault="0016590F" w:rsidP="008D58A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90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6590F" w:rsidRPr="0016590F" w:rsidRDefault="0016590F" w:rsidP="00344830">
      <w:pPr>
        <w:spacing w:after="0" w:line="20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590F" w:rsidRPr="0016590F" w:rsidRDefault="008D58A9" w:rsidP="008D58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D5022">
        <w:rPr>
          <w:rFonts w:ascii="Times New Roman" w:hAnsi="Times New Roman" w:cs="Times New Roman"/>
          <w:sz w:val="28"/>
          <w:szCs w:val="28"/>
        </w:rPr>
        <w:t>Внести в п</w:t>
      </w:r>
      <w:r w:rsidR="00ED61CD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  <w:r w:rsidR="00ED61CD" w:rsidRPr="0016590F">
        <w:rPr>
          <w:rFonts w:ascii="Times New Roman" w:hAnsi="Times New Roman" w:cs="Times New Roman"/>
          <w:sz w:val="28"/>
          <w:szCs w:val="28"/>
        </w:rPr>
        <w:t>Апанасенковского муниц</w:t>
      </w:r>
      <w:r w:rsidR="00ED61CD" w:rsidRPr="0016590F">
        <w:rPr>
          <w:rFonts w:ascii="Times New Roman" w:hAnsi="Times New Roman" w:cs="Times New Roman"/>
          <w:sz w:val="28"/>
          <w:szCs w:val="28"/>
        </w:rPr>
        <w:t>и</w:t>
      </w:r>
      <w:r w:rsidR="00ED61CD" w:rsidRPr="0016590F">
        <w:rPr>
          <w:rFonts w:ascii="Times New Roman" w:hAnsi="Times New Roman" w:cs="Times New Roman"/>
          <w:sz w:val="28"/>
          <w:szCs w:val="28"/>
        </w:rPr>
        <w:t>пального округа Ставропольского края</w:t>
      </w:r>
      <w:r w:rsidR="00ED61CD">
        <w:rPr>
          <w:rFonts w:ascii="Times New Roman" w:hAnsi="Times New Roman" w:cs="Times New Roman"/>
          <w:sz w:val="28"/>
          <w:szCs w:val="28"/>
        </w:rPr>
        <w:t xml:space="preserve"> </w:t>
      </w:r>
      <w:r w:rsidR="00ED61CD" w:rsidRPr="0016590F">
        <w:rPr>
          <w:rFonts w:ascii="Times New Roman" w:hAnsi="Times New Roman" w:cs="Times New Roman"/>
          <w:sz w:val="28"/>
          <w:szCs w:val="28"/>
        </w:rPr>
        <w:t>от</w:t>
      </w:r>
      <w:r w:rsidR="00ED61CD">
        <w:rPr>
          <w:rFonts w:ascii="Times New Roman" w:hAnsi="Times New Roman" w:cs="Times New Roman"/>
          <w:sz w:val="28"/>
          <w:szCs w:val="28"/>
        </w:rPr>
        <w:t xml:space="preserve"> 30 апреля 2021 г. № 351-п «</w:t>
      </w:r>
      <w:r w:rsidR="00ED61CD" w:rsidRPr="0016590F">
        <w:rPr>
          <w:rFonts w:ascii="Times New Roman" w:hAnsi="Times New Roman" w:cs="Times New Roman"/>
          <w:sz w:val="28"/>
          <w:szCs w:val="28"/>
        </w:rPr>
        <w:t>Об у</w:t>
      </w:r>
      <w:r w:rsidR="00ED61CD" w:rsidRPr="0016590F">
        <w:rPr>
          <w:rFonts w:ascii="Times New Roman" w:hAnsi="Times New Roman" w:cs="Times New Roman"/>
          <w:sz w:val="28"/>
          <w:szCs w:val="28"/>
        </w:rPr>
        <w:t>т</w:t>
      </w:r>
      <w:r w:rsidR="00ED61CD" w:rsidRPr="0016590F">
        <w:rPr>
          <w:rFonts w:ascii="Times New Roman" w:hAnsi="Times New Roman" w:cs="Times New Roman"/>
          <w:sz w:val="28"/>
          <w:szCs w:val="28"/>
        </w:rPr>
        <w:t>верждении перечня муниципальных услуг, предоставляемых администрац</w:t>
      </w:r>
      <w:r w:rsidR="00ED61CD" w:rsidRPr="0016590F">
        <w:rPr>
          <w:rFonts w:ascii="Times New Roman" w:hAnsi="Times New Roman" w:cs="Times New Roman"/>
          <w:sz w:val="28"/>
          <w:szCs w:val="28"/>
        </w:rPr>
        <w:t>и</w:t>
      </w:r>
      <w:r w:rsidR="00ED61CD" w:rsidRPr="0016590F">
        <w:rPr>
          <w:rFonts w:ascii="Times New Roman" w:hAnsi="Times New Roman" w:cs="Times New Roman"/>
          <w:sz w:val="28"/>
          <w:szCs w:val="28"/>
        </w:rPr>
        <w:t>ей Апанасенковского муниципального округа Ставропольского края и ее структурными подразделениями</w:t>
      </w:r>
      <w:r w:rsidR="00ED61CD">
        <w:rPr>
          <w:rFonts w:ascii="Times New Roman" w:hAnsi="Times New Roman" w:cs="Times New Roman"/>
          <w:sz w:val="28"/>
          <w:szCs w:val="28"/>
        </w:rPr>
        <w:t>» (с изменениями и дополнениями</w:t>
      </w:r>
      <w:r w:rsidR="0070040E">
        <w:rPr>
          <w:rFonts w:ascii="Times New Roman" w:hAnsi="Times New Roman" w:cs="Times New Roman"/>
          <w:sz w:val="28"/>
          <w:szCs w:val="28"/>
        </w:rPr>
        <w:t>,</w:t>
      </w:r>
      <w:r w:rsidR="00ED61CD">
        <w:rPr>
          <w:rFonts w:ascii="Times New Roman" w:hAnsi="Times New Roman" w:cs="Times New Roman"/>
          <w:sz w:val="28"/>
          <w:szCs w:val="28"/>
        </w:rPr>
        <w:t xml:space="preserve"> внесе</w:t>
      </w:r>
      <w:r w:rsidR="00ED61CD">
        <w:rPr>
          <w:rFonts w:ascii="Times New Roman" w:hAnsi="Times New Roman" w:cs="Times New Roman"/>
          <w:sz w:val="28"/>
          <w:szCs w:val="28"/>
        </w:rPr>
        <w:t>н</w:t>
      </w:r>
      <w:r w:rsidR="00ED61CD">
        <w:rPr>
          <w:rFonts w:ascii="Times New Roman" w:hAnsi="Times New Roman" w:cs="Times New Roman"/>
          <w:sz w:val="28"/>
          <w:szCs w:val="28"/>
        </w:rPr>
        <w:t xml:space="preserve">ными постановлениями </w:t>
      </w:r>
      <w:r w:rsidR="00DA5CA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A5CAD" w:rsidRPr="0016590F">
        <w:rPr>
          <w:rFonts w:ascii="Times New Roman" w:hAnsi="Times New Roman" w:cs="Times New Roman"/>
          <w:sz w:val="28"/>
          <w:szCs w:val="28"/>
        </w:rPr>
        <w:t>Апанасенковского муниципального округа Ставропольского края</w:t>
      </w:r>
      <w:r w:rsidR="00DA5CAD">
        <w:rPr>
          <w:rFonts w:ascii="Times New Roman" w:hAnsi="Times New Roman" w:cs="Times New Roman"/>
          <w:sz w:val="28"/>
          <w:szCs w:val="28"/>
        </w:rPr>
        <w:t xml:space="preserve"> </w:t>
      </w:r>
      <w:r w:rsidR="00ED61CD">
        <w:rPr>
          <w:rFonts w:ascii="Times New Roman" w:hAnsi="Times New Roman" w:cs="Times New Roman"/>
          <w:sz w:val="28"/>
          <w:szCs w:val="28"/>
        </w:rPr>
        <w:t>от 21 мая 2021 г. № 411-п, от 17 июня 2021 г.</w:t>
      </w:r>
      <w:r w:rsidR="00ED61CD" w:rsidRPr="0016590F">
        <w:rPr>
          <w:rFonts w:ascii="Times New Roman" w:hAnsi="Times New Roman" w:cs="Times New Roman"/>
          <w:sz w:val="28"/>
          <w:szCs w:val="28"/>
        </w:rPr>
        <w:t xml:space="preserve"> </w:t>
      </w:r>
      <w:r w:rsidR="00344830">
        <w:rPr>
          <w:rFonts w:ascii="Times New Roman" w:hAnsi="Times New Roman" w:cs="Times New Roman"/>
          <w:sz w:val="28"/>
          <w:szCs w:val="28"/>
        </w:rPr>
        <w:t xml:space="preserve">     </w:t>
      </w:r>
      <w:r w:rsidR="00ED61CD" w:rsidRPr="0016590F">
        <w:rPr>
          <w:rFonts w:ascii="Times New Roman" w:hAnsi="Times New Roman" w:cs="Times New Roman"/>
          <w:sz w:val="28"/>
          <w:szCs w:val="28"/>
        </w:rPr>
        <w:t>№ 527-п</w:t>
      </w:r>
      <w:r w:rsidR="00ED61CD">
        <w:rPr>
          <w:rFonts w:ascii="Times New Roman" w:hAnsi="Times New Roman" w:cs="Times New Roman"/>
          <w:sz w:val="28"/>
          <w:szCs w:val="28"/>
        </w:rPr>
        <w:t>, от 14 декабря 2021 г</w:t>
      </w:r>
      <w:proofErr w:type="gramEnd"/>
      <w:r w:rsidR="00ED61CD">
        <w:rPr>
          <w:rFonts w:ascii="Times New Roman" w:hAnsi="Times New Roman" w:cs="Times New Roman"/>
          <w:sz w:val="28"/>
          <w:szCs w:val="28"/>
        </w:rPr>
        <w:t>.</w:t>
      </w:r>
      <w:r w:rsidR="00ED61CD" w:rsidRPr="0016590F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ED61CD" w:rsidRPr="0016590F">
        <w:rPr>
          <w:rFonts w:ascii="Times New Roman" w:hAnsi="Times New Roman" w:cs="Times New Roman"/>
          <w:sz w:val="28"/>
          <w:szCs w:val="28"/>
        </w:rPr>
        <w:t>1139-п</w:t>
      </w:r>
      <w:r w:rsidR="00FE2AEA">
        <w:rPr>
          <w:rFonts w:ascii="Times New Roman" w:hAnsi="Times New Roman" w:cs="Times New Roman"/>
          <w:sz w:val="28"/>
          <w:szCs w:val="28"/>
        </w:rPr>
        <w:t xml:space="preserve">, от 26 октября </w:t>
      </w:r>
      <w:r w:rsidR="004E7AB8">
        <w:rPr>
          <w:rFonts w:ascii="Times New Roman" w:hAnsi="Times New Roman" w:cs="Times New Roman"/>
          <w:sz w:val="28"/>
          <w:szCs w:val="28"/>
        </w:rPr>
        <w:t xml:space="preserve">2022 </w:t>
      </w:r>
      <w:r w:rsidR="00ED61CD">
        <w:rPr>
          <w:rFonts w:ascii="Times New Roman" w:hAnsi="Times New Roman" w:cs="Times New Roman"/>
          <w:sz w:val="28"/>
          <w:szCs w:val="28"/>
        </w:rPr>
        <w:t>г.</w:t>
      </w:r>
      <w:r w:rsidR="00ED61CD" w:rsidRPr="0016590F">
        <w:rPr>
          <w:rFonts w:ascii="Times New Roman" w:hAnsi="Times New Roman" w:cs="Times New Roman"/>
          <w:sz w:val="28"/>
          <w:szCs w:val="28"/>
        </w:rPr>
        <w:t xml:space="preserve"> № 875-п</w:t>
      </w:r>
      <w:r w:rsidR="00ED61CD">
        <w:rPr>
          <w:rFonts w:ascii="Times New Roman" w:hAnsi="Times New Roman" w:cs="Times New Roman"/>
          <w:sz w:val="28"/>
          <w:szCs w:val="28"/>
        </w:rPr>
        <w:t xml:space="preserve">, </w:t>
      </w:r>
      <w:r w:rsidR="0034483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D61CD" w:rsidRPr="0016590F">
        <w:rPr>
          <w:rFonts w:ascii="Times New Roman" w:hAnsi="Times New Roman" w:cs="Times New Roman"/>
          <w:sz w:val="28"/>
          <w:szCs w:val="28"/>
        </w:rPr>
        <w:t>от 14 декабря 2022 г</w:t>
      </w:r>
      <w:r w:rsidR="00ED61CD">
        <w:rPr>
          <w:rFonts w:ascii="Times New Roman" w:hAnsi="Times New Roman" w:cs="Times New Roman"/>
          <w:sz w:val="28"/>
          <w:szCs w:val="28"/>
        </w:rPr>
        <w:t>.</w:t>
      </w:r>
      <w:r w:rsidR="00ED61CD" w:rsidRPr="0016590F">
        <w:rPr>
          <w:rFonts w:ascii="Times New Roman" w:hAnsi="Times New Roman" w:cs="Times New Roman"/>
          <w:sz w:val="28"/>
          <w:szCs w:val="28"/>
        </w:rPr>
        <w:t xml:space="preserve"> № 1001-п</w:t>
      </w:r>
      <w:r w:rsidR="00BE5E45">
        <w:rPr>
          <w:rFonts w:ascii="Times New Roman" w:hAnsi="Times New Roman" w:cs="Times New Roman"/>
          <w:sz w:val="28"/>
          <w:szCs w:val="28"/>
        </w:rPr>
        <w:t>)</w:t>
      </w:r>
      <w:r w:rsidR="00ED61CD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16590F" w:rsidRPr="0016590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16590F" w:rsidRPr="0016590F" w:rsidRDefault="0016590F" w:rsidP="008D58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90F">
        <w:rPr>
          <w:rFonts w:ascii="Times New Roman" w:hAnsi="Times New Roman" w:cs="Times New Roman"/>
          <w:sz w:val="28"/>
          <w:szCs w:val="28"/>
        </w:rPr>
        <w:t>1.1.</w:t>
      </w:r>
      <w:r w:rsidR="002B1104">
        <w:rPr>
          <w:rFonts w:ascii="Times New Roman" w:hAnsi="Times New Roman" w:cs="Times New Roman"/>
          <w:sz w:val="28"/>
          <w:szCs w:val="28"/>
        </w:rPr>
        <w:t xml:space="preserve"> </w:t>
      </w:r>
      <w:r w:rsidRPr="0016590F">
        <w:rPr>
          <w:rFonts w:ascii="Times New Roman" w:hAnsi="Times New Roman" w:cs="Times New Roman"/>
          <w:sz w:val="28"/>
          <w:szCs w:val="28"/>
        </w:rPr>
        <w:t>Перечень муниципальных услуг, предоставляемых администрацией Апанасенковского муниципального округа Ставропольского края и её стру</w:t>
      </w:r>
      <w:r w:rsidRPr="0016590F">
        <w:rPr>
          <w:rFonts w:ascii="Times New Roman" w:hAnsi="Times New Roman" w:cs="Times New Roman"/>
          <w:sz w:val="28"/>
          <w:szCs w:val="28"/>
        </w:rPr>
        <w:t>к</w:t>
      </w:r>
      <w:r w:rsidR="007D5022">
        <w:rPr>
          <w:rFonts w:ascii="Times New Roman" w:hAnsi="Times New Roman" w:cs="Times New Roman"/>
          <w:sz w:val="28"/>
          <w:szCs w:val="28"/>
        </w:rPr>
        <w:t>турными подразделениями</w:t>
      </w:r>
      <w:r w:rsidR="000676EC">
        <w:rPr>
          <w:rFonts w:ascii="Times New Roman" w:hAnsi="Times New Roman" w:cs="Times New Roman"/>
          <w:sz w:val="28"/>
          <w:szCs w:val="28"/>
        </w:rPr>
        <w:t>,</w:t>
      </w:r>
      <w:r w:rsidR="007D5022">
        <w:rPr>
          <w:rFonts w:ascii="Times New Roman" w:hAnsi="Times New Roman" w:cs="Times New Roman"/>
          <w:sz w:val="28"/>
          <w:szCs w:val="28"/>
        </w:rPr>
        <w:t xml:space="preserve"> изложить в новой прилагаемой редакции</w:t>
      </w:r>
      <w:r w:rsidR="00D93D01">
        <w:rPr>
          <w:rFonts w:ascii="Times New Roman" w:hAnsi="Times New Roman" w:cs="Times New Roman"/>
          <w:sz w:val="28"/>
          <w:szCs w:val="28"/>
        </w:rPr>
        <w:t>.</w:t>
      </w:r>
    </w:p>
    <w:p w:rsidR="0016590F" w:rsidRPr="0016590F" w:rsidRDefault="0016590F" w:rsidP="008D58A9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90F">
        <w:rPr>
          <w:rFonts w:ascii="Times New Roman" w:hAnsi="Times New Roman" w:cs="Times New Roman"/>
          <w:sz w:val="28"/>
          <w:szCs w:val="28"/>
        </w:rPr>
        <w:t>1.2.</w:t>
      </w:r>
      <w:r w:rsidR="008D58A9">
        <w:rPr>
          <w:rFonts w:ascii="Times New Roman" w:hAnsi="Times New Roman" w:cs="Times New Roman"/>
          <w:sz w:val="28"/>
          <w:szCs w:val="28"/>
        </w:rPr>
        <w:t xml:space="preserve"> </w:t>
      </w:r>
      <w:r w:rsidRPr="0016590F">
        <w:rPr>
          <w:rFonts w:ascii="Times New Roman" w:hAnsi="Times New Roman" w:cs="Times New Roman"/>
          <w:sz w:val="28"/>
          <w:szCs w:val="28"/>
        </w:rPr>
        <w:t xml:space="preserve">Перечень услуг, оказываемых муниципальными учреждениями Апанасенковского муниципального округа Ставропольского края, в которых </w:t>
      </w:r>
      <w:r w:rsidRPr="0016590F">
        <w:rPr>
          <w:rFonts w:ascii="Times New Roman" w:hAnsi="Times New Roman" w:cs="Times New Roman"/>
          <w:sz w:val="28"/>
          <w:szCs w:val="28"/>
        </w:rPr>
        <w:lastRenderedPageBreak/>
        <w:t>размещается муниципальное задание (заказ) и подлежащих включению в р</w:t>
      </w:r>
      <w:r w:rsidRPr="0016590F">
        <w:rPr>
          <w:rFonts w:ascii="Times New Roman" w:hAnsi="Times New Roman" w:cs="Times New Roman"/>
          <w:sz w:val="28"/>
          <w:szCs w:val="28"/>
        </w:rPr>
        <w:t>е</w:t>
      </w:r>
      <w:r w:rsidR="007D5022">
        <w:rPr>
          <w:rFonts w:ascii="Times New Roman" w:hAnsi="Times New Roman" w:cs="Times New Roman"/>
          <w:sz w:val="28"/>
          <w:szCs w:val="28"/>
        </w:rPr>
        <w:t>естр муниципальных услуг</w:t>
      </w:r>
      <w:r w:rsidR="00344830">
        <w:rPr>
          <w:rFonts w:ascii="Times New Roman" w:hAnsi="Times New Roman" w:cs="Times New Roman"/>
          <w:sz w:val="28"/>
          <w:szCs w:val="28"/>
        </w:rPr>
        <w:t>,</w:t>
      </w:r>
      <w:r w:rsidR="007D5022" w:rsidRPr="007D5022">
        <w:rPr>
          <w:rFonts w:ascii="Times New Roman" w:hAnsi="Times New Roman" w:cs="Times New Roman"/>
          <w:sz w:val="28"/>
          <w:szCs w:val="28"/>
        </w:rPr>
        <w:t xml:space="preserve"> </w:t>
      </w:r>
      <w:r w:rsidR="007D5022">
        <w:rPr>
          <w:rFonts w:ascii="Times New Roman" w:hAnsi="Times New Roman" w:cs="Times New Roman"/>
          <w:sz w:val="28"/>
          <w:szCs w:val="28"/>
        </w:rPr>
        <w:t>изложить в новой прилагаемой редакции</w:t>
      </w:r>
      <w:r w:rsidR="00D93D01">
        <w:rPr>
          <w:rFonts w:ascii="Times New Roman" w:hAnsi="Times New Roman" w:cs="Times New Roman"/>
          <w:sz w:val="28"/>
          <w:szCs w:val="28"/>
        </w:rPr>
        <w:t>.</w:t>
      </w:r>
    </w:p>
    <w:p w:rsidR="0016590F" w:rsidRPr="0016590F" w:rsidRDefault="008D58A9" w:rsidP="008D5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6590F" w:rsidRPr="0016590F">
        <w:rPr>
          <w:rFonts w:ascii="Times New Roman" w:hAnsi="Times New Roman" w:cs="Times New Roman"/>
          <w:sz w:val="28"/>
          <w:szCs w:val="28"/>
        </w:rPr>
        <w:t>Признать утратившими силу постановления администрации Апан</w:t>
      </w:r>
      <w:r w:rsidR="0016590F" w:rsidRPr="0016590F">
        <w:rPr>
          <w:rFonts w:ascii="Times New Roman" w:hAnsi="Times New Roman" w:cs="Times New Roman"/>
          <w:sz w:val="28"/>
          <w:szCs w:val="28"/>
        </w:rPr>
        <w:t>а</w:t>
      </w:r>
      <w:r w:rsidR="0016590F" w:rsidRPr="0016590F">
        <w:rPr>
          <w:rFonts w:ascii="Times New Roman" w:hAnsi="Times New Roman" w:cs="Times New Roman"/>
          <w:sz w:val="28"/>
          <w:szCs w:val="28"/>
        </w:rPr>
        <w:t xml:space="preserve">сенковского муниципального округа Ставропольского края: </w:t>
      </w:r>
    </w:p>
    <w:p w:rsidR="00524B4E" w:rsidRDefault="00CB4234" w:rsidP="008D5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 21 мая 2021 г.</w:t>
      </w:r>
      <w:r w:rsidR="00524B4E">
        <w:rPr>
          <w:rFonts w:ascii="Times New Roman" w:hAnsi="Times New Roman" w:cs="Times New Roman"/>
          <w:sz w:val="28"/>
          <w:szCs w:val="28"/>
        </w:rPr>
        <w:t xml:space="preserve"> № 411-п «</w:t>
      </w:r>
      <w:r w:rsidR="0016590F" w:rsidRPr="0016590F">
        <w:rPr>
          <w:rFonts w:ascii="Times New Roman" w:hAnsi="Times New Roman" w:cs="Times New Roman"/>
          <w:sz w:val="28"/>
          <w:szCs w:val="28"/>
        </w:rPr>
        <w:t>О внесении изменений в перечень муниц</w:t>
      </w:r>
      <w:r w:rsidR="0016590F" w:rsidRPr="0016590F">
        <w:rPr>
          <w:rFonts w:ascii="Times New Roman" w:hAnsi="Times New Roman" w:cs="Times New Roman"/>
          <w:sz w:val="28"/>
          <w:szCs w:val="28"/>
        </w:rPr>
        <w:t>и</w:t>
      </w:r>
      <w:r w:rsidR="0016590F" w:rsidRPr="0016590F">
        <w:rPr>
          <w:rFonts w:ascii="Times New Roman" w:hAnsi="Times New Roman" w:cs="Times New Roman"/>
          <w:sz w:val="28"/>
          <w:szCs w:val="28"/>
        </w:rPr>
        <w:t>пальных услуг, предоставляемых администрацией Апанасенковского</w:t>
      </w:r>
      <w:r w:rsidR="0070040E">
        <w:rPr>
          <w:rFonts w:ascii="Times New Roman" w:hAnsi="Times New Roman" w:cs="Times New Roman"/>
          <w:sz w:val="28"/>
          <w:szCs w:val="28"/>
        </w:rPr>
        <w:t xml:space="preserve"> мун</w:t>
      </w:r>
      <w:r w:rsidR="0070040E">
        <w:rPr>
          <w:rFonts w:ascii="Times New Roman" w:hAnsi="Times New Roman" w:cs="Times New Roman"/>
          <w:sz w:val="28"/>
          <w:szCs w:val="28"/>
        </w:rPr>
        <w:t>и</w:t>
      </w:r>
      <w:r w:rsidR="0070040E">
        <w:rPr>
          <w:rFonts w:ascii="Times New Roman" w:hAnsi="Times New Roman" w:cs="Times New Roman"/>
          <w:sz w:val="28"/>
          <w:szCs w:val="28"/>
        </w:rPr>
        <w:t>ципального</w:t>
      </w:r>
      <w:r w:rsidR="0016590F" w:rsidRPr="0016590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и ее структурными подразделени</w:t>
      </w:r>
      <w:r w:rsidR="0016590F" w:rsidRPr="0016590F">
        <w:rPr>
          <w:rFonts w:ascii="Times New Roman" w:hAnsi="Times New Roman" w:cs="Times New Roman"/>
          <w:sz w:val="28"/>
          <w:szCs w:val="28"/>
        </w:rPr>
        <w:t>я</w:t>
      </w:r>
      <w:r w:rsidR="0016590F" w:rsidRPr="0016590F">
        <w:rPr>
          <w:rFonts w:ascii="Times New Roman" w:hAnsi="Times New Roman" w:cs="Times New Roman"/>
          <w:sz w:val="28"/>
          <w:szCs w:val="28"/>
        </w:rPr>
        <w:t>ми, утвержденный постановлением администрации Апанасенковского мун</w:t>
      </w:r>
      <w:r w:rsidR="0016590F" w:rsidRPr="0016590F">
        <w:rPr>
          <w:rFonts w:ascii="Times New Roman" w:hAnsi="Times New Roman" w:cs="Times New Roman"/>
          <w:sz w:val="28"/>
          <w:szCs w:val="28"/>
        </w:rPr>
        <w:t>и</w:t>
      </w:r>
      <w:r w:rsidR="0016590F" w:rsidRPr="0016590F">
        <w:rPr>
          <w:rFonts w:ascii="Times New Roman" w:hAnsi="Times New Roman" w:cs="Times New Roman"/>
          <w:sz w:val="28"/>
          <w:szCs w:val="28"/>
        </w:rPr>
        <w:t>ципального округа Ставропольского края от 30 апреля 2021</w:t>
      </w:r>
      <w:r w:rsidR="00524B4E">
        <w:rPr>
          <w:rFonts w:ascii="Times New Roman" w:hAnsi="Times New Roman" w:cs="Times New Roman"/>
          <w:sz w:val="28"/>
          <w:szCs w:val="28"/>
        </w:rPr>
        <w:t xml:space="preserve"> г. № 351-п»</w:t>
      </w:r>
      <w:r w:rsidR="0016590F" w:rsidRPr="0016590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6590F" w:rsidRPr="0016590F" w:rsidRDefault="00CB4234" w:rsidP="008D5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 17 июня 2021 г.</w:t>
      </w:r>
      <w:r w:rsidR="00524B4E">
        <w:rPr>
          <w:rFonts w:ascii="Times New Roman" w:hAnsi="Times New Roman" w:cs="Times New Roman"/>
          <w:sz w:val="28"/>
          <w:szCs w:val="28"/>
        </w:rPr>
        <w:t xml:space="preserve"> № 527-п «</w:t>
      </w:r>
      <w:r w:rsidR="0016590F" w:rsidRPr="0016590F">
        <w:rPr>
          <w:rFonts w:ascii="Times New Roman" w:hAnsi="Times New Roman" w:cs="Times New Roman"/>
          <w:sz w:val="28"/>
          <w:szCs w:val="28"/>
        </w:rPr>
        <w:t>О внесении изменений в перечень мун</w:t>
      </w:r>
      <w:r w:rsidR="0016590F" w:rsidRPr="0016590F">
        <w:rPr>
          <w:rFonts w:ascii="Times New Roman" w:hAnsi="Times New Roman" w:cs="Times New Roman"/>
          <w:sz w:val="28"/>
          <w:szCs w:val="28"/>
        </w:rPr>
        <w:t>и</w:t>
      </w:r>
      <w:r w:rsidR="0016590F" w:rsidRPr="0016590F">
        <w:rPr>
          <w:rFonts w:ascii="Times New Roman" w:hAnsi="Times New Roman" w:cs="Times New Roman"/>
          <w:sz w:val="28"/>
          <w:szCs w:val="28"/>
        </w:rPr>
        <w:t>ципальных услуг, предоставляемых администрацией Апанасенковского</w:t>
      </w:r>
      <w:r w:rsidR="0070040E">
        <w:rPr>
          <w:rFonts w:ascii="Times New Roman" w:hAnsi="Times New Roman" w:cs="Times New Roman"/>
          <w:sz w:val="28"/>
          <w:szCs w:val="28"/>
        </w:rPr>
        <w:t xml:space="preserve"> м</w:t>
      </w:r>
      <w:r w:rsidR="0070040E">
        <w:rPr>
          <w:rFonts w:ascii="Times New Roman" w:hAnsi="Times New Roman" w:cs="Times New Roman"/>
          <w:sz w:val="28"/>
          <w:szCs w:val="28"/>
        </w:rPr>
        <w:t>у</w:t>
      </w:r>
      <w:r w:rsidR="0070040E">
        <w:rPr>
          <w:rFonts w:ascii="Times New Roman" w:hAnsi="Times New Roman" w:cs="Times New Roman"/>
          <w:sz w:val="28"/>
          <w:szCs w:val="28"/>
        </w:rPr>
        <w:t>ниципального</w:t>
      </w:r>
      <w:r w:rsidR="0016590F" w:rsidRPr="0016590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и ее структурными подраздел</w:t>
      </w:r>
      <w:r w:rsidR="0016590F" w:rsidRPr="0016590F">
        <w:rPr>
          <w:rFonts w:ascii="Times New Roman" w:hAnsi="Times New Roman" w:cs="Times New Roman"/>
          <w:sz w:val="28"/>
          <w:szCs w:val="28"/>
        </w:rPr>
        <w:t>е</w:t>
      </w:r>
      <w:r w:rsidR="0016590F" w:rsidRPr="0016590F">
        <w:rPr>
          <w:rFonts w:ascii="Times New Roman" w:hAnsi="Times New Roman" w:cs="Times New Roman"/>
          <w:sz w:val="28"/>
          <w:szCs w:val="28"/>
        </w:rPr>
        <w:t>ниями, утвержденный постановлением администрации Апанасенковского муниципального округа Ставропольского края от 30 апреля 2021</w:t>
      </w:r>
      <w:r w:rsidR="00524B4E">
        <w:rPr>
          <w:rFonts w:ascii="Times New Roman" w:hAnsi="Times New Roman" w:cs="Times New Roman"/>
          <w:sz w:val="28"/>
          <w:szCs w:val="28"/>
        </w:rPr>
        <w:t xml:space="preserve"> г. № 351-п»</w:t>
      </w:r>
      <w:r w:rsidR="0016590F" w:rsidRPr="0016590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6590F" w:rsidRPr="0016590F" w:rsidRDefault="00CB4234" w:rsidP="008D5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 14 декабря 2021 г.</w:t>
      </w:r>
      <w:r w:rsidR="00524B4E">
        <w:rPr>
          <w:rFonts w:ascii="Times New Roman" w:hAnsi="Times New Roman" w:cs="Times New Roman"/>
          <w:sz w:val="28"/>
          <w:szCs w:val="28"/>
        </w:rPr>
        <w:t xml:space="preserve"> № 1139-п «</w:t>
      </w:r>
      <w:r w:rsidR="0016590F" w:rsidRPr="0016590F">
        <w:rPr>
          <w:rFonts w:ascii="Times New Roman" w:hAnsi="Times New Roman" w:cs="Times New Roman"/>
          <w:sz w:val="28"/>
          <w:szCs w:val="28"/>
        </w:rPr>
        <w:t>О внесении изменений в перечень м</w:t>
      </w:r>
      <w:r w:rsidR="0016590F" w:rsidRPr="0016590F">
        <w:rPr>
          <w:rFonts w:ascii="Times New Roman" w:hAnsi="Times New Roman" w:cs="Times New Roman"/>
          <w:sz w:val="28"/>
          <w:szCs w:val="28"/>
        </w:rPr>
        <w:t>у</w:t>
      </w:r>
      <w:r w:rsidR="0016590F" w:rsidRPr="0016590F">
        <w:rPr>
          <w:rFonts w:ascii="Times New Roman" w:hAnsi="Times New Roman" w:cs="Times New Roman"/>
          <w:sz w:val="28"/>
          <w:szCs w:val="28"/>
        </w:rPr>
        <w:t>ниципальных услуг, предоставляемых администрацией Апанасенковского</w:t>
      </w:r>
      <w:r w:rsidR="0070040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16590F" w:rsidRPr="0016590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и ее структурными подразд</w:t>
      </w:r>
      <w:r w:rsidR="0016590F" w:rsidRPr="0016590F">
        <w:rPr>
          <w:rFonts w:ascii="Times New Roman" w:hAnsi="Times New Roman" w:cs="Times New Roman"/>
          <w:sz w:val="28"/>
          <w:szCs w:val="28"/>
        </w:rPr>
        <w:t>е</w:t>
      </w:r>
      <w:r w:rsidR="0016590F" w:rsidRPr="0016590F">
        <w:rPr>
          <w:rFonts w:ascii="Times New Roman" w:hAnsi="Times New Roman" w:cs="Times New Roman"/>
          <w:sz w:val="28"/>
          <w:szCs w:val="28"/>
        </w:rPr>
        <w:t>лениями, утвержденный постановлением администрации Апанасенковского муниципального округа Ставропольского края от 30 апреля 2021</w:t>
      </w:r>
      <w:r w:rsidR="00524B4E">
        <w:rPr>
          <w:rFonts w:ascii="Times New Roman" w:hAnsi="Times New Roman" w:cs="Times New Roman"/>
          <w:sz w:val="28"/>
          <w:szCs w:val="28"/>
        </w:rPr>
        <w:t xml:space="preserve"> г. № 351-п»</w:t>
      </w:r>
      <w:r w:rsidR="0016590F" w:rsidRPr="0016590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6590F" w:rsidRPr="0016590F" w:rsidRDefault="00CB4234" w:rsidP="008D5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 26 октября 2022 г.</w:t>
      </w:r>
      <w:r w:rsidR="00524B4E">
        <w:rPr>
          <w:rFonts w:ascii="Times New Roman" w:hAnsi="Times New Roman" w:cs="Times New Roman"/>
          <w:sz w:val="28"/>
          <w:szCs w:val="28"/>
        </w:rPr>
        <w:t xml:space="preserve"> № 875-п «</w:t>
      </w:r>
      <w:r w:rsidR="0016590F" w:rsidRPr="0016590F">
        <w:rPr>
          <w:rFonts w:ascii="Times New Roman" w:hAnsi="Times New Roman" w:cs="Times New Roman"/>
          <w:sz w:val="28"/>
          <w:szCs w:val="28"/>
        </w:rPr>
        <w:t>О внесении изменений в перечень м</w:t>
      </w:r>
      <w:r w:rsidR="0016590F" w:rsidRPr="0016590F">
        <w:rPr>
          <w:rFonts w:ascii="Times New Roman" w:hAnsi="Times New Roman" w:cs="Times New Roman"/>
          <w:sz w:val="28"/>
          <w:szCs w:val="28"/>
        </w:rPr>
        <w:t>у</w:t>
      </w:r>
      <w:r w:rsidR="0016590F" w:rsidRPr="0016590F">
        <w:rPr>
          <w:rFonts w:ascii="Times New Roman" w:hAnsi="Times New Roman" w:cs="Times New Roman"/>
          <w:sz w:val="28"/>
          <w:szCs w:val="28"/>
        </w:rPr>
        <w:t>ниципальных услуг, предоставляемых администрацией Апанасенковского</w:t>
      </w:r>
      <w:r w:rsidR="0070040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16590F" w:rsidRPr="0016590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и ее структурными подразд</w:t>
      </w:r>
      <w:r w:rsidR="0016590F" w:rsidRPr="0016590F">
        <w:rPr>
          <w:rFonts w:ascii="Times New Roman" w:hAnsi="Times New Roman" w:cs="Times New Roman"/>
          <w:sz w:val="28"/>
          <w:szCs w:val="28"/>
        </w:rPr>
        <w:t>е</w:t>
      </w:r>
      <w:r w:rsidR="0016590F" w:rsidRPr="0016590F">
        <w:rPr>
          <w:rFonts w:ascii="Times New Roman" w:hAnsi="Times New Roman" w:cs="Times New Roman"/>
          <w:sz w:val="28"/>
          <w:szCs w:val="28"/>
        </w:rPr>
        <w:t>лениями, утвержденный постановлением администрации Апанасенковского муниципального округа Ставропольского края от 30 апреля 2021</w:t>
      </w:r>
      <w:r w:rsidR="00524B4E">
        <w:rPr>
          <w:rFonts w:ascii="Times New Roman" w:hAnsi="Times New Roman" w:cs="Times New Roman"/>
          <w:sz w:val="28"/>
          <w:szCs w:val="28"/>
        </w:rPr>
        <w:t xml:space="preserve"> г. № 351-п»</w:t>
      </w:r>
      <w:r w:rsidR="0016590F" w:rsidRPr="0016590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6590F" w:rsidRPr="0016590F" w:rsidRDefault="0016590F" w:rsidP="008D5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590F">
        <w:rPr>
          <w:rFonts w:ascii="Times New Roman" w:hAnsi="Times New Roman" w:cs="Times New Roman"/>
          <w:sz w:val="28"/>
          <w:szCs w:val="28"/>
        </w:rPr>
        <w:t>от 14 декабря 2022 г</w:t>
      </w:r>
      <w:r w:rsidR="00CB4234">
        <w:rPr>
          <w:rFonts w:ascii="Times New Roman" w:hAnsi="Times New Roman" w:cs="Times New Roman"/>
          <w:sz w:val="28"/>
          <w:szCs w:val="28"/>
        </w:rPr>
        <w:t>.</w:t>
      </w:r>
      <w:r w:rsidR="00524B4E">
        <w:rPr>
          <w:rFonts w:ascii="Times New Roman" w:hAnsi="Times New Roman" w:cs="Times New Roman"/>
          <w:sz w:val="28"/>
          <w:szCs w:val="28"/>
        </w:rPr>
        <w:t xml:space="preserve"> № 1001-п «</w:t>
      </w:r>
      <w:r w:rsidRPr="0016590F">
        <w:rPr>
          <w:rFonts w:ascii="Times New Roman" w:hAnsi="Times New Roman" w:cs="Times New Roman"/>
          <w:sz w:val="28"/>
          <w:szCs w:val="28"/>
        </w:rPr>
        <w:t>О внесении изменений в перечень м</w:t>
      </w:r>
      <w:r w:rsidRPr="0016590F">
        <w:rPr>
          <w:rFonts w:ascii="Times New Roman" w:hAnsi="Times New Roman" w:cs="Times New Roman"/>
          <w:sz w:val="28"/>
          <w:szCs w:val="28"/>
        </w:rPr>
        <w:t>у</w:t>
      </w:r>
      <w:r w:rsidRPr="0016590F">
        <w:rPr>
          <w:rFonts w:ascii="Times New Roman" w:hAnsi="Times New Roman" w:cs="Times New Roman"/>
          <w:sz w:val="28"/>
          <w:szCs w:val="28"/>
        </w:rPr>
        <w:t>ниципальных услуг, предоставляемых администрацией Апанасенковского</w:t>
      </w:r>
      <w:r w:rsidR="0070040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16590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и ее структурными подразд</w:t>
      </w:r>
      <w:r w:rsidRPr="0016590F">
        <w:rPr>
          <w:rFonts w:ascii="Times New Roman" w:hAnsi="Times New Roman" w:cs="Times New Roman"/>
          <w:sz w:val="28"/>
          <w:szCs w:val="28"/>
        </w:rPr>
        <w:t>е</w:t>
      </w:r>
      <w:r w:rsidRPr="0016590F">
        <w:rPr>
          <w:rFonts w:ascii="Times New Roman" w:hAnsi="Times New Roman" w:cs="Times New Roman"/>
          <w:sz w:val="28"/>
          <w:szCs w:val="28"/>
        </w:rPr>
        <w:t>лениями, утвержденный постановлением администрации Апанасенковского муниципального округа Ставропольского края от 30 апреля 2021</w:t>
      </w:r>
      <w:r w:rsidR="00524B4E">
        <w:rPr>
          <w:rFonts w:ascii="Times New Roman" w:hAnsi="Times New Roman" w:cs="Times New Roman"/>
          <w:sz w:val="28"/>
          <w:szCs w:val="28"/>
        </w:rPr>
        <w:t xml:space="preserve"> г. № 351-п».</w:t>
      </w:r>
      <w:proofErr w:type="gramEnd"/>
    </w:p>
    <w:p w:rsidR="0016590F" w:rsidRPr="0016590F" w:rsidRDefault="00181240" w:rsidP="008D5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Обнародовать </w:t>
      </w:r>
      <w:r w:rsidRPr="0016590F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и р</w:t>
      </w:r>
      <w:r w:rsidR="0016590F" w:rsidRPr="0016590F">
        <w:rPr>
          <w:rFonts w:ascii="Times New Roman" w:hAnsi="Times New Roman" w:cs="Times New Roman"/>
          <w:sz w:val="28"/>
          <w:szCs w:val="28"/>
        </w:rPr>
        <w:t>азместить на официал</w:t>
      </w:r>
      <w:r w:rsidR="0016590F" w:rsidRPr="0016590F">
        <w:rPr>
          <w:rFonts w:ascii="Times New Roman" w:hAnsi="Times New Roman" w:cs="Times New Roman"/>
          <w:sz w:val="28"/>
          <w:szCs w:val="28"/>
        </w:rPr>
        <w:t>ь</w:t>
      </w:r>
      <w:r w:rsidR="0016590F" w:rsidRPr="0016590F">
        <w:rPr>
          <w:rFonts w:ascii="Times New Roman" w:hAnsi="Times New Roman" w:cs="Times New Roman"/>
          <w:sz w:val="28"/>
          <w:szCs w:val="28"/>
        </w:rPr>
        <w:t>ном сайте администрации Апанасенковского муниципального округа Ста</w:t>
      </w:r>
      <w:r w:rsidR="0016590F" w:rsidRPr="0016590F">
        <w:rPr>
          <w:rFonts w:ascii="Times New Roman" w:hAnsi="Times New Roman" w:cs="Times New Roman"/>
          <w:sz w:val="28"/>
          <w:szCs w:val="28"/>
        </w:rPr>
        <w:t>в</w:t>
      </w:r>
      <w:r w:rsidR="0016590F" w:rsidRPr="0016590F">
        <w:rPr>
          <w:rFonts w:ascii="Times New Roman" w:hAnsi="Times New Roman" w:cs="Times New Roman"/>
          <w:sz w:val="28"/>
          <w:szCs w:val="28"/>
        </w:rPr>
        <w:t>ропольского края в информационно-телекоммуникационной се</w:t>
      </w:r>
      <w:r w:rsidR="00524B4E">
        <w:rPr>
          <w:rFonts w:ascii="Times New Roman" w:hAnsi="Times New Roman" w:cs="Times New Roman"/>
          <w:sz w:val="28"/>
          <w:szCs w:val="28"/>
        </w:rPr>
        <w:t>ти «Инте</w:t>
      </w:r>
      <w:r w:rsidR="00524B4E">
        <w:rPr>
          <w:rFonts w:ascii="Times New Roman" w:hAnsi="Times New Roman" w:cs="Times New Roman"/>
          <w:sz w:val="28"/>
          <w:szCs w:val="28"/>
        </w:rPr>
        <w:t>р</w:t>
      </w:r>
      <w:r w:rsidR="00524B4E">
        <w:rPr>
          <w:rFonts w:ascii="Times New Roman" w:hAnsi="Times New Roman" w:cs="Times New Roman"/>
          <w:sz w:val="28"/>
          <w:szCs w:val="28"/>
        </w:rPr>
        <w:t>нет»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524B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90F" w:rsidRPr="0016590F" w:rsidRDefault="0016590F" w:rsidP="008D5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90F">
        <w:rPr>
          <w:rFonts w:ascii="Times New Roman" w:hAnsi="Times New Roman" w:cs="Times New Roman"/>
          <w:sz w:val="28"/>
          <w:szCs w:val="28"/>
        </w:rPr>
        <w:t>4. Контроль за выполнением настоящ</w:t>
      </w:r>
      <w:r w:rsidR="00537C87">
        <w:rPr>
          <w:rFonts w:ascii="Times New Roman" w:hAnsi="Times New Roman" w:cs="Times New Roman"/>
          <w:sz w:val="28"/>
          <w:szCs w:val="28"/>
        </w:rPr>
        <w:t xml:space="preserve">его постановления возложить </w:t>
      </w:r>
      <w:r w:rsidR="00344830">
        <w:rPr>
          <w:rFonts w:ascii="Times New Roman" w:hAnsi="Times New Roman" w:cs="Times New Roman"/>
          <w:sz w:val="28"/>
          <w:szCs w:val="28"/>
        </w:rPr>
        <w:t xml:space="preserve">       </w:t>
      </w:r>
      <w:r w:rsidR="00537C87">
        <w:rPr>
          <w:rFonts w:ascii="Times New Roman" w:hAnsi="Times New Roman" w:cs="Times New Roman"/>
          <w:sz w:val="28"/>
          <w:szCs w:val="28"/>
        </w:rPr>
        <w:t xml:space="preserve">на </w:t>
      </w:r>
      <w:r w:rsidR="00344830">
        <w:rPr>
          <w:rFonts w:ascii="Times New Roman" w:hAnsi="Times New Roman" w:cs="Times New Roman"/>
          <w:sz w:val="28"/>
          <w:szCs w:val="28"/>
        </w:rPr>
        <w:t xml:space="preserve">временно исполняющего обязанности </w:t>
      </w:r>
      <w:r w:rsidRPr="0016590F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proofErr w:type="spellStart"/>
      <w:r w:rsidRPr="0016590F">
        <w:rPr>
          <w:rFonts w:ascii="Times New Roman" w:hAnsi="Times New Roman" w:cs="Times New Roman"/>
          <w:sz w:val="28"/>
          <w:szCs w:val="28"/>
        </w:rPr>
        <w:t>администр</w:t>
      </w:r>
      <w:proofErr w:type="gramStart"/>
      <w:r w:rsidRPr="0016590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34483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344830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16590F">
        <w:rPr>
          <w:rFonts w:ascii="Times New Roman" w:hAnsi="Times New Roman" w:cs="Times New Roman"/>
          <w:sz w:val="28"/>
          <w:szCs w:val="28"/>
        </w:rPr>
        <w:t>ции</w:t>
      </w:r>
      <w:proofErr w:type="spellEnd"/>
      <w:r w:rsidRPr="0016590F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Ставропольского края</w:t>
      </w:r>
      <w:r w:rsidR="0034483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659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4830">
        <w:rPr>
          <w:rFonts w:ascii="Times New Roman" w:hAnsi="Times New Roman" w:cs="Times New Roman"/>
          <w:sz w:val="28"/>
          <w:szCs w:val="28"/>
        </w:rPr>
        <w:t>Клочко</w:t>
      </w:r>
      <w:proofErr w:type="spellEnd"/>
      <w:r w:rsidR="00344830"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2B4F5C" w:rsidRDefault="0016590F" w:rsidP="008D5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90F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со дня его принятия.</w:t>
      </w:r>
    </w:p>
    <w:p w:rsidR="000315F8" w:rsidRDefault="000315F8" w:rsidP="008D58A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315F8" w:rsidRDefault="000315F8" w:rsidP="008D58A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11F1" w:rsidRPr="0016590F" w:rsidRDefault="00C311F1" w:rsidP="008D58A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6590F" w:rsidRPr="0016590F" w:rsidRDefault="0016590F" w:rsidP="008D58A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6590F">
        <w:rPr>
          <w:rFonts w:ascii="Times New Roman" w:hAnsi="Times New Roman" w:cs="Times New Roman"/>
          <w:sz w:val="28"/>
          <w:szCs w:val="28"/>
        </w:rPr>
        <w:t>Глава Апанасенковского</w:t>
      </w:r>
    </w:p>
    <w:p w:rsidR="0016590F" w:rsidRPr="0016590F" w:rsidRDefault="0016590F" w:rsidP="008D58A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6590F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C25C97" w:rsidRDefault="0016590F" w:rsidP="008D58A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C25C97" w:rsidSect="0082463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  <w:r w:rsidRPr="0016590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</w:t>
      </w:r>
      <w:r w:rsidR="003955B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6590F">
        <w:rPr>
          <w:rFonts w:ascii="Times New Roman" w:hAnsi="Times New Roman" w:cs="Times New Roman"/>
          <w:sz w:val="28"/>
          <w:szCs w:val="28"/>
        </w:rPr>
        <w:t xml:space="preserve">        Д.А.Климо</w:t>
      </w:r>
      <w:r w:rsidR="00DD6F0E">
        <w:rPr>
          <w:rFonts w:ascii="Times New Roman" w:hAnsi="Times New Roman" w:cs="Times New Roman"/>
          <w:sz w:val="28"/>
          <w:szCs w:val="28"/>
        </w:rPr>
        <w:t>в</w:t>
      </w:r>
    </w:p>
    <w:p w:rsidR="008905FE" w:rsidRDefault="008905FE" w:rsidP="00D61EEC">
      <w:pPr>
        <w:tabs>
          <w:tab w:val="left" w:pos="13892"/>
        </w:tabs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8905FE" w:rsidRDefault="008905FE" w:rsidP="00D61EEC">
      <w:pPr>
        <w:tabs>
          <w:tab w:val="left" w:pos="13892"/>
        </w:tabs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</w:p>
    <w:p w:rsidR="008905FE" w:rsidRPr="00BF2208" w:rsidRDefault="008905FE" w:rsidP="00D61EEC">
      <w:pPr>
        <w:tabs>
          <w:tab w:val="left" w:pos="13892"/>
        </w:tabs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r w:rsidRPr="00BF220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905FE" w:rsidRPr="00BF2208" w:rsidRDefault="008905FE" w:rsidP="00D61EEC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r w:rsidRPr="00BF2208">
        <w:rPr>
          <w:rFonts w:ascii="Times New Roman" w:hAnsi="Times New Roman" w:cs="Times New Roman"/>
          <w:sz w:val="28"/>
          <w:szCs w:val="28"/>
        </w:rPr>
        <w:t>Апанасенковского</w:t>
      </w:r>
    </w:p>
    <w:p w:rsidR="008905FE" w:rsidRPr="00BF2208" w:rsidRDefault="008905FE" w:rsidP="00D61EEC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8905FE" w:rsidRDefault="008905FE" w:rsidP="00D61EEC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r w:rsidRPr="00BF220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8905FE" w:rsidRDefault="008905FE" w:rsidP="00D61EEC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апреля 2021</w:t>
      </w:r>
      <w:r w:rsidRPr="00BF2208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351-п</w:t>
      </w:r>
    </w:p>
    <w:p w:rsidR="008905FE" w:rsidRDefault="008905FE" w:rsidP="00D61EEC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proofErr w:type="gramEnd"/>
    </w:p>
    <w:p w:rsidR="008905FE" w:rsidRDefault="008905FE" w:rsidP="00D61EEC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8905FE" w:rsidRDefault="008905FE" w:rsidP="00D61EEC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8905FE" w:rsidRDefault="00D61EEC" w:rsidP="00D61EEC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905FE">
        <w:rPr>
          <w:rFonts w:ascii="Times New Roman" w:hAnsi="Times New Roman" w:cs="Times New Roman"/>
          <w:sz w:val="28"/>
          <w:szCs w:val="28"/>
        </w:rPr>
        <w:t>тавропольского края</w:t>
      </w:r>
    </w:p>
    <w:p w:rsidR="008905FE" w:rsidRDefault="008905FE" w:rsidP="00D61EEC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</w:p>
    <w:p w:rsidR="008905FE" w:rsidRDefault="000676EC" w:rsidP="00D61EEC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</w:t>
      </w:r>
      <w:r w:rsidR="00D61EEC">
        <w:rPr>
          <w:rFonts w:ascii="Times New Roman" w:hAnsi="Times New Roman" w:cs="Times New Roman"/>
          <w:sz w:val="28"/>
          <w:szCs w:val="28"/>
        </w:rPr>
        <w:t xml:space="preserve"> мая</w:t>
      </w:r>
      <w:r w:rsidR="008905FE">
        <w:rPr>
          <w:rFonts w:ascii="Times New Roman" w:hAnsi="Times New Roman" w:cs="Times New Roman"/>
          <w:sz w:val="28"/>
          <w:szCs w:val="28"/>
        </w:rPr>
        <w:t xml:space="preserve"> 20</w:t>
      </w:r>
      <w:r w:rsidR="00D61EEC">
        <w:rPr>
          <w:rFonts w:ascii="Times New Roman" w:hAnsi="Times New Roman" w:cs="Times New Roman"/>
          <w:sz w:val="28"/>
          <w:szCs w:val="28"/>
        </w:rPr>
        <w:t xml:space="preserve">23 г. № </w:t>
      </w:r>
      <w:r>
        <w:rPr>
          <w:rFonts w:ascii="Times New Roman" w:hAnsi="Times New Roman" w:cs="Times New Roman"/>
          <w:sz w:val="28"/>
          <w:szCs w:val="28"/>
        </w:rPr>
        <w:t>273</w:t>
      </w:r>
      <w:r w:rsidR="00D61EEC">
        <w:rPr>
          <w:rFonts w:ascii="Times New Roman" w:hAnsi="Times New Roman" w:cs="Times New Roman"/>
          <w:sz w:val="28"/>
          <w:szCs w:val="28"/>
        </w:rPr>
        <w:t>-п</w:t>
      </w:r>
      <w:r w:rsidR="008905FE">
        <w:rPr>
          <w:rFonts w:ascii="Times New Roman" w:hAnsi="Times New Roman" w:cs="Times New Roman"/>
          <w:sz w:val="28"/>
          <w:szCs w:val="28"/>
        </w:rPr>
        <w:t>)</w:t>
      </w:r>
    </w:p>
    <w:p w:rsidR="008905FE" w:rsidRDefault="008905FE" w:rsidP="00D61EEC">
      <w:pPr>
        <w:tabs>
          <w:tab w:val="left" w:pos="12049"/>
        </w:tabs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</w:p>
    <w:p w:rsidR="00D61EEC" w:rsidRDefault="00D61EEC" w:rsidP="00D61EEC">
      <w:pPr>
        <w:tabs>
          <w:tab w:val="left" w:pos="12049"/>
        </w:tabs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</w:p>
    <w:p w:rsidR="00D61EEC" w:rsidRDefault="00D61EEC" w:rsidP="00D61EEC">
      <w:pPr>
        <w:tabs>
          <w:tab w:val="left" w:pos="12049"/>
        </w:tabs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</w:p>
    <w:p w:rsidR="008905FE" w:rsidRDefault="008905FE" w:rsidP="00D61EEC">
      <w:pPr>
        <w:tabs>
          <w:tab w:val="left" w:pos="12049"/>
        </w:tabs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</w:p>
    <w:p w:rsidR="008905FE" w:rsidRDefault="00D61EEC" w:rsidP="00D61EEC">
      <w:pPr>
        <w:tabs>
          <w:tab w:val="left" w:pos="12049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D61EEC" w:rsidRDefault="00D61EEC" w:rsidP="00D61EEC">
      <w:pPr>
        <w:tabs>
          <w:tab w:val="left" w:pos="12049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61EEC" w:rsidRDefault="008905FE" w:rsidP="00D61EEC">
      <w:pPr>
        <w:tabs>
          <w:tab w:val="left" w:pos="12049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услуг, предоставляемых администрацией</w:t>
      </w:r>
      <w:r w:rsidR="00D61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округа </w:t>
      </w:r>
    </w:p>
    <w:p w:rsidR="008905FE" w:rsidRDefault="008905FE" w:rsidP="00D61EEC">
      <w:pPr>
        <w:tabs>
          <w:tab w:val="left" w:pos="12049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и ее структурными подразделениями</w:t>
      </w:r>
    </w:p>
    <w:p w:rsidR="008905FE" w:rsidRPr="00EC0D92" w:rsidRDefault="008905FE" w:rsidP="00D61EE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"/>
        <w:gridCol w:w="5075"/>
        <w:gridCol w:w="4272"/>
        <w:gridCol w:w="469"/>
        <w:gridCol w:w="4111"/>
      </w:tblGrid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4741" w:type="dxa"/>
            <w:gridSpan w:val="2"/>
          </w:tcPr>
          <w:p w:rsid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Наименование соответствующей услуги по Перечню </w:t>
            </w:r>
            <w:proofErr w:type="gramStart"/>
            <w:r w:rsidRPr="00D61EE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массовых</w:t>
            </w:r>
            <w:proofErr w:type="gramEnd"/>
            <w:r w:rsidRPr="00D61EE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социально </w:t>
            </w:r>
          </w:p>
          <w:p w:rsid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значимых услуг Ставропольского края, </w:t>
            </w:r>
          </w:p>
          <w:p w:rsid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D61EE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утвержденному</w:t>
            </w:r>
            <w:proofErr w:type="gramEnd"/>
            <w:r w:rsidRPr="00D61EE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Губернатором </w:t>
            </w:r>
          </w:p>
          <w:p w:rsid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Ставропольского края </w:t>
            </w:r>
          </w:p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Владимиро</w:t>
            </w:r>
            <w:r w:rsidR="00D61EE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вым В.В. 16 августа </w:t>
            </w:r>
            <w:r w:rsidRPr="00D61EE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2022 г.</w:t>
            </w:r>
          </w:p>
        </w:tc>
        <w:tc>
          <w:tcPr>
            <w:tcW w:w="4111" w:type="dxa"/>
          </w:tcPr>
          <w:p w:rsid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Структурное подразделение </w:t>
            </w:r>
          </w:p>
          <w:p w:rsid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Апанасенковского муниципального округа </w:t>
            </w:r>
          </w:p>
          <w:p w:rsid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Ставропольского края, </w:t>
            </w:r>
          </w:p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предоставляющие</w:t>
            </w:r>
            <w:proofErr w:type="gramEnd"/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муниципальную услугу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1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905FE" w:rsidRPr="00D61EEC" w:rsidTr="00D61EEC">
        <w:tc>
          <w:tcPr>
            <w:tcW w:w="14567" w:type="dxa"/>
            <w:gridSpan w:val="5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. Муниципальные услуги в сфере архитектуры и градостроительства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Выдача разрешения на строительство</w:t>
            </w:r>
          </w:p>
        </w:tc>
        <w:tc>
          <w:tcPr>
            <w:tcW w:w="4741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строительство об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екта капитального строительства (в том числе внесение изменений в разрешение на строительство объекта капитального стро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тельства и внесение изменений в разреш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ние на строительство объекта капитального строительства в связи с продлением срока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такого разрешения</w:t>
            </w:r>
            <w:proofErr w:type="gramEnd"/>
          </w:p>
        </w:tc>
        <w:tc>
          <w:tcPr>
            <w:tcW w:w="4111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архитектуры и градостроител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ства администрации Апанасенко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 Ста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ропольского края (далее – отдел а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хитектуры и градостроительства)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Выдача разрешения на ввод объекта в эк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плуатацию</w:t>
            </w:r>
          </w:p>
        </w:tc>
        <w:tc>
          <w:tcPr>
            <w:tcW w:w="4741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71208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</w:t>
            </w:r>
          </w:p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градостроительства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Выдача разрешения на установку и эксплуат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цию рекламных конструкций на соответс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вующей территории, аннулирование такого разрешения</w:t>
            </w:r>
          </w:p>
        </w:tc>
        <w:tc>
          <w:tcPr>
            <w:tcW w:w="4741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71208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</w:t>
            </w:r>
          </w:p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градостроительства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Выдача градостроительного плана земельного участка</w:t>
            </w:r>
          </w:p>
        </w:tc>
        <w:tc>
          <w:tcPr>
            <w:tcW w:w="4741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71208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архитектуры и</w:t>
            </w:r>
          </w:p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градостроительства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Принятие решения о подготовке документации по планировке территории</w:t>
            </w:r>
          </w:p>
        </w:tc>
        <w:tc>
          <w:tcPr>
            <w:tcW w:w="4741" w:type="dxa"/>
            <w:gridSpan w:val="2"/>
            <w:vMerge w:val="restart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4111" w:type="dxa"/>
          </w:tcPr>
          <w:p w:rsidR="00371208" w:rsidRDefault="008905FE" w:rsidP="003712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</w:t>
            </w:r>
          </w:p>
          <w:p w:rsidR="008905FE" w:rsidRPr="00D61EEC" w:rsidRDefault="008905FE" w:rsidP="003712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градостроительства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Утверждение документации по планировке территории</w:t>
            </w:r>
          </w:p>
        </w:tc>
        <w:tc>
          <w:tcPr>
            <w:tcW w:w="4741" w:type="dxa"/>
            <w:gridSpan w:val="2"/>
            <w:vMerge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71208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</w:t>
            </w:r>
          </w:p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градостроительства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разрешения на условно ра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решенный вид использования земельного уч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стка и (или) объекта капитального строител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ь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ства</w:t>
            </w:r>
          </w:p>
        </w:tc>
        <w:tc>
          <w:tcPr>
            <w:tcW w:w="4741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D61EE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разрешения</w:t>
            </w:r>
            <w:r w:rsidRPr="00D61EE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61EE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условно</w:t>
            </w:r>
            <w:r w:rsidRPr="00D61EE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разрешенный</w:t>
            </w:r>
            <w:r w:rsidRPr="00D61EE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D61EE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Pr="00D61EE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земел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D61EE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r w:rsidRPr="00D61EE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D61EE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  <w:r w:rsidRPr="00D61EE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капитального 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строительства</w:t>
            </w:r>
          </w:p>
        </w:tc>
        <w:tc>
          <w:tcPr>
            <w:tcW w:w="4111" w:type="dxa"/>
          </w:tcPr>
          <w:p w:rsidR="00371208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</w:t>
            </w:r>
          </w:p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градостроительства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разрешения на отклонение от предельных параметров разрешенного стро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тельства, реконструкции объектов капитальн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го строительства</w:t>
            </w:r>
          </w:p>
        </w:tc>
        <w:tc>
          <w:tcPr>
            <w:tcW w:w="4741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D61EE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разрешения</w:t>
            </w:r>
            <w:r w:rsidRPr="00D61EEC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61EE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  <w:r w:rsidRPr="00D61EEC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D61EEC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предельных</w:t>
            </w:r>
            <w:r w:rsidRPr="00D61EEC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параметров</w:t>
            </w:r>
            <w:r w:rsidRPr="00D61EEC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разрешенного</w:t>
            </w:r>
            <w:r w:rsidRPr="00D61EEC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строительства,</w:t>
            </w:r>
            <w:r w:rsidRPr="00D61EEC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реконструкции</w:t>
            </w:r>
            <w:r w:rsidRPr="00D61EEC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объекта к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питального</w:t>
            </w:r>
            <w:r w:rsidRPr="00D61EE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4111" w:type="dxa"/>
          </w:tcPr>
          <w:p w:rsidR="00371208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</w:t>
            </w:r>
          </w:p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градостроительства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Согласование производства земляных работ на территории муниципального образования. Подготовка и выдача ордеров на проведение земляных работ</w:t>
            </w:r>
          </w:p>
        </w:tc>
        <w:tc>
          <w:tcPr>
            <w:tcW w:w="4741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D61EE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разрешения</w:t>
            </w:r>
            <w:r w:rsidRPr="00D61EE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61EE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осущест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D61EE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земляных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работ</w:t>
            </w:r>
          </w:p>
        </w:tc>
        <w:tc>
          <w:tcPr>
            <w:tcW w:w="4111" w:type="dxa"/>
          </w:tcPr>
          <w:p w:rsidR="00371208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</w:t>
            </w:r>
          </w:p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градостроительства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Направление уведомления о соответствии (н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соответствии) </w:t>
            </w:r>
            <w:proofErr w:type="gramStart"/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построенных</w:t>
            </w:r>
            <w:proofErr w:type="gramEnd"/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 или реконстру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рованных объекта индивидуального жилищн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го строительства или садового дома требов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ниям законодательства о градостроительной деятельности</w:t>
            </w:r>
          </w:p>
        </w:tc>
        <w:tc>
          <w:tcPr>
            <w:tcW w:w="4741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ниям законодательства Российской Фед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рации о градостроительной деятельности</w:t>
            </w:r>
          </w:p>
        </w:tc>
        <w:tc>
          <w:tcPr>
            <w:tcW w:w="4111" w:type="dxa"/>
          </w:tcPr>
          <w:p w:rsidR="00371208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</w:t>
            </w:r>
          </w:p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градостроительства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1EEC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уведомления о соответствии (н</w:t>
            </w:r>
            <w:r w:rsidRPr="00D61EE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61E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соответствии) указанных в уведомлении о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планируемых строительстве или реконстру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ции объекта индивидуального жилищного строительства или садового дома </w:t>
            </w:r>
            <w:r w:rsidRPr="00D61EEC">
              <w:rPr>
                <w:rFonts w:ascii="Times New Roman" w:eastAsia="Calibri" w:hAnsi="Times New Roman" w:cs="Times New Roman"/>
                <w:sz w:val="24"/>
                <w:szCs w:val="24"/>
              </w:rPr>
              <w:t>параметров объекта индивидуального жилищного стро</w:t>
            </w:r>
            <w:r w:rsidRPr="00D61EEC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61EEC">
              <w:rPr>
                <w:rFonts w:ascii="Times New Roman" w:eastAsia="Calibri" w:hAnsi="Times New Roman" w:cs="Times New Roman"/>
                <w:sz w:val="24"/>
                <w:szCs w:val="24"/>
              </w:rPr>
              <w:t>тельства или садового дома установленным параметрам и допустимости (и (или) недопу</w:t>
            </w:r>
            <w:r w:rsidRPr="00D61E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D61EEC">
              <w:rPr>
                <w:rFonts w:ascii="Times New Roman" w:eastAsia="Calibri" w:hAnsi="Times New Roman" w:cs="Times New Roman"/>
                <w:sz w:val="24"/>
                <w:szCs w:val="24"/>
              </w:rPr>
              <w:t>тимости) размещения объекта индивидуальн</w:t>
            </w:r>
            <w:r w:rsidRPr="00D61EE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eastAsia="Calibri" w:hAnsi="Times New Roman" w:cs="Times New Roman"/>
                <w:sz w:val="24"/>
                <w:szCs w:val="24"/>
              </w:rPr>
              <w:t>го жилищного строительства или садового д</w:t>
            </w:r>
            <w:r w:rsidRPr="00D61EE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eastAsia="Calibri" w:hAnsi="Times New Roman" w:cs="Times New Roman"/>
                <w:sz w:val="24"/>
                <w:szCs w:val="24"/>
              </w:rPr>
              <w:t>ма на земельном участке</w:t>
            </w:r>
            <w:proofErr w:type="gramEnd"/>
          </w:p>
        </w:tc>
        <w:tc>
          <w:tcPr>
            <w:tcW w:w="4741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Направление уведомления о соответствии указанных в уведомлении о планируемом строительстве параметров объекта индив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дуального жилищного строительства или садового дома установленным параметрам и допустимости размещения объекта инд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видуального жилищного строительства или садового дома на земельном участке</w:t>
            </w:r>
          </w:p>
        </w:tc>
        <w:tc>
          <w:tcPr>
            <w:tcW w:w="4111" w:type="dxa"/>
          </w:tcPr>
          <w:p w:rsidR="00371208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архитектуры и </w:t>
            </w:r>
          </w:p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градостроительства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решения о согласовании а</w:t>
            </w:r>
            <w:r w:rsidRPr="00D61EEC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D61EEC">
              <w:rPr>
                <w:rFonts w:ascii="Times New Roman" w:eastAsia="Calibri" w:hAnsi="Times New Roman" w:cs="Times New Roman"/>
                <w:sz w:val="24"/>
                <w:szCs w:val="24"/>
              </w:rPr>
              <w:t>хитектурно-градостроительного облика объе</w:t>
            </w:r>
            <w:r w:rsidRPr="00D61EEC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D61EEC">
              <w:rPr>
                <w:rFonts w:ascii="Times New Roman" w:eastAsia="Calibri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4741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71208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</w:t>
            </w:r>
          </w:p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градостроительства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уведомления о планируемом сносе объекта капитального строительства и уведомления о завершении сноса объекта к</w:t>
            </w:r>
            <w:r w:rsidRPr="00D61EEC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D61EEC">
              <w:rPr>
                <w:rFonts w:ascii="Times New Roman" w:eastAsia="Calibri" w:hAnsi="Times New Roman" w:cs="Times New Roman"/>
                <w:sz w:val="24"/>
                <w:szCs w:val="24"/>
              </w:rPr>
              <w:t>питального строительства</w:t>
            </w:r>
          </w:p>
        </w:tc>
        <w:tc>
          <w:tcPr>
            <w:tcW w:w="4741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71208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</w:t>
            </w:r>
          </w:p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градостроительства</w:t>
            </w:r>
          </w:p>
        </w:tc>
      </w:tr>
      <w:tr w:rsidR="008905FE" w:rsidRPr="00D61EEC" w:rsidTr="00D61EEC">
        <w:trPr>
          <w:trHeight w:val="1501"/>
        </w:trPr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сведений, документов и мат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риалов, содержащихся в государственной и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формационной системе обеспечения град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строительной деятельности</w:t>
            </w:r>
          </w:p>
        </w:tc>
        <w:tc>
          <w:tcPr>
            <w:tcW w:w="4741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71208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</w:t>
            </w:r>
          </w:p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градостроительства</w:t>
            </w:r>
          </w:p>
        </w:tc>
      </w:tr>
      <w:tr w:rsidR="008905FE" w:rsidRPr="00D61EEC" w:rsidTr="00D61EEC">
        <w:tc>
          <w:tcPr>
            <w:tcW w:w="14567" w:type="dxa"/>
            <w:gridSpan w:val="5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. Муниципальные услуги в сфере молодежной политики и развития физической культуры и спорта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вступление в брак л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цу, достигшему возраста шестнадцати лет, но не достигшему совершеннолетия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Апан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сенковского муниципального округа Ставропольского края (далее</w:t>
            </w:r>
            <w:r w:rsidR="00371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- отдел 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разования)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Присвоение спортивных разрядов:  «второй спортивный разряд» и «третий спортивный разряд»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Присвоение</w:t>
            </w:r>
            <w:r w:rsidRPr="00D61EEC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спортивных</w:t>
            </w:r>
            <w:r w:rsidRPr="00D61EEC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разрядов</w:t>
            </w: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развития, спорта и профилактики правонарушений админ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страции Апанасенковского муниципал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ного округа Ставропольского края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Присвоение квалификационных категорий спортивных судей: «спортивный судья второй категории», «спортивный судья третьей кат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гории»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Присвоение</w:t>
            </w:r>
            <w:r w:rsidRPr="00D61EEC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квалификационных</w:t>
            </w:r>
            <w:r w:rsidRPr="00D61E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кат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горий</w:t>
            </w:r>
            <w:r w:rsidRPr="00D61EEC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спортивных</w:t>
            </w:r>
            <w:r w:rsidRPr="00D61EE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судей</w:t>
            </w: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5FE" w:rsidRPr="00D61EEC" w:rsidTr="00D61EEC">
        <w:tc>
          <w:tcPr>
            <w:tcW w:w="14567" w:type="dxa"/>
            <w:gridSpan w:val="5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. Муниципальные услуги в сфере образования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Прием заявлений, постановка на учет и зачи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ление детей в образовательные организации, реализующие основную образовательную пр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грамму дошкольного образования (детские с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ды)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Постановка</w:t>
            </w:r>
            <w:r w:rsidRPr="00D61EEC">
              <w:rPr>
                <w:rFonts w:ascii="Times New Roman" w:hAnsi="Times New Roman" w:cs="Times New Roman"/>
                <w:spacing w:val="73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61EEC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D61EEC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1EEC">
              <w:rPr>
                <w:rFonts w:ascii="Times New Roman" w:hAnsi="Times New Roman" w:cs="Times New Roman"/>
                <w:spacing w:val="78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Pr="00D61EEC">
              <w:rPr>
                <w:rFonts w:ascii="Times New Roman" w:hAnsi="Times New Roman" w:cs="Times New Roman"/>
                <w:spacing w:val="79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D61EEC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61EEC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D61EEC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ния,</w:t>
            </w:r>
            <w:r w:rsidRPr="00D61EEC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реализующие</w:t>
            </w:r>
            <w:r w:rsidRPr="00D61EEC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D61EEC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программы дошкольного</w:t>
            </w:r>
            <w:r w:rsidRPr="00D61EEC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образования</w:t>
            </w: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Организация отдыха детей в каникулярное время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927" w:type="dxa"/>
            <w:gridSpan w:val="4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. Муниципальные услуги в сфере архивного дела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Информационное обеспечение граждан, орг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низаций и общественных объединений по д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кументам Архивного фонда Российской Фед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рации и другим архивным документам,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сящимся к муниципальной собственности и находящимся на хранении в муниципальном архиве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архивный отдел администрации Апан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сенковского муниципального округа Ставропольского края</w:t>
            </w:r>
          </w:p>
        </w:tc>
      </w:tr>
      <w:tr w:rsidR="008905FE" w:rsidRPr="00D61EEC" w:rsidTr="00D61EEC">
        <w:tc>
          <w:tcPr>
            <w:tcW w:w="14567" w:type="dxa"/>
            <w:gridSpan w:val="5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. Муниципальные услуги в 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сфере жилищно-коммунального хозяйства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Согласование переустройства и (или) перепл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нировки помещения в многоквартирном доме, выдача документа, подтверждающего прин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я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тие решения о согласовании или об отказе в согласовании переустройства и (или) перепл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нировки помещения в многоквартирном доме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Согласование</w:t>
            </w:r>
            <w:r w:rsidRPr="00D61EE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Pr="00D61EE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переустро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r w:rsidRPr="00D61EE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1EE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(или)</w:t>
            </w:r>
            <w:r w:rsidRPr="00D61EE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перепланировки</w:t>
            </w:r>
            <w:r w:rsidRPr="00D61EE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помещ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D61E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61EE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многоквартирном</w:t>
            </w:r>
            <w:r w:rsidRPr="00D61EE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доме</w:t>
            </w: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Выдача акта приемочной комиссии о заверш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нии переустройства и (или) перепланировки помещения в многоквартирном доме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Перевод жилого помещения в нежилое пом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щение или нежилого помещения в жилое п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мещение, выдача документа, подтверждающ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го принятие соответствующего решения о п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реводе или об отказе в переводе</w:t>
            </w:r>
          </w:p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Перевод</w:t>
            </w:r>
            <w:r w:rsidRPr="00D61EEC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жилого</w:t>
            </w:r>
            <w:r w:rsidRPr="00D61EE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помещения</w:t>
            </w:r>
            <w:r w:rsidRPr="00D61EEC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D61EE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нежилое</w:t>
            </w:r>
            <w:r w:rsidRPr="00D61EEC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помещение</w:t>
            </w:r>
            <w:r w:rsidRPr="00D61EEC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D61EE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нежилого</w:t>
            </w:r>
            <w:r w:rsidRPr="00D61EEC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помещения</w:t>
            </w:r>
            <w:r w:rsidRPr="00D61EEC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D61E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жилое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помещение</w:t>
            </w: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75" w:type="dxa"/>
          </w:tcPr>
          <w:p w:rsidR="008905FE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Признание в установленном порядке помещ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ния жилым помещением, жилого помещения 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непригодным для проживания и многоква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тирного дома аварийным и подлежащим сносу или реконструкции</w:t>
            </w:r>
          </w:p>
          <w:p w:rsidR="008301C4" w:rsidRPr="00D61EEC" w:rsidRDefault="008301C4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 админ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страции Апанасенковского муниципал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округа Ставропольского края (дале</w:t>
            </w:r>
            <w:proofErr w:type="gramStart"/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муниципального хозяйства)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Признание садового дома жилым домом и ж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лого дома садовым домом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информации об очередности предоставления жилых помещений на услов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ях социального найма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хозяйства, отдел имущественных и земельных отношений администрации Апанасенковского мун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ципального округа Ставропольского края (далее</w:t>
            </w:r>
            <w:r w:rsidR="00830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- отдел имущественных и земел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ных отношений)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Признание граждан </w:t>
            </w:r>
            <w:proofErr w:type="gramStart"/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малоимущими</w:t>
            </w:r>
            <w:proofErr w:type="gramEnd"/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в целях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хозяйства, отдел имущественных и земельных отношений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Принятие граждан на учет в качестве ну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ж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дающихся в жилых помещениях, предоста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ляемых по договору социального найма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r w:rsidRPr="00D61EEC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61EEC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D61EEC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r w:rsidRPr="00D61EEC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61EEC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качестве,</w:t>
            </w:r>
            <w:r w:rsidRPr="00D61EEC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нуждающихся</w:t>
            </w:r>
            <w:r w:rsidRPr="00D61EEC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61EEC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жилых</w:t>
            </w:r>
            <w:r w:rsidRPr="00D61EEC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помещениях</w:t>
            </w: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хозяйства, отдел имущественных и земельных отношений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жилых помещений муниц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пального жилищного фонда малоимущим гр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жданам, признанным нуждающимися в жилых помещениях, предоставляемых по договорам социального найма 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Предоставление жилого помещения по договору социального найма</w:t>
            </w: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информации, в том числе с использованием государственной системы ж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лищно-коммунального хозяйства, о порядке предоставления жилищно-коммунальных у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луг населению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Установление, изменение, отмена муниц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пальных маршрутов регулярных перевозок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Согласие на обмен жилыми помещениями, к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торые предоставлены по договорам социал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ь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ного найма и в которых проживают несове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шеннолетние, недееспособные или ограниче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но дееспособные граждане, являющиеся чл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нами семей нанимателей таких жилых пом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щений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шений, отдел образования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Признание молодой семьи семьей, нужда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ю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щейся в улучшении жилищных условий для участия в мероприятии по обеспечению жил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ь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ем молодых семей ведомственной целевой программы «Оказание государственной по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держки гражданам в обеспечении жильем и оплате жилищно-коммунальных услуг» гос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дарственной программы Российской Федер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ции «Обеспечение доступным  и комфортным жильем и коммунальными услугами граждан Российской Федерации» 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Признание молодой семьи семьей, 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ждающейся в улучшении жилищных условий для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нам в обеспечении жильем и оплате жилищно-коммунальных услуг» гос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дарственной </w:t>
            </w:r>
            <w:hyperlink r:id="rId13" w:history="1">
              <w:r w:rsidRPr="00D61EEC">
                <w:rPr>
                  <w:rFonts w:ascii="Times New Roman" w:hAnsi="Times New Roman" w:cs="Times New Roman"/>
                  <w:sz w:val="24"/>
                  <w:szCs w:val="24"/>
                </w:rPr>
                <w:t>программы</w:t>
              </w:r>
            </w:hyperlink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«Обеспечение доступным и комфортным жильем и коммунальн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ми услугами граждан Российской Ф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дерации»</w:t>
            </w:r>
            <w:proofErr w:type="gramEnd"/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Выдача выписки из </w:t>
            </w:r>
            <w:proofErr w:type="spellStart"/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похозяйственной</w:t>
            </w:r>
            <w:proofErr w:type="spellEnd"/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книги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охраны окружающей среды администрации Ап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насенковского муниципального округа Ставропольского края, территориальные отделы администрации Апанасенковского муниципального округа Ставропольского края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участка земли для создания семейных (родовых) захоронений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14567" w:type="dxa"/>
            <w:gridSpan w:val="5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. Муниципальные услуги в сфере земельно-имущественных отношений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муниципального имущества во временное владение и пользование гражд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нам и юридическим лицам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 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ношений</w:t>
            </w:r>
          </w:p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Заключение договоров об инвестиционной деятельности в отношении объектов недвиж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мого имущества, находящихся в муниципал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ь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ной собственности 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 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ношений</w:t>
            </w:r>
          </w:p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iCs/>
                <w:sz w:val="24"/>
                <w:szCs w:val="24"/>
                <w:lang w:eastAsia="zh-CN"/>
              </w:rPr>
              <w:t>Предоставление информации об объектах уч</w:t>
            </w:r>
            <w:r w:rsidRPr="00D61EEC">
              <w:rPr>
                <w:rFonts w:ascii="Times New Roman" w:hAnsi="Times New Roman" w:cs="Times New Roman"/>
                <w:iCs/>
                <w:sz w:val="24"/>
                <w:szCs w:val="24"/>
                <w:lang w:eastAsia="zh-CN"/>
              </w:rPr>
              <w:t>е</w:t>
            </w:r>
            <w:r w:rsidRPr="00D61EEC">
              <w:rPr>
                <w:rFonts w:ascii="Times New Roman" w:hAnsi="Times New Roman" w:cs="Times New Roman"/>
                <w:iCs/>
                <w:sz w:val="24"/>
                <w:szCs w:val="24"/>
                <w:lang w:eastAsia="zh-CN"/>
              </w:rPr>
              <w:t>та, содержащейся в реестре муниципальной собственности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Предоставление информации об об</w:t>
            </w:r>
            <w:r w:rsidRPr="00D61EE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ъ</w:t>
            </w:r>
            <w:r w:rsidRPr="00D61EE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ектах учета, содержащейся в реестре имущества субъекта Российской Фед</w:t>
            </w:r>
            <w:r w:rsidRPr="00D61EE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е</w:t>
            </w:r>
            <w:r w:rsidRPr="00D61EE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рации, об объектах учета из реестра муниципального имущества</w:t>
            </w: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Согласование местоположения границ земел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ь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ных участков, образованных из земель или з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мельных участков, находящихся в муниц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пальной собственности или государственная собственность на которые не разграничена, или смежных с ними</w:t>
            </w:r>
          </w:p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Утверждение схемы расположения земельного участка или земельных участков на кадастр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вом плане территории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Присвоение и аннулирование адреса объекту адресации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Присвоение адреса объекту адресации, изменение и аннулирование такого а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реса</w:t>
            </w: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 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ношений</w:t>
            </w:r>
          </w:p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земельного участка в собс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венность бесплатно в случаях, установленных законодательством Российской Федерации</w:t>
            </w:r>
          </w:p>
        </w:tc>
        <w:tc>
          <w:tcPr>
            <w:tcW w:w="4272" w:type="dxa"/>
            <w:vMerge w:val="restart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D61EEC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r w:rsidRPr="00D61EEC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участка,</w:t>
            </w:r>
            <w:r w:rsidRPr="00D61EEC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находящегося</w:t>
            </w:r>
            <w:r w:rsidRPr="00D61EE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61EEC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D61EEC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D61EEC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1EEC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собственности,</w:t>
            </w:r>
            <w:r w:rsidRPr="00D61EEC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данину</w:t>
            </w:r>
            <w:r w:rsidRPr="00D61EEC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или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юридическому</w:t>
            </w:r>
            <w:r w:rsidRPr="00D61E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лицу</w:t>
            </w:r>
            <w:r w:rsidRPr="00D61EE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61EE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ственность</w:t>
            </w:r>
            <w:r w:rsidRPr="00D61EE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бесплатно</w:t>
            </w: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земельных участков, наход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я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щихся в муниципальной собственности или государственная  собственность на которые не разграничена, отдельным категориям граждан в собственность бесплатно в соответствии с законодательством Ставропольского края</w:t>
            </w:r>
          </w:p>
        </w:tc>
        <w:tc>
          <w:tcPr>
            <w:tcW w:w="4272" w:type="dxa"/>
            <w:vMerge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земельного участка, наход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я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щегося в муниципальной собственности или государственная собственность на который не разграничена, гражданину или юридическому лицу в собственность бесплатно на основании 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решения уполномоченного органа</w:t>
            </w:r>
          </w:p>
        </w:tc>
        <w:tc>
          <w:tcPr>
            <w:tcW w:w="4272" w:type="dxa"/>
            <w:vMerge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в собственность бесплатно земельных участков гражданам, имеющим трех и более детей</w:t>
            </w:r>
          </w:p>
        </w:tc>
        <w:tc>
          <w:tcPr>
            <w:tcW w:w="4272" w:type="dxa"/>
            <w:vMerge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Продажа земельных участков, находящихся в муниципальной собственности или государс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венная собственность на которые не разгран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чена, без проведения торгов </w:t>
            </w:r>
          </w:p>
        </w:tc>
        <w:tc>
          <w:tcPr>
            <w:tcW w:w="4272" w:type="dxa"/>
            <w:vMerge w:val="restart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собственность, аренду, постоянное (бессрочное) пол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</w:t>
            </w:r>
            <w:r w:rsidRPr="00D61EE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редоставление земельных участков, наход</w:t>
            </w:r>
            <w:r w:rsidRPr="00D61EE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я</w:t>
            </w:r>
            <w:r w:rsidRPr="00D61EE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щихся в муниципальной собственности или государственная собственность на которые не разграничена, в аренду без проведения торгов</w:t>
            </w:r>
          </w:p>
        </w:tc>
        <w:tc>
          <w:tcPr>
            <w:tcW w:w="4272" w:type="dxa"/>
            <w:vMerge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земельного участка, наход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я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щегося в муниципальной собственности или государственная собственность на который не разграничена, в постоянное (бессрочное) пол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ь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зование</w:t>
            </w:r>
          </w:p>
        </w:tc>
        <w:tc>
          <w:tcPr>
            <w:tcW w:w="4272" w:type="dxa"/>
            <w:vMerge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земельного участка, наход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я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щегося в муниципальной собственности или государственная собственность на который не разграничена, в безвозмездное пользование</w:t>
            </w:r>
          </w:p>
        </w:tc>
        <w:tc>
          <w:tcPr>
            <w:tcW w:w="4272" w:type="dxa"/>
            <w:vMerge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Предварительное согласование предоставл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ния земельного участка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Принятие решения об установлении сервитута в отношении земельного участка</w:t>
            </w:r>
          </w:p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Установление</w:t>
            </w:r>
            <w:r w:rsidRPr="00D61EE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сервитута</w:t>
            </w:r>
            <w:r w:rsidRPr="00D61EE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(публичного</w:t>
            </w:r>
            <w:r w:rsidRPr="00D61EE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сервитута)</w:t>
            </w:r>
            <w:r w:rsidRPr="00D61EE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61EEC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r w:rsidRPr="00D61EE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r w:rsidRPr="00D61EE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участка,</w:t>
            </w:r>
            <w:r w:rsidRPr="00D61EE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находящегося</w:t>
            </w:r>
            <w:r w:rsidRPr="00D61EE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61EEC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венной</w:t>
            </w:r>
            <w:r w:rsidRPr="00D61EEC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или муниципальной</w:t>
            </w:r>
            <w:r w:rsidRPr="00D61EE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собстве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Заключение соглашения о перераспределении земель и (или) земельных участков, </w:t>
            </w:r>
            <w:r w:rsidRPr="00D61EE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наход</w:t>
            </w:r>
            <w:r w:rsidRPr="00D61EE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я</w:t>
            </w:r>
            <w:r w:rsidRPr="00D61EE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щихся в муниципальной собственности или </w:t>
            </w:r>
            <w:r w:rsidRPr="00D61EE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государственная собственность на которые не разграничена, и земельных участков, наход</w:t>
            </w:r>
            <w:r w:rsidRPr="00D61EE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я</w:t>
            </w:r>
            <w:r w:rsidRPr="00D61EE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щихся в частной собственности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Перераспределение земель и</w:t>
            </w:r>
            <w:r w:rsidRPr="00D61E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(или) з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мельных</w:t>
            </w:r>
            <w:r w:rsidRPr="00D61EEC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участков, находящихся</w:t>
            </w:r>
            <w:r w:rsidRPr="00D61EEC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61EE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сударственной</w:t>
            </w:r>
            <w:r w:rsidRPr="00D61EE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или муниципальной</w:t>
            </w:r>
            <w:r w:rsidRPr="00D61EE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собственности,</w:t>
            </w:r>
            <w:r w:rsidRPr="00D61EE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и земельных участков, находящихся в частной собственности</w:t>
            </w: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Выдача разрешения на использование земель или земельного участка, находящихся в мун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ципальной собственности или государственная собственность на которые не разграничена, без предоставления земельных участков и уст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новления сервитута,</w:t>
            </w:r>
            <w:r w:rsidRPr="00D61E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публичного сервитута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использование земель или земельного участка, кот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Принятие решения о прекращении права п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стоянного (бессрочного) пользования земел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ь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ным участком или права пожизненного насл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дуемого владения земельным участком на о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новании заявления правообладателя об отказе от права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Выдача документа, подтверждающего пров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дение основных работ по строительству (р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конструкции) объекта индивидуального ж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лищного строительства, осуществляемому с привлечением средств материнского (семейн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го) капитала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Выдача акта освидетельствования пр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ведения основных работ по строител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ству (реконструкции) объекта индив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Отнесение земель или земельных участков в составе таких земель к определенной катег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рии земель или перевод земель или земельных участков в составе таких земель из одной кат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гории в другую категорию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Style w:val="fontstyle01"/>
                <w:rFonts w:ascii="Times New Roman" w:hAnsi="Times New Roman" w:cs="Times New Roman"/>
              </w:rPr>
              <w:t>Установление соответствия между сущес</w:t>
            </w:r>
            <w:r w:rsidRPr="00D61EEC">
              <w:rPr>
                <w:rStyle w:val="fontstyle01"/>
                <w:rFonts w:ascii="Times New Roman" w:hAnsi="Times New Roman" w:cs="Times New Roman"/>
              </w:rPr>
              <w:t>т</w:t>
            </w:r>
            <w:r w:rsidRPr="00D61EEC">
              <w:rPr>
                <w:rStyle w:val="fontstyle01"/>
                <w:rFonts w:ascii="Times New Roman" w:hAnsi="Times New Roman" w:cs="Times New Roman"/>
              </w:rPr>
              <w:t>вующим видом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EEC">
              <w:rPr>
                <w:rStyle w:val="fontstyle01"/>
                <w:rFonts w:ascii="Times New Roman" w:hAnsi="Times New Roman" w:cs="Times New Roman"/>
              </w:rPr>
              <w:t>разрешенного использования земельного участка и видом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EEC">
              <w:rPr>
                <w:rStyle w:val="fontstyle01"/>
                <w:rFonts w:ascii="Times New Roman" w:hAnsi="Times New Roman" w:cs="Times New Roman"/>
              </w:rPr>
              <w:t>разрешенного и</w:t>
            </w:r>
            <w:r w:rsidRPr="00D61EEC">
              <w:rPr>
                <w:rStyle w:val="fontstyle01"/>
                <w:rFonts w:ascii="Times New Roman" w:hAnsi="Times New Roman" w:cs="Times New Roman"/>
              </w:rPr>
              <w:t>с</w:t>
            </w:r>
            <w:r w:rsidRPr="00D61EEC">
              <w:rPr>
                <w:rStyle w:val="fontstyle01"/>
                <w:rFonts w:ascii="Times New Roman" w:hAnsi="Times New Roman" w:cs="Times New Roman"/>
              </w:rPr>
              <w:t>пользования земельного участка, установле</w:t>
            </w:r>
            <w:r w:rsidRPr="00D61EEC">
              <w:rPr>
                <w:rStyle w:val="fontstyle01"/>
                <w:rFonts w:ascii="Times New Roman" w:hAnsi="Times New Roman" w:cs="Times New Roman"/>
              </w:rPr>
              <w:t>н</w:t>
            </w:r>
            <w:r w:rsidRPr="00D61EEC">
              <w:rPr>
                <w:rStyle w:val="fontstyle01"/>
                <w:rFonts w:ascii="Times New Roman" w:hAnsi="Times New Roman" w:cs="Times New Roman"/>
              </w:rPr>
              <w:t>ным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EEC">
              <w:rPr>
                <w:rStyle w:val="fontstyle01"/>
                <w:rFonts w:ascii="Times New Roman" w:hAnsi="Times New Roman" w:cs="Times New Roman"/>
              </w:rPr>
              <w:t>классификатором видов разрешенного использования земельных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EEC">
              <w:rPr>
                <w:rStyle w:val="fontstyle01"/>
                <w:rFonts w:ascii="Times New Roman" w:hAnsi="Times New Roman" w:cs="Times New Roman"/>
              </w:rPr>
              <w:t>участков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образ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ванных из земельного участка, предоставле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ного до дня вступления в силу Федерального закона «О введении в действие Земельного к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декса Российской Федерации» для ведения с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доводства, огородничества или дачного хозя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 xml:space="preserve">ства некоммерческой организации, созданной до </w:t>
            </w:r>
            <w:r w:rsidR="008301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1 января 2019 года для ведения садоводс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ва, огородничества или дачного хозяйства, л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бо иной организации, при которой была созд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на или организована такая некоммерческая 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ганизация</w:t>
            </w:r>
            <w:proofErr w:type="gramEnd"/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садового или огоро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земельного участка, находящег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ся в государственной или муниципал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ной собственности, членам некомме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ческих организаций без проведения торгов в собственность бесплатно или в аренду</w:t>
            </w: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земельных участков для индивидуального жилищного строител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ства или ведения личного подсобного хозяйс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ва гражданам, имеющим трех и более детей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Приватизация муниципального имущества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14567" w:type="dxa"/>
            <w:gridSpan w:val="5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VII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 Муниципальные услуги в сфере социальной защиты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Признание </w:t>
            </w:r>
            <w:proofErr w:type="gramStart"/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малоимущими</w:t>
            </w:r>
            <w:proofErr w:type="gramEnd"/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семей или мал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имущими одиноко проживающих граждан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управление труда и социальной защиты населения администрации Апанасенко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 Ставр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польского края (далее – управление труда и социальной защиты населения)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7" w:type="dxa"/>
            <w:gridSpan w:val="4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. Муниципальные услуги в сфере предпринимательской деятельности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информации об объектах н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движимого имущества, находящихся в мун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ципальной собственности и предназначенных для сдачи в аренду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тов малого и среднего предпринимательства), предназначенного для предоставления во вл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дение и (или) в пользование на долгосрочной основе субъектам малого и среднего предпр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шений, отдел экономического развития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субъектам малого и среднего предпринимательства из бюджета муниципального образования Ставропольск</w:t>
            </w:r>
            <w:r w:rsidRPr="00D61EE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eastAsia="Times New Roman" w:hAnsi="Times New Roman" w:cs="Times New Roman"/>
                <w:sz w:val="24"/>
                <w:szCs w:val="24"/>
              </w:rPr>
              <w:t>го края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страции Апанасенковского муниципал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ного округа Ставропольского края (далее – отдел экономического развития)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61EE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грантов за счет средств бю</w:t>
            </w:r>
            <w:r w:rsidRPr="00D61EEC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61EEC">
              <w:rPr>
                <w:rFonts w:ascii="Times New Roman" w:eastAsia="Times New Roman" w:hAnsi="Times New Roman" w:cs="Times New Roman"/>
                <w:sz w:val="24"/>
                <w:szCs w:val="24"/>
              </w:rPr>
              <w:t>жета муниципального образования Ставр</w:t>
            </w:r>
            <w:r w:rsidRPr="00D61EE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61EEC">
              <w:rPr>
                <w:rFonts w:ascii="Times New Roman" w:eastAsia="Times New Roman" w:hAnsi="Times New Roman" w:cs="Times New Roman"/>
                <w:sz w:val="24"/>
                <w:szCs w:val="24"/>
              </w:rPr>
              <w:t>польского края субъектам малого и среднего предпринимательства</w:t>
            </w:r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</w:t>
            </w:r>
          </w:p>
        </w:tc>
      </w:tr>
      <w:tr w:rsidR="008905FE" w:rsidRPr="00D61EEC" w:rsidTr="00D61EEC">
        <w:tc>
          <w:tcPr>
            <w:tcW w:w="14567" w:type="dxa"/>
            <w:gridSpan w:val="5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. Муниципальные услуги в сфере транспорта и связи</w:t>
            </w:r>
          </w:p>
        </w:tc>
      </w:tr>
      <w:tr w:rsidR="008905FE" w:rsidRPr="00D61EEC" w:rsidTr="00D61EEC">
        <w:tc>
          <w:tcPr>
            <w:tcW w:w="640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5075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Выдача разрешений на выполнение авиацио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ных работ, парашютных прыжков, демонстр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ционных полетов воздушных судов, полетов беспилотных воздушных судов (за исключен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ем полетов беспилотных воздушных судов с максимальной взлетной массой менее </w:t>
            </w:r>
            <w:smartTag w:uri="urn:schemas-microsoft-com:office:smarttags" w:element="metricconverter">
              <w:smartTagPr>
                <w:attr w:name="ProductID" w:val="0,25 кг"/>
              </w:smartTagPr>
              <w:r w:rsidRPr="00D61EEC">
                <w:rPr>
                  <w:rFonts w:ascii="Times New Roman" w:hAnsi="Times New Roman" w:cs="Times New Roman"/>
                  <w:sz w:val="24"/>
                  <w:szCs w:val="24"/>
                  <w:lang w:eastAsia="zh-CN"/>
                </w:rPr>
                <w:t>0,25 кг</w:t>
              </w:r>
            </w:smartTag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), подъемов привязных аэростатов над населе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ными пунктами, а также на посадку (взлет) на расположенные в границах населенных пун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тов площадки, сведения о которых не опубл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кованы в документах аэронавигационной и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</w:t>
            </w:r>
            <w:r w:rsidRPr="00D61EE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формации</w:t>
            </w:r>
            <w:proofErr w:type="gramEnd"/>
          </w:p>
        </w:tc>
        <w:tc>
          <w:tcPr>
            <w:tcW w:w="4272" w:type="dxa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gridSpan w:val="2"/>
          </w:tcPr>
          <w:p w:rsidR="008905FE" w:rsidRPr="00D61EEC" w:rsidRDefault="008905FE" w:rsidP="00D61E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EEC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</w:t>
            </w:r>
          </w:p>
        </w:tc>
      </w:tr>
    </w:tbl>
    <w:p w:rsidR="008301C4" w:rsidRDefault="008301C4" w:rsidP="008301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01C4" w:rsidRDefault="008301C4" w:rsidP="008301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8301C4" w:rsidSect="00224E4E">
          <w:headerReference w:type="first" r:id="rId14"/>
          <w:pgSz w:w="16838" w:h="11906" w:orient="landscape"/>
          <w:pgMar w:top="1418" w:right="536" w:bottom="709" w:left="1985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8905FE" w:rsidRDefault="008905FE" w:rsidP="008301C4">
      <w:pPr>
        <w:tabs>
          <w:tab w:val="left" w:pos="13892"/>
        </w:tabs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8905FE" w:rsidRDefault="008905FE" w:rsidP="008301C4">
      <w:pPr>
        <w:tabs>
          <w:tab w:val="left" w:pos="13892"/>
        </w:tabs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</w:p>
    <w:p w:rsidR="008905FE" w:rsidRPr="00BF2208" w:rsidRDefault="008905FE" w:rsidP="008301C4">
      <w:pPr>
        <w:tabs>
          <w:tab w:val="left" w:pos="13892"/>
        </w:tabs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r w:rsidRPr="00BF220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905FE" w:rsidRPr="00BF2208" w:rsidRDefault="008905FE" w:rsidP="008301C4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r w:rsidRPr="00BF2208">
        <w:rPr>
          <w:rFonts w:ascii="Times New Roman" w:hAnsi="Times New Roman" w:cs="Times New Roman"/>
          <w:sz w:val="28"/>
          <w:szCs w:val="28"/>
        </w:rPr>
        <w:t>Апанасенковского</w:t>
      </w:r>
    </w:p>
    <w:p w:rsidR="008905FE" w:rsidRPr="00BF2208" w:rsidRDefault="008905FE" w:rsidP="008301C4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8905FE" w:rsidRDefault="008905FE" w:rsidP="008301C4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r w:rsidRPr="00BF220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8905FE" w:rsidRDefault="008905FE" w:rsidP="008301C4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апреля 2021</w:t>
      </w:r>
      <w:r w:rsidRPr="00BF2208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351-п</w:t>
      </w:r>
    </w:p>
    <w:p w:rsidR="008905FE" w:rsidRDefault="008905FE" w:rsidP="008301C4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proofErr w:type="gramEnd"/>
    </w:p>
    <w:p w:rsidR="008905FE" w:rsidRDefault="008905FE" w:rsidP="008301C4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8905FE" w:rsidRDefault="008905FE" w:rsidP="008301C4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8905FE" w:rsidRDefault="008905FE" w:rsidP="008301C4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8905FE" w:rsidRDefault="008905FE" w:rsidP="008301C4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</w:p>
    <w:p w:rsidR="008905FE" w:rsidRDefault="000676EC" w:rsidP="008301C4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</w:t>
      </w:r>
      <w:r w:rsidR="008301C4">
        <w:rPr>
          <w:rFonts w:ascii="Times New Roman" w:hAnsi="Times New Roman" w:cs="Times New Roman"/>
          <w:sz w:val="28"/>
          <w:szCs w:val="28"/>
        </w:rPr>
        <w:t xml:space="preserve"> мая 2023 г. № </w:t>
      </w:r>
      <w:r>
        <w:rPr>
          <w:rFonts w:ascii="Times New Roman" w:hAnsi="Times New Roman" w:cs="Times New Roman"/>
          <w:sz w:val="28"/>
          <w:szCs w:val="28"/>
        </w:rPr>
        <w:t>273</w:t>
      </w:r>
      <w:r w:rsidR="008301C4">
        <w:rPr>
          <w:rFonts w:ascii="Times New Roman" w:hAnsi="Times New Roman" w:cs="Times New Roman"/>
          <w:sz w:val="28"/>
          <w:szCs w:val="28"/>
        </w:rPr>
        <w:t>-п</w:t>
      </w:r>
      <w:r w:rsidR="008905FE">
        <w:rPr>
          <w:rFonts w:ascii="Times New Roman" w:hAnsi="Times New Roman" w:cs="Times New Roman"/>
          <w:sz w:val="28"/>
          <w:szCs w:val="28"/>
        </w:rPr>
        <w:t>)</w:t>
      </w:r>
    </w:p>
    <w:p w:rsidR="008905FE" w:rsidRDefault="008905FE" w:rsidP="008301C4">
      <w:pPr>
        <w:tabs>
          <w:tab w:val="left" w:pos="12049"/>
        </w:tabs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</w:p>
    <w:p w:rsidR="008905FE" w:rsidRDefault="008905FE" w:rsidP="008301C4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</w:p>
    <w:p w:rsidR="008301C4" w:rsidRDefault="008301C4" w:rsidP="008301C4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</w:p>
    <w:p w:rsidR="008301C4" w:rsidRPr="00EC0D92" w:rsidRDefault="008301C4" w:rsidP="008301C4">
      <w:pPr>
        <w:spacing w:after="0" w:line="240" w:lineRule="exact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</w:p>
    <w:p w:rsidR="008905FE" w:rsidRDefault="008301C4" w:rsidP="008301C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8301C4" w:rsidRPr="00EC0D92" w:rsidRDefault="008301C4" w:rsidP="008301C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301C4" w:rsidRDefault="008905FE" w:rsidP="008301C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C0D92">
        <w:rPr>
          <w:rFonts w:ascii="Times New Roman" w:hAnsi="Times New Roman" w:cs="Times New Roman"/>
          <w:sz w:val="28"/>
          <w:szCs w:val="28"/>
        </w:rPr>
        <w:t>услуг, оказываем</w:t>
      </w:r>
      <w:r>
        <w:rPr>
          <w:rFonts w:ascii="Times New Roman" w:hAnsi="Times New Roman" w:cs="Times New Roman"/>
          <w:sz w:val="28"/>
          <w:szCs w:val="28"/>
        </w:rPr>
        <w:t xml:space="preserve">ых муниципальными учреждениями </w:t>
      </w:r>
      <w:r w:rsidRPr="00EC0D92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округа Ставропольского края, в которых размещается муниципальное задание (заказ) и подлежащих включению </w:t>
      </w:r>
    </w:p>
    <w:p w:rsidR="008905FE" w:rsidRPr="00EC0D92" w:rsidRDefault="008905FE" w:rsidP="008301C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C0D92">
        <w:rPr>
          <w:rFonts w:ascii="Times New Roman" w:hAnsi="Times New Roman" w:cs="Times New Roman"/>
          <w:sz w:val="28"/>
          <w:szCs w:val="28"/>
        </w:rPr>
        <w:t>в реестр муниципальных услуг</w:t>
      </w:r>
    </w:p>
    <w:p w:rsidR="008905FE" w:rsidRPr="00EC0D92" w:rsidRDefault="008905FE" w:rsidP="008301C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379"/>
        <w:gridCol w:w="7655"/>
      </w:tblGrid>
      <w:tr w:rsidR="008905FE" w:rsidRPr="008301C4" w:rsidTr="008301C4">
        <w:tc>
          <w:tcPr>
            <w:tcW w:w="675" w:type="dxa"/>
          </w:tcPr>
          <w:p w:rsidR="008905FE" w:rsidRP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9" w:type="dxa"/>
          </w:tcPr>
          <w:p w:rsidR="008905FE" w:rsidRPr="008301C4" w:rsidRDefault="008905FE" w:rsidP="008301C4">
            <w:pPr>
              <w:spacing w:after="0" w:line="240" w:lineRule="auto"/>
              <w:contextualSpacing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Наименование  услуги</w:t>
            </w:r>
          </w:p>
        </w:tc>
        <w:tc>
          <w:tcPr>
            <w:tcW w:w="7655" w:type="dxa"/>
          </w:tcPr>
          <w:p w:rsidR="008905FE" w:rsidRP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Апанасенковского муниципального округа Ставропольского края, оказывающее услугу</w:t>
            </w:r>
          </w:p>
        </w:tc>
      </w:tr>
      <w:tr w:rsidR="008905FE" w:rsidRPr="008301C4" w:rsidTr="008301C4">
        <w:tc>
          <w:tcPr>
            <w:tcW w:w="675" w:type="dxa"/>
          </w:tcPr>
          <w:p w:rsidR="008905FE" w:rsidRP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8905FE" w:rsidRPr="008301C4" w:rsidRDefault="008905FE" w:rsidP="008301C4">
            <w:pPr>
              <w:spacing w:after="0" w:line="240" w:lineRule="auto"/>
              <w:contextualSpacing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8905FE" w:rsidRP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05FE" w:rsidRPr="008301C4" w:rsidTr="008301C4">
        <w:tc>
          <w:tcPr>
            <w:tcW w:w="14709" w:type="dxa"/>
            <w:gridSpan w:val="3"/>
          </w:tcPr>
          <w:p w:rsidR="008905FE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Услуги в сфере образования</w:t>
            </w:r>
          </w:p>
          <w:p w:rsidR="008301C4" w:rsidRPr="008301C4" w:rsidRDefault="008301C4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5FE" w:rsidRPr="008301C4" w:rsidTr="008301C4">
        <w:tc>
          <w:tcPr>
            <w:tcW w:w="675" w:type="dxa"/>
          </w:tcPr>
          <w:p w:rsidR="008905FE" w:rsidRP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8905FE" w:rsidRPr="008301C4" w:rsidRDefault="008905FE" w:rsidP="008301C4">
            <w:pPr>
              <w:spacing w:after="0" w:line="240" w:lineRule="auto"/>
              <w:contextualSpacing/>
              <w:jc w:val="both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текущей успеваемости об</w:t>
            </w: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чающегося, ведение электронного дневника и электронного журнала успеваемости</w:t>
            </w:r>
          </w:p>
        </w:tc>
        <w:tc>
          <w:tcPr>
            <w:tcW w:w="7655" w:type="dxa"/>
          </w:tcPr>
          <w:p w:rsid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образовательные организации Апанасенковского</w:t>
            </w:r>
          </w:p>
          <w:p w:rsidR="008905FE" w:rsidRP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</w:t>
            </w:r>
          </w:p>
        </w:tc>
      </w:tr>
      <w:tr w:rsidR="008905FE" w:rsidRPr="008301C4" w:rsidTr="008301C4">
        <w:tc>
          <w:tcPr>
            <w:tcW w:w="675" w:type="dxa"/>
          </w:tcPr>
          <w:p w:rsidR="008905FE" w:rsidRP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8905FE" w:rsidRPr="008301C4" w:rsidRDefault="008905FE" w:rsidP="008301C4">
            <w:pPr>
              <w:spacing w:after="0" w:line="240" w:lineRule="auto"/>
              <w:contextualSpacing/>
              <w:jc w:val="both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образовательных пр</w:t>
            </w: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граммах и учебных планах, рабочих программах учебных курсов, предметов, дисциплин (модулей), годовых кале</w:t>
            </w: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дарных учебных графиках</w:t>
            </w:r>
          </w:p>
        </w:tc>
        <w:tc>
          <w:tcPr>
            <w:tcW w:w="7655" w:type="dxa"/>
          </w:tcPr>
          <w:p w:rsid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образовательные организации Апанасенковского </w:t>
            </w:r>
          </w:p>
          <w:p w:rsidR="008905FE" w:rsidRP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</w:tr>
      <w:tr w:rsidR="008905FE" w:rsidRPr="008301C4" w:rsidTr="008301C4">
        <w:tc>
          <w:tcPr>
            <w:tcW w:w="675" w:type="dxa"/>
          </w:tcPr>
          <w:p w:rsidR="008905FE" w:rsidRP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8905FE" w:rsidRPr="008301C4" w:rsidRDefault="008905FE" w:rsidP="008301C4">
            <w:pPr>
              <w:spacing w:after="0" w:line="240" w:lineRule="auto"/>
              <w:contextualSpacing/>
              <w:jc w:val="both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bCs/>
                <w:sz w:val="24"/>
                <w:szCs w:val="24"/>
              </w:rPr>
              <w:t>Зачисление в муниципальную общеобразовательную орг</w:t>
            </w:r>
            <w:r w:rsidRPr="008301C4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301C4">
              <w:rPr>
                <w:rFonts w:ascii="Times New Roman" w:hAnsi="Times New Roman" w:cs="Times New Roman"/>
                <w:bCs/>
                <w:sz w:val="24"/>
                <w:szCs w:val="24"/>
              </w:rPr>
              <w:t>низацию, а также организацию дополнительного образов</w:t>
            </w:r>
            <w:r w:rsidRPr="008301C4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301C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7655" w:type="dxa"/>
          </w:tcPr>
          <w:p w:rsid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образовательные организации Апанасенковского</w:t>
            </w:r>
          </w:p>
          <w:p w:rsidR="008905FE" w:rsidRP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</w:t>
            </w:r>
          </w:p>
        </w:tc>
      </w:tr>
      <w:tr w:rsidR="008905FE" w:rsidRPr="008301C4" w:rsidTr="008301C4">
        <w:tc>
          <w:tcPr>
            <w:tcW w:w="675" w:type="dxa"/>
          </w:tcPr>
          <w:p w:rsidR="008905FE" w:rsidRP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379" w:type="dxa"/>
          </w:tcPr>
          <w:p w:rsidR="008905FE" w:rsidRPr="008301C4" w:rsidRDefault="008905FE" w:rsidP="008301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результатах сданных экз</w:t>
            </w: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менов, тестирования и иных вступительных испытаний, а также о зачислении в образовательную организацию</w:t>
            </w:r>
          </w:p>
          <w:p w:rsidR="008905FE" w:rsidRPr="008301C4" w:rsidRDefault="008905FE" w:rsidP="008301C4">
            <w:pPr>
              <w:spacing w:after="0" w:line="240" w:lineRule="auto"/>
              <w:contextualSpacing/>
              <w:jc w:val="both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образовательные организации Апанасенковского </w:t>
            </w:r>
          </w:p>
          <w:p w:rsidR="008905FE" w:rsidRP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</w:tr>
      <w:tr w:rsidR="008905FE" w:rsidRPr="008301C4" w:rsidTr="008301C4">
        <w:tc>
          <w:tcPr>
            <w:tcW w:w="675" w:type="dxa"/>
          </w:tcPr>
          <w:p w:rsidR="008905FE" w:rsidRP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:rsidR="008905FE" w:rsidRPr="008301C4" w:rsidRDefault="008905FE" w:rsidP="008301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организации общедосту</w:t>
            </w: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ного и бесплатного дошкольного, начального общего, о</w:t>
            </w: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новного общего, среднего общего образования, а также д</w:t>
            </w: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полнительного образования в муниципальных образов</w:t>
            </w: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тельных организациях</w:t>
            </w:r>
          </w:p>
        </w:tc>
        <w:tc>
          <w:tcPr>
            <w:tcW w:w="7655" w:type="dxa"/>
          </w:tcPr>
          <w:p w:rsid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образовательные организации Апанасенковского </w:t>
            </w:r>
          </w:p>
          <w:p w:rsidR="008905FE" w:rsidRP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</w:tr>
      <w:tr w:rsidR="008905FE" w:rsidRPr="008301C4" w:rsidTr="008301C4">
        <w:tc>
          <w:tcPr>
            <w:tcW w:w="675" w:type="dxa"/>
          </w:tcPr>
          <w:p w:rsidR="008905FE" w:rsidRP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8905FE" w:rsidRPr="008301C4" w:rsidRDefault="008905FE" w:rsidP="008301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 xml:space="preserve">Запись на </w:t>
            </w:r>
            <w:proofErr w:type="gramStart"/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gramEnd"/>
            <w:r w:rsidRPr="008301C4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дополнительной общеобразовател</w:t>
            </w: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ной программе</w:t>
            </w:r>
          </w:p>
        </w:tc>
        <w:tc>
          <w:tcPr>
            <w:tcW w:w="7655" w:type="dxa"/>
          </w:tcPr>
          <w:p w:rsid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образовательные организации Апанасенковского </w:t>
            </w:r>
          </w:p>
          <w:p w:rsidR="008905FE" w:rsidRP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</w:tr>
      <w:tr w:rsidR="008905FE" w:rsidRPr="008301C4" w:rsidTr="008301C4">
        <w:tc>
          <w:tcPr>
            <w:tcW w:w="14709" w:type="dxa"/>
            <w:gridSpan w:val="3"/>
          </w:tcPr>
          <w:p w:rsidR="008905FE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Услуги в сфере культуры</w:t>
            </w:r>
          </w:p>
          <w:p w:rsidR="008301C4" w:rsidRPr="008301C4" w:rsidRDefault="008301C4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5FE" w:rsidRPr="008301C4" w:rsidTr="008301C4">
        <w:tc>
          <w:tcPr>
            <w:tcW w:w="675" w:type="dxa"/>
          </w:tcPr>
          <w:p w:rsidR="008905FE" w:rsidRP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8905FE" w:rsidRPr="008301C4" w:rsidRDefault="008905FE" w:rsidP="008301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информации о времени и месте театрал</w:t>
            </w:r>
            <w:r w:rsidRPr="008301C4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8301C4">
              <w:rPr>
                <w:rFonts w:ascii="Times New Roman" w:hAnsi="Times New Roman" w:cs="Times New Roman"/>
                <w:bCs/>
                <w:sz w:val="24"/>
                <w:szCs w:val="24"/>
              </w:rPr>
              <w:t>ных представлений, филармонических и эстрадных ко</w:t>
            </w:r>
            <w:r w:rsidRPr="008301C4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8301C4">
              <w:rPr>
                <w:rFonts w:ascii="Times New Roman" w:hAnsi="Times New Roman" w:cs="Times New Roman"/>
                <w:bCs/>
                <w:sz w:val="24"/>
                <w:szCs w:val="24"/>
              </w:rPr>
              <w:t>цертов и гастрольных мероприятий театров и филармоний, киносеансов, анонсы данных мероприятий</w:t>
            </w:r>
          </w:p>
          <w:p w:rsidR="008905FE" w:rsidRPr="008301C4" w:rsidRDefault="008905FE" w:rsidP="008301C4">
            <w:pPr>
              <w:spacing w:after="0" w:line="240" w:lineRule="auto"/>
              <w:contextualSpacing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D10ACC" w:rsidRDefault="008905FE" w:rsidP="008301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</w:t>
            </w:r>
          </w:p>
          <w:p w:rsidR="00D10ACC" w:rsidRDefault="008905FE" w:rsidP="008301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 xml:space="preserve">«Социально-культурный центр» Апанасенковского </w:t>
            </w:r>
          </w:p>
          <w:p w:rsidR="008905FE" w:rsidRPr="008301C4" w:rsidRDefault="008905FE" w:rsidP="008301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  <w:p w:rsidR="008905FE" w:rsidRP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5FE" w:rsidRPr="008301C4" w:rsidTr="008301C4">
        <w:tc>
          <w:tcPr>
            <w:tcW w:w="675" w:type="dxa"/>
          </w:tcPr>
          <w:p w:rsidR="008905FE" w:rsidRP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8905FE" w:rsidRPr="008301C4" w:rsidRDefault="008905FE" w:rsidP="008301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доступа к справочно-поисковому аппарату библиотек, базам данных</w:t>
            </w:r>
          </w:p>
        </w:tc>
        <w:tc>
          <w:tcPr>
            <w:tcW w:w="7655" w:type="dxa"/>
          </w:tcPr>
          <w:p w:rsidR="00D10ACC" w:rsidRDefault="008905FE" w:rsidP="008301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</w:t>
            </w:r>
          </w:p>
          <w:p w:rsidR="008905FE" w:rsidRPr="008301C4" w:rsidRDefault="008905FE" w:rsidP="008301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«Апанасенковская межпоселенческая центральная библиотека"</w:t>
            </w:r>
          </w:p>
        </w:tc>
      </w:tr>
      <w:tr w:rsidR="008905FE" w:rsidRPr="008301C4" w:rsidTr="008301C4">
        <w:tc>
          <w:tcPr>
            <w:tcW w:w="675" w:type="dxa"/>
          </w:tcPr>
          <w:p w:rsidR="008905FE" w:rsidRPr="008301C4" w:rsidRDefault="008905FE" w:rsidP="008301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8905FE" w:rsidRPr="008301C4" w:rsidRDefault="008905FE" w:rsidP="008301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доступа к оцифрованным изданиям, хр</w:t>
            </w:r>
            <w:r w:rsidRPr="008301C4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301C4">
              <w:rPr>
                <w:rFonts w:ascii="Times New Roman" w:hAnsi="Times New Roman" w:cs="Times New Roman"/>
                <w:bCs/>
                <w:sz w:val="24"/>
                <w:szCs w:val="24"/>
              </w:rPr>
              <w:t>нящимся в библиотеках, в том числе к фонду редких книг, с учетом соблюдения требований законодательства Ро</w:t>
            </w:r>
            <w:r w:rsidRPr="008301C4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8301C4">
              <w:rPr>
                <w:rFonts w:ascii="Times New Roman" w:hAnsi="Times New Roman" w:cs="Times New Roman"/>
                <w:bCs/>
                <w:sz w:val="24"/>
                <w:szCs w:val="24"/>
              </w:rPr>
              <w:t>сийской Федерации об авторских и смежных правах</w:t>
            </w:r>
          </w:p>
        </w:tc>
        <w:tc>
          <w:tcPr>
            <w:tcW w:w="7655" w:type="dxa"/>
          </w:tcPr>
          <w:p w:rsidR="00D10ACC" w:rsidRDefault="008905FE" w:rsidP="008301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</w:t>
            </w:r>
          </w:p>
          <w:p w:rsidR="008905FE" w:rsidRPr="008301C4" w:rsidRDefault="008905FE" w:rsidP="008301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C4">
              <w:rPr>
                <w:rFonts w:ascii="Times New Roman" w:hAnsi="Times New Roman" w:cs="Times New Roman"/>
                <w:sz w:val="24"/>
                <w:szCs w:val="24"/>
              </w:rPr>
              <w:t>«Апанасенковская межпоселенческая центральная библиотека»</w:t>
            </w:r>
          </w:p>
        </w:tc>
      </w:tr>
    </w:tbl>
    <w:p w:rsidR="008905FE" w:rsidRDefault="008905FE" w:rsidP="00B67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03AD" w:rsidRPr="0016590F" w:rsidRDefault="00B67D45" w:rsidP="00B67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sectPr w:rsidR="00F203AD" w:rsidRPr="0016590F" w:rsidSect="00224E4E">
      <w:headerReference w:type="first" r:id="rId15"/>
      <w:pgSz w:w="16838" w:h="11906" w:orient="landscape"/>
      <w:pgMar w:top="1418" w:right="536" w:bottom="709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EEA" w:rsidRDefault="00563EEA" w:rsidP="0082463A">
      <w:pPr>
        <w:spacing w:after="0" w:line="240" w:lineRule="auto"/>
      </w:pPr>
      <w:r>
        <w:separator/>
      </w:r>
    </w:p>
  </w:endnote>
  <w:endnote w:type="continuationSeparator" w:id="0">
    <w:p w:rsidR="00563EEA" w:rsidRDefault="00563EEA" w:rsidP="00824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E4E" w:rsidRDefault="00224E4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E4E" w:rsidRDefault="00224E4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E4E" w:rsidRDefault="00224E4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EEA" w:rsidRDefault="00563EEA" w:rsidP="0082463A">
      <w:pPr>
        <w:spacing w:after="0" w:line="240" w:lineRule="auto"/>
      </w:pPr>
      <w:r>
        <w:separator/>
      </w:r>
    </w:p>
  </w:footnote>
  <w:footnote w:type="continuationSeparator" w:id="0">
    <w:p w:rsidR="00563EEA" w:rsidRDefault="00563EEA" w:rsidP="00824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E4E" w:rsidRDefault="00224E4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008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2463A" w:rsidRPr="0082463A" w:rsidRDefault="00B40D65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246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2463A" w:rsidRPr="0082463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246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676EC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8246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2463A" w:rsidRPr="0082463A" w:rsidRDefault="0082463A">
    <w:pPr>
      <w:pStyle w:val="a7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E4E" w:rsidRDefault="00224E4E">
    <w:pPr>
      <w:pStyle w:val="a7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E4E" w:rsidRDefault="00224E4E">
    <w:pPr>
      <w:pStyle w:val="a7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E4E" w:rsidRDefault="00224E4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6590F"/>
    <w:rsid w:val="000315F8"/>
    <w:rsid w:val="000676EC"/>
    <w:rsid w:val="00074A1B"/>
    <w:rsid w:val="000D4C07"/>
    <w:rsid w:val="0014799B"/>
    <w:rsid w:val="00163BC0"/>
    <w:rsid w:val="0016590F"/>
    <w:rsid w:val="00181240"/>
    <w:rsid w:val="00192E46"/>
    <w:rsid w:val="001A7A24"/>
    <w:rsid w:val="00224E4E"/>
    <w:rsid w:val="00226994"/>
    <w:rsid w:val="00245821"/>
    <w:rsid w:val="002531D4"/>
    <w:rsid w:val="002A32CE"/>
    <w:rsid w:val="002B1104"/>
    <w:rsid w:val="002B4F5C"/>
    <w:rsid w:val="002E6893"/>
    <w:rsid w:val="002F44D5"/>
    <w:rsid w:val="002F5542"/>
    <w:rsid w:val="00313BED"/>
    <w:rsid w:val="00344830"/>
    <w:rsid w:val="00371208"/>
    <w:rsid w:val="003955B4"/>
    <w:rsid w:val="003C2F85"/>
    <w:rsid w:val="0044212F"/>
    <w:rsid w:val="004460C6"/>
    <w:rsid w:val="004679C7"/>
    <w:rsid w:val="00481894"/>
    <w:rsid w:val="004E7AB8"/>
    <w:rsid w:val="00521754"/>
    <w:rsid w:val="00524B4E"/>
    <w:rsid w:val="00537C87"/>
    <w:rsid w:val="00563EEA"/>
    <w:rsid w:val="00646AA9"/>
    <w:rsid w:val="0069582C"/>
    <w:rsid w:val="006D7389"/>
    <w:rsid w:val="0070040E"/>
    <w:rsid w:val="00700872"/>
    <w:rsid w:val="00707431"/>
    <w:rsid w:val="00744F77"/>
    <w:rsid w:val="007B4817"/>
    <w:rsid w:val="007D5022"/>
    <w:rsid w:val="007F2CC4"/>
    <w:rsid w:val="0082463A"/>
    <w:rsid w:val="008301C4"/>
    <w:rsid w:val="00874E11"/>
    <w:rsid w:val="008905FE"/>
    <w:rsid w:val="008D58A9"/>
    <w:rsid w:val="008D66A6"/>
    <w:rsid w:val="0096244F"/>
    <w:rsid w:val="009F2AF1"/>
    <w:rsid w:val="009F7CDE"/>
    <w:rsid w:val="00AA1286"/>
    <w:rsid w:val="00AB0BED"/>
    <w:rsid w:val="00B25462"/>
    <w:rsid w:val="00B37955"/>
    <w:rsid w:val="00B40D65"/>
    <w:rsid w:val="00B47B53"/>
    <w:rsid w:val="00B52B53"/>
    <w:rsid w:val="00B61918"/>
    <w:rsid w:val="00B67D45"/>
    <w:rsid w:val="00B83793"/>
    <w:rsid w:val="00BE1EE0"/>
    <w:rsid w:val="00BE5E45"/>
    <w:rsid w:val="00C0797F"/>
    <w:rsid w:val="00C25C97"/>
    <w:rsid w:val="00C311F1"/>
    <w:rsid w:val="00C35350"/>
    <w:rsid w:val="00C61B1F"/>
    <w:rsid w:val="00C861EA"/>
    <w:rsid w:val="00CB101A"/>
    <w:rsid w:val="00CB4234"/>
    <w:rsid w:val="00D10ACC"/>
    <w:rsid w:val="00D61EEC"/>
    <w:rsid w:val="00D76E24"/>
    <w:rsid w:val="00D93D01"/>
    <w:rsid w:val="00DA5CAD"/>
    <w:rsid w:val="00DB2D0D"/>
    <w:rsid w:val="00DD6F0E"/>
    <w:rsid w:val="00E23603"/>
    <w:rsid w:val="00E2380F"/>
    <w:rsid w:val="00E73E64"/>
    <w:rsid w:val="00E74F83"/>
    <w:rsid w:val="00ED61CD"/>
    <w:rsid w:val="00EF6F10"/>
    <w:rsid w:val="00F203AD"/>
    <w:rsid w:val="00F719C4"/>
    <w:rsid w:val="00F92C61"/>
    <w:rsid w:val="00FE2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659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16590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659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D5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8A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8905F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24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463A"/>
  </w:style>
  <w:style w:type="paragraph" w:styleId="a9">
    <w:name w:val="footer"/>
    <w:basedOn w:val="a"/>
    <w:link w:val="aa"/>
    <w:uiPriority w:val="99"/>
    <w:semiHidden/>
    <w:unhideWhenUsed/>
    <w:rsid w:val="00824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246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9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15</Pages>
  <Words>4205</Words>
  <Characters>23969</Characters>
  <Application>Microsoft Office Word</Application>
  <DocSecurity>0</DocSecurity>
  <Lines>199</Lines>
  <Paragraphs>56</Paragraphs>
  <ScaleCrop>false</ScaleCrop>
  <Company/>
  <LinksUpToDate>false</LinksUpToDate>
  <CharactersWithSpaces>28118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KOROSTYLEVA__E</cp:lastModifiedBy>
  <cp:revision>80</cp:revision>
  <cp:lastPrinted>2023-04-18T05:57:00Z</cp:lastPrinted>
  <dcterms:created xsi:type="dcterms:W3CDTF">2023-03-21T12:12:00Z</dcterms:created>
  <dcterms:modified xsi:type="dcterms:W3CDTF">2023-05-12T06:47:00Z</dcterms:modified>
</cp:coreProperties>
</file>