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02F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2D6B96">
        <w:rPr>
          <w:sz w:val="28"/>
          <w:szCs w:val="28"/>
        </w:rPr>
        <w:t>ЗАМЕЧАНИЯ И ПРЕДЛОЖЕНИЯ</w:t>
      </w:r>
    </w:p>
    <w:p w:rsidR="00AB0635" w:rsidRPr="002D6B96" w:rsidRDefault="00AB0635" w:rsidP="00AB0635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6D647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 xml:space="preserve">организаций и граждан в связи с проведением анализа нормативных правовых актов администрации Апанасенковского муниципального округа Ставропольского края и их проектов, разрабатываемых администрацией Апанасенковского муниципального округа Ставропольского края и её структурными подразделениями, </w:t>
      </w:r>
    </w:p>
    <w:p w:rsidR="00BB402F" w:rsidRPr="00111B3D" w:rsidRDefault="00BB402F" w:rsidP="00AB0635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111B3D">
        <w:rPr>
          <w:sz w:val="26"/>
          <w:szCs w:val="26"/>
        </w:rPr>
        <w:t>на соответствие требованиям</w:t>
      </w:r>
      <w:r w:rsidR="006D647D">
        <w:rPr>
          <w:sz w:val="26"/>
          <w:szCs w:val="26"/>
        </w:rPr>
        <w:t xml:space="preserve"> </w:t>
      </w:r>
      <w:r w:rsidRPr="00111B3D">
        <w:rPr>
          <w:sz w:val="26"/>
          <w:szCs w:val="26"/>
        </w:rPr>
        <w:t>антимонопольного законодательства</w:t>
      </w:r>
    </w:p>
    <w:p w:rsidR="00BB402F" w:rsidRPr="00F87184" w:rsidRDefault="00BB402F" w:rsidP="00AB0635">
      <w:pPr>
        <w:autoSpaceDE w:val="0"/>
        <w:autoSpaceDN w:val="0"/>
        <w:adjustRightInd w:val="0"/>
        <w:spacing w:line="240" w:lineRule="exact"/>
        <w:jc w:val="both"/>
        <w:outlineLvl w:val="0"/>
        <w:rPr>
          <w:sz w:val="27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1. Наименование, адрес организации, лица, вносящего замечания и предложения</w:t>
            </w:r>
          </w:p>
        </w:tc>
      </w:tr>
      <w:tr w:rsidR="00BB402F" w:rsidRPr="00D333FC" w:rsidTr="00D333FC">
        <w:trPr>
          <w:trHeight w:val="205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2. Наименование нормативного правового акта администрации Апанасенковского муниципального округа Ставропольского края или проекта, разрабатываемых администрацией Апанасенковского муниципального округа Ставропольского края и её структурными подразделениями (далее соответственно - нормативные правовые акты администрации, проекты нормативных правовых актов администрации), в котором имеются риски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3. Наименование раздела, главы, статьи, части, пункта, абзаца нормативного правового акта администрации (проекта нормативного правового акта администрации), в котором выявлены положения, способствующие созданию условий для нарушения требований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4. Указание положений нормативного правового акта администрации (проекта нормативного правового акта администрации), способствующих созданию условий для нарушения требований антимонопольного законодательства</w:t>
            </w:r>
          </w:p>
        </w:tc>
      </w:tr>
      <w:tr w:rsidR="00BB402F" w:rsidRPr="00D333FC" w:rsidTr="00D333FC">
        <w:trPr>
          <w:trHeight w:val="133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 xml:space="preserve">5. Указание норм Федерального </w:t>
            </w:r>
            <w:hyperlink r:id="rId6" w:history="1">
              <w:r w:rsidRPr="00D333FC">
                <w:rPr>
                  <w:sz w:val="26"/>
                  <w:szCs w:val="26"/>
                </w:rPr>
                <w:t>закона</w:t>
              </w:r>
            </w:hyperlink>
            <w:r w:rsidRPr="00D333FC">
              <w:rPr>
                <w:sz w:val="26"/>
                <w:szCs w:val="26"/>
              </w:rPr>
              <w:t xml:space="preserve"> от 26 июля 2006 г. № 135-ФЗ «О защите конкуренции» (далее - Закон), иных федеральных законов, регулирующих отношения, указанные в </w:t>
            </w:r>
            <w:hyperlink r:id="rId7" w:history="1">
              <w:r w:rsidRPr="00D333FC">
                <w:rPr>
                  <w:sz w:val="26"/>
                  <w:szCs w:val="26"/>
                </w:rPr>
                <w:t>статье 3</w:t>
              </w:r>
            </w:hyperlink>
            <w:r w:rsidRPr="00D333FC">
              <w:rPr>
                <w:sz w:val="26"/>
                <w:szCs w:val="26"/>
              </w:rPr>
              <w:t xml:space="preserve"> Закона, с правовым обоснованием возможных рисков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AB063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333FC">
              <w:rPr>
                <w:sz w:val="26"/>
                <w:szCs w:val="26"/>
              </w:rPr>
              <w:t>6. Предложения по устранению рисков нарушения антимонопольного законодательства</w:t>
            </w:r>
          </w:p>
        </w:tc>
      </w:tr>
      <w:tr w:rsidR="00BB402F" w:rsidRPr="00D333FC" w:rsidTr="00BB402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02F" w:rsidRPr="00D333FC" w:rsidRDefault="00BB402F" w:rsidP="00BB40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BB402F" w:rsidRPr="00D333FC" w:rsidRDefault="00BB402F" w:rsidP="00BB402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402F" w:rsidRPr="00D333FC" w:rsidRDefault="00BB402F" w:rsidP="00BB402F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 xml:space="preserve">__   ____________ 20___    __________________     </w:t>
      </w:r>
      <w:r w:rsidR="000B0646">
        <w:rPr>
          <w:sz w:val="26"/>
          <w:szCs w:val="26"/>
        </w:rPr>
        <w:t xml:space="preserve">  </w:t>
      </w:r>
      <w:bookmarkStart w:id="0" w:name="_GoBack"/>
      <w:bookmarkEnd w:id="0"/>
      <w:r w:rsidRPr="00D333FC">
        <w:rPr>
          <w:sz w:val="26"/>
          <w:szCs w:val="26"/>
        </w:rPr>
        <w:t>_________________________</w:t>
      </w:r>
    </w:p>
    <w:p w:rsidR="00BB402F" w:rsidRPr="00D333FC" w:rsidRDefault="00BB402F" w:rsidP="00F87184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D333FC">
        <w:rPr>
          <w:sz w:val="26"/>
          <w:szCs w:val="26"/>
        </w:rPr>
        <w:t xml:space="preserve">                                                             (подпись)                 </w:t>
      </w:r>
      <w:r w:rsidR="00F87184" w:rsidRPr="00D333FC">
        <w:rPr>
          <w:sz w:val="26"/>
          <w:szCs w:val="26"/>
        </w:rPr>
        <w:t xml:space="preserve"> (расшифровка )</w:t>
      </w:r>
    </w:p>
    <w:sectPr w:rsidR="00BB402F" w:rsidRPr="00D333FC" w:rsidSect="00DE253A">
      <w:pgSz w:w="11906" w:h="16838"/>
      <w:pgMar w:top="851" w:right="707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815"/>
    <w:rsid w:val="00060D1A"/>
    <w:rsid w:val="000868E8"/>
    <w:rsid w:val="000B0646"/>
    <w:rsid w:val="000B2A4B"/>
    <w:rsid w:val="000B706A"/>
    <w:rsid w:val="000C4617"/>
    <w:rsid w:val="000C7AF4"/>
    <w:rsid w:val="000F060D"/>
    <w:rsid w:val="00102EE0"/>
    <w:rsid w:val="00111B3D"/>
    <w:rsid w:val="00124EDD"/>
    <w:rsid w:val="00136B8E"/>
    <w:rsid w:val="00143D5F"/>
    <w:rsid w:val="00153372"/>
    <w:rsid w:val="00153EB0"/>
    <w:rsid w:val="0017575E"/>
    <w:rsid w:val="001844D3"/>
    <w:rsid w:val="001B742A"/>
    <w:rsid w:val="001E31D4"/>
    <w:rsid w:val="001E42BA"/>
    <w:rsid w:val="001E7640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3719E"/>
    <w:rsid w:val="00352C14"/>
    <w:rsid w:val="00377325"/>
    <w:rsid w:val="00384A31"/>
    <w:rsid w:val="00393A25"/>
    <w:rsid w:val="00393DB4"/>
    <w:rsid w:val="003B0DFA"/>
    <w:rsid w:val="003B761D"/>
    <w:rsid w:val="003F1B14"/>
    <w:rsid w:val="003F7E8B"/>
    <w:rsid w:val="00422322"/>
    <w:rsid w:val="0044587F"/>
    <w:rsid w:val="004540D8"/>
    <w:rsid w:val="0049226D"/>
    <w:rsid w:val="00515A66"/>
    <w:rsid w:val="005315C3"/>
    <w:rsid w:val="00550D59"/>
    <w:rsid w:val="00575AC9"/>
    <w:rsid w:val="005767FE"/>
    <w:rsid w:val="005858F4"/>
    <w:rsid w:val="005A5C20"/>
    <w:rsid w:val="005D6BA4"/>
    <w:rsid w:val="005D7CB3"/>
    <w:rsid w:val="005F6672"/>
    <w:rsid w:val="0061679A"/>
    <w:rsid w:val="00626FE3"/>
    <w:rsid w:val="00636F8F"/>
    <w:rsid w:val="00675281"/>
    <w:rsid w:val="006A1C20"/>
    <w:rsid w:val="006A5B86"/>
    <w:rsid w:val="006D19C2"/>
    <w:rsid w:val="006D647D"/>
    <w:rsid w:val="006F4D81"/>
    <w:rsid w:val="006F55CF"/>
    <w:rsid w:val="006F5629"/>
    <w:rsid w:val="00726E8E"/>
    <w:rsid w:val="007337D1"/>
    <w:rsid w:val="007737A0"/>
    <w:rsid w:val="00780AC9"/>
    <w:rsid w:val="00783F25"/>
    <w:rsid w:val="007A32E3"/>
    <w:rsid w:val="007F5FE8"/>
    <w:rsid w:val="007F678A"/>
    <w:rsid w:val="008003DF"/>
    <w:rsid w:val="00804D22"/>
    <w:rsid w:val="00812B62"/>
    <w:rsid w:val="00820759"/>
    <w:rsid w:val="00837652"/>
    <w:rsid w:val="00843EB6"/>
    <w:rsid w:val="0087576F"/>
    <w:rsid w:val="00876F7E"/>
    <w:rsid w:val="008C580B"/>
    <w:rsid w:val="00902ADC"/>
    <w:rsid w:val="00902DDF"/>
    <w:rsid w:val="00914F5B"/>
    <w:rsid w:val="00960D21"/>
    <w:rsid w:val="00971CDE"/>
    <w:rsid w:val="00987591"/>
    <w:rsid w:val="009B0477"/>
    <w:rsid w:val="009D05B2"/>
    <w:rsid w:val="009E29D0"/>
    <w:rsid w:val="00A1564D"/>
    <w:rsid w:val="00A26E8B"/>
    <w:rsid w:val="00A815E2"/>
    <w:rsid w:val="00A85E1F"/>
    <w:rsid w:val="00A87113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B03D5"/>
    <w:rsid w:val="00BB402F"/>
    <w:rsid w:val="00BC3CB5"/>
    <w:rsid w:val="00BC7D9A"/>
    <w:rsid w:val="00BD3B7D"/>
    <w:rsid w:val="00BD4C13"/>
    <w:rsid w:val="00BE2C8E"/>
    <w:rsid w:val="00BF133C"/>
    <w:rsid w:val="00C36E2F"/>
    <w:rsid w:val="00C9486A"/>
    <w:rsid w:val="00C956F3"/>
    <w:rsid w:val="00CB4C5F"/>
    <w:rsid w:val="00CF3302"/>
    <w:rsid w:val="00D06CF0"/>
    <w:rsid w:val="00D11B09"/>
    <w:rsid w:val="00D2168D"/>
    <w:rsid w:val="00D31153"/>
    <w:rsid w:val="00D333FC"/>
    <w:rsid w:val="00D43528"/>
    <w:rsid w:val="00D6592E"/>
    <w:rsid w:val="00DC1DEF"/>
    <w:rsid w:val="00DC6BD5"/>
    <w:rsid w:val="00DE0865"/>
    <w:rsid w:val="00DE253A"/>
    <w:rsid w:val="00DF2E12"/>
    <w:rsid w:val="00DF44D3"/>
    <w:rsid w:val="00E06600"/>
    <w:rsid w:val="00E15A77"/>
    <w:rsid w:val="00E22F7D"/>
    <w:rsid w:val="00E37B0F"/>
    <w:rsid w:val="00E47F97"/>
    <w:rsid w:val="00E6646E"/>
    <w:rsid w:val="00E70C08"/>
    <w:rsid w:val="00E86637"/>
    <w:rsid w:val="00E9352D"/>
    <w:rsid w:val="00EB7B95"/>
    <w:rsid w:val="00F02952"/>
    <w:rsid w:val="00F054AB"/>
    <w:rsid w:val="00F465A6"/>
    <w:rsid w:val="00F54E47"/>
    <w:rsid w:val="00F608B2"/>
    <w:rsid w:val="00F668A7"/>
    <w:rsid w:val="00F714D7"/>
    <w:rsid w:val="00F87184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B2B20"/>
  <w15:docId w15:val="{9C4865E2-B9BB-4408-8D3F-123182CFD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67DB08B3DDE0C889E7FE2FA8EFF7B115F106C0C3F8255A62EEDCF896159DA8A01B17931D7DF1FCE4B53460380093F85BB615346340498D5d0P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7DB08B3DDE0C889E7FE2FA8EFF7B115F106C0C3F8255A62EEDCF896159DA8A13B1213DD5DB01CF44461052C6d5PC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981ED-35FB-4780-BAB3-39D95F60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2234</CharactersWithSpaces>
  <SharedDoc>false</SharedDoc>
  <HLinks>
    <vt:vector size="12" baseType="variant">
      <vt:variant>
        <vt:i4>6881380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consultantplus://offline/ref=567DB08B3DDE0C889E7FE2FA8EFF7B115F106C0C3F8255A62EEDCF896159DA8A01B17931D7DF1FCE4B53460380093F85BB615346340498D5d0P7L</vt:lpwstr>
      </vt:variant>
      <vt:variant>
        <vt:lpwstr/>
      </vt:variant>
      <vt:variant>
        <vt:i4>393307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consultantplus://offline/ref=567DB08B3DDE0C889E7FE2FA8EFF7B115F106C0C3F8255A62EEDCF896159DA8A13B1213DD5DB01CF44461052C6d5PCL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User</cp:lastModifiedBy>
  <cp:revision>11</cp:revision>
  <cp:lastPrinted>2022-02-02T09:34:00Z</cp:lastPrinted>
  <dcterms:created xsi:type="dcterms:W3CDTF">2022-02-28T07:10:00Z</dcterms:created>
  <dcterms:modified xsi:type="dcterms:W3CDTF">2023-10-23T06:56:00Z</dcterms:modified>
</cp:coreProperties>
</file>