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552EA2" w:rsidRPr="000F7584">
        <w:trPr>
          <w:cantSplit/>
          <w:jc w:val="right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86D9B" w:rsidRPr="000B5F41" w:rsidRDefault="003E05FC">
            <w:pPr>
              <w:jc w:val="right"/>
              <w:divId w:val="1878081144"/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Приложение 4</w:t>
            </w:r>
          </w:p>
          <w:p w:rsidR="00B86D9B" w:rsidRPr="000B5F41" w:rsidRDefault="003E05FC">
            <w:pPr>
              <w:jc w:val="right"/>
              <w:divId w:val="292492250"/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к решению Совета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</w:t>
            </w:r>
          </w:p>
          <w:p w:rsidR="00B86D9B" w:rsidRPr="000B5F41" w:rsidRDefault="003E05FC">
            <w:pPr>
              <w:jc w:val="right"/>
              <w:divId w:val="342977105"/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округа Ставропольского края первого созыва «О бюджете</w:t>
            </w:r>
          </w:p>
          <w:p w:rsidR="00B86D9B" w:rsidRPr="000B5F41" w:rsidRDefault="003E05FC">
            <w:pPr>
              <w:jc w:val="right"/>
              <w:divId w:val="1187059055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</w:t>
            </w:r>
          </w:p>
          <w:p w:rsidR="00B86D9B" w:rsidRPr="000B5F41" w:rsidRDefault="003E05FC">
            <w:pPr>
              <w:jc w:val="right"/>
              <w:divId w:val="1574660098"/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Ставропольского края на 2025 год и</w:t>
            </w:r>
          </w:p>
          <w:p w:rsidR="00B86D9B" w:rsidRPr="000B5F41" w:rsidRDefault="003E05FC">
            <w:pPr>
              <w:jc w:val="right"/>
              <w:divId w:val="899897821"/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плановый период 2026 и 2027 годов»</w:t>
            </w:r>
          </w:p>
          <w:p w:rsidR="00B86D9B" w:rsidRPr="000B5F41" w:rsidRDefault="003E05FC">
            <w:pPr>
              <w:jc w:val="right"/>
              <w:divId w:val="158889625"/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от </w:t>
            </w:r>
            <w:r w:rsidR="000B5F41" w:rsidRPr="000B5F41">
              <w:rPr>
                <w:color w:val="000000"/>
                <w:sz w:val="24"/>
                <w:szCs w:val="24"/>
                <w:lang w:val="ru-RU"/>
              </w:rPr>
              <w:t xml:space="preserve">   </w:t>
            </w:r>
            <w:r w:rsidRPr="000B5F41">
              <w:rPr>
                <w:color w:val="000000"/>
                <w:sz w:val="24"/>
                <w:szCs w:val="24"/>
                <w:lang w:val="ru-RU"/>
              </w:rPr>
              <w:t>декабря 2024 г. №</w:t>
            </w:r>
          </w:p>
          <w:p w:rsidR="00552EA2" w:rsidRPr="000B5F41" w:rsidRDefault="00552EA2">
            <w:pPr>
              <w:spacing w:line="1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552EA2" w:rsidRPr="000B5F41" w:rsidRDefault="00552EA2">
      <w:pPr>
        <w:rPr>
          <w:vanish/>
          <w:sz w:val="24"/>
          <w:szCs w:val="24"/>
        </w:rPr>
      </w:pPr>
    </w:p>
    <w:tbl>
      <w:tblPr>
        <w:tblW w:w="1427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552EA2" w:rsidRPr="000F7584">
        <w:trPr>
          <w:cantSplit/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86D9B" w:rsidRPr="000B5F41" w:rsidRDefault="003E05FC">
            <w:pPr>
              <w:pStyle w:val="a4"/>
              <w:ind w:firstLine="420"/>
              <w:jc w:val="center"/>
              <w:divId w:val="836991997"/>
              <w:rPr>
                <w:color w:val="000000"/>
              </w:rPr>
            </w:pPr>
            <w:r w:rsidRPr="000B5F41">
              <w:rPr>
                <w:color w:val="000000"/>
              </w:rPr>
              <w:t>РАСПРЕДЕЛЕНИЕ</w:t>
            </w:r>
          </w:p>
          <w:p w:rsidR="00B86D9B" w:rsidRPr="000B5F41" w:rsidRDefault="003E05FC">
            <w:pPr>
              <w:pStyle w:val="a4"/>
              <w:ind w:firstLine="420"/>
              <w:jc w:val="center"/>
              <w:divId w:val="836991997"/>
              <w:rPr>
                <w:color w:val="000000"/>
              </w:rPr>
            </w:pPr>
            <w:r w:rsidRPr="000B5F41">
              <w:rPr>
                <w:color w:val="000000"/>
              </w:rPr>
      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бюджета на 2025 год и плановый период 2026 и 2027 годов</w:t>
            </w:r>
          </w:p>
          <w:p w:rsidR="00552EA2" w:rsidRPr="000B5F41" w:rsidRDefault="00552EA2">
            <w:pPr>
              <w:spacing w:line="1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552EA2" w:rsidRPr="000B5F41" w:rsidRDefault="00552EA2">
      <w:pPr>
        <w:rPr>
          <w:vanish/>
          <w:sz w:val="24"/>
          <w:szCs w:val="24"/>
        </w:rPr>
      </w:pPr>
    </w:p>
    <w:tbl>
      <w:tblPr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552EA2" w:rsidRPr="000B5F41">
        <w:trPr>
          <w:cantSplit/>
          <w:jc w:val="right"/>
        </w:trPr>
        <w:tc>
          <w:tcPr>
            <w:tcW w:w="142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6D9B" w:rsidRPr="000B5F41" w:rsidRDefault="003E05FC">
            <w:pPr>
              <w:jc w:val="right"/>
              <w:divId w:val="1174762579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(</w:t>
            </w:r>
            <w:r w:rsidR="000B5F41" w:rsidRPr="000B5F41">
              <w:rPr>
                <w:color w:val="000000"/>
                <w:sz w:val="24"/>
                <w:szCs w:val="24"/>
                <w:lang w:val="ru-RU"/>
              </w:rPr>
              <w:t>тыс.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="000B5F41" w:rsidRPr="000B5F41">
              <w:rPr>
                <w:color w:val="000000"/>
                <w:sz w:val="24"/>
                <w:szCs w:val="24"/>
                <w:lang w:val="ru-RU"/>
              </w:rPr>
              <w:t>лей</w:t>
            </w:r>
            <w:r w:rsidRPr="000B5F41">
              <w:rPr>
                <w:color w:val="000000"/>
                <w:sz w:val="24"/>
                <w:szCs w:val="24"/>
              </w:rPr>
              <w:t>)</w:t>
            </w:r>
          </w:p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552EA2" w:rsidRPr="000B5F41" w:rsidRDefault="00552EA2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W w:w="14272" w:type="dxa"/>
        <w:tblLayout w:type="fixed"/>
        <w:tblLook w:val="01E0" w:firstRow="1" w:lastRow="1" w:firstColumn="1" w:lastColumn="1" w:noHBand="0" w:noVBand="0"/>
      </w:tblPr>
      <w:tblGrid>
        <w:gridCol w:w="7018"/>
        <w:gridCol w:w="1984"/>
        <w:gridCol w:w="680"/>
        <w:gridCol w:w="1530"/>
        <w:gridCol w:w="1530"/>
        <w:gridCol w:w="1530"/>
      </w:tblGrid>
      <w:tr w:rsidR="00552EA2" w:rsidRPr="000B5F41">
        <w:trPr>
          <w:cantSplit/>
          <w:trHeight w:val="276"/>
          <w:tblHeader/>
        </w:trPr>
        <w:tc>
          <w:tcPr>
            <w:tcW w:w="70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68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6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391661537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0B5F41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</w:p>
                <w:p w:rsidR="00552EA2" w:rsidRPr="000B5F41" w:rsidRDefault="00552EA2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539442333"/>
                    <w:rPr>
                      <w:color w:val="000000"/>
                      <w:sz w:val="24"/>
                      <w:szCs w:val="24"/>
                    </w:rPr>
                  </w:pPr>
                  <w:r w:rsidRPr="000B5F41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  <w:p w:rsidR="00552EA2" w:rsidRPr="000B5F41" w:rsidRDefault="00552EA2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0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1620601950"/>
                    <w:rPr>
                      <w:color w:val="000000"/>
                      <w:sz w:val="24"/>
                      <w:szCs w:val="24"/>
                    </w:rPr>
                  </w:pPr>
                  <w:r w:rsidRPr="000B5F41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  <w:p w:rsidR="00552EA2" w:rsidRPr="000B5F41" w:rsidRDefault="00552EA2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W w:w="44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440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4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1948924462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0B5F41">
                    <w:rPr>
                      <w:color w:val="000000"/>
                      <w:sz w:val="24"/>
                      <w:szCs w:val="24"/>
                    </w:rPr>
                    <w:t>Сумма</w:t>
                  </w:r>
                  <w:proofErr w:type="spellEnd"/>
                  <w:r w:rsidRPr="000B5F4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5F41">
                    <w:rPr>
                      <w:color w:val="000000"/>
                      <w:sz w:val="24"/>
                      <w:szCs w:val="24"/>
                    </w:rPr>
                    <w:t>по</w:t>
                  </w:r>
                  <w:proofErr w:type="spellEnd"/>
                  <w:r w:rsidRPr="000B5F4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5F41">
                    <w:rPr>
                      <w:color w:val="000000"/>
                      <w:sz w:val="24"/>
                      <w:szCs w:val="24"/>
                    </w:rPr>
                    <w:t>годам</w:t>
                  </w:r>
                  <w:proofErr w:type="spellEnd"/>
                </w:p>
                <w:p w:rsidR="00552EA2" w:rsidRPr="000B5F41" w:rsidRDefault="00552EA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52EA2" w:rsidRPr="000B5F41">
        <w:trPr>
          <w:cantSplit/>
          <w:tblHeader/>
        </w:trPr>
        <w:tc>
          <w:tcPr>
            <w:tcW w:w="701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63112348"/>
                    <w:rPr>
                      <w:color w:val="000000"/>
                      <w:sz w:val="24"/>
                      <w:szCs w:val="24"/>
                    </w:rPr>
                  </w:pPr>
                  <w:r w:rsidRPr="000B5F41">
                    <w:rPr>
                      <w:color w:val="000000"/>
                      <w:sz w:val="24"/>
                      <w:szCs w:val="24"/>
                    </w:rPr>
                    <w:t>2025</w:t>
                  </w:r>
                </w:p>
                <w:p w:rsidR="00552EA2" w:rsidRPr="000B5F41" w:rsidRDefault="00552EA2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1503009707"/>
                    <w:rPr>
                      <w:color w:val="000000"/>
                      <w:sz w:val="24"/>
                      <w:szCs w:val="24"/>
                    </w:rPr>
                  </w:pPr>
                  <w:r w:rsidRPr="000B5F41">
                    <w:rPr>
                      <w:color w:val="000000"/>
                      <w:sz w:val="24"/>
                      <w:szCs w:val="24"/>
                    </w:rPr>
                    <w:t>2026</w:t>
                  </w:r>
                </w:p>
                <w:p w:rsidR="00552EA2" w:rsidRPr="000B5F41" w:rsidRDefault="00552EA2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1911496128"/>
                    <w:rPr>
                      <w:color w:val="000000"/>
                      <w:sz w:val="24"/>
                      <w:szCs w:val="24"/>
                    </w:rPr>
                  </w:pPr>
                  <w:r w:rsidRPr="000B5F41">
                    <w:rPr>
                      <w:color w:val="000000"/>
                      <w:sz w:val="24"/>
                      <w:szCs w:val="24"/>
                    </w:rPr>
                    <w:t>2027</w:t>
                  </w:r>
                </w:p>
                <w:p w:rsidR="00552EA2" w:rsidRPr="000B5F41" w:rsidRDefault="00552EA2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552EA2" w:rsidRPr="000B5F41" w:rsidRDefault="00552EA2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W w:w="14272" w:type="dxa"/>
        <w:tblLayout w:type="fixed"/>
        <w:tblLook w:val="01E0" w:firstRow="1" w:lastRow="1" w:firstColumn="1" w:lastColumn="1" w:noHBand="0" w:noVBand="0"/>
      </w:tblPr>
      <w:tblGrid>
        <w:gridCol w:w="7018"/>
        <w:gridCol w:w="1984"/>
        <w:gridCol w:w="680"/>
        <w:gridCol w:w="1530"/>
        <w:gridCol w:w="1530"/>
        <w:gridCol w:w="1530"/>
      </w:tblGrid>
      <w:tr w:rsidR="00552EA2" w:rsidRPr="000B5F41">
        <w:trPr>
          <w:cantSplit/>
          <w:tblHeader/>
        </w:trPr>
        <w:tc>
          <w:tcPr>
            <w:tcW w:w="7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68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6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1295477286"/>
                    <w:rPr>
                      <w:color w:val="000000"/>
                    </w:rPr>
                  </w:pPr>
                  <w:r w:rsidRPr="000B5F41">
                    <w:rPr>
                      <w:color w:val="000000"/>
                    </w:rPr>
                    <w:t>1</w:t>
                  </w:r>
                </w:p>
                <w:p w:rsidR="00552EA2" w:rsidRPr="000B5F41" w:rsidRDefault="00552EA2">
                  <w:pPr>
                    <w:spacing w:line="1" w:lineRule="auto"/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1555582077"/>
                    <w:rPr>
                      <w:color w:val="000000"/>
                    </w:rPr>
                  </w:pPr>
                  <w:r w:rsidRPr="000B5F41">
                    <w:rPr>
                      <w:color w:val="000000"/>
                    </w:rPr>
                    <w:t>2</w:t>
                  </w:r>
                </w:p>
                <w:p w:rsidR="00552EA2" w:rsidRPr="000B5F41" w:rsidRDefault="00552EA2">
                  <w:pPr>
                    <w:spacing w:line="1" w:lineRule="auto"/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</w:rPr>
            </w:pPr>
          </w:p>
          <w:tbl>
            <w:tblPr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0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113377600"/>
                    <w:rPr>
                      <w:color w:val="000000"/>
                    </w:rPr>
                  </w:pPr>
                  <w:r w:rsidRPr="000B5F41">
                    <w:rPr>
                      <w:color w:val="000000"/>
                    </w:rPr>
                    <w:t>3</w:t>
                  </w:r>
                </w:p>
                <w:p w:rsidR="00552EA2" w:rsidRPr="000B5F41" w:rsidRDefault="00552EA2">
                  <w:pPr>
                    <w:spacing w:line="1" w:lineRule="auto"/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</w:rPr>
            </w:pPr>
          </w:p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1853298514"/>
                    <w:rPr>
                      <w:color w:val="000000"/>
                    </w:rPr>
                  </w:pPr>
                  <w:r w:rsidRPr="000B5F41">
                    <w:rPr>
                      <w:color w:val="000000"/>
                    </w:rPr>
                    <w:t>4</w:t>
                  </w:r>
                </w:p>
                <w:p w:rsidR="00552EA2" w:rsidRPr="000B5F41" w:rsidRDefault="00552EA2">
                  <w:pPr>
                    <w:spacing w:line="1" w:lineRule="auto"/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</w:rPr>
            </w:pPr>
          </w:p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667707947"/>
                    <w:rPr>
                      <w:color w:val="000000"/>
                    </w:rPr>
                  </w:pPr>
                  <w:r w:rsidRPr="000B5F41">
                    <w:rPr>
                      <w:color w:val="000000"/>
                    </w:rPr>
                    <w:t>5</w:t>
                  </w:r>
                </w:p>
                <w:p w:rsidR="00552EA2" w:rsidRPr="000B5F41" w:rsidRDefault="00552EA2">
                  <w:pPr>
                    <w:spacing w:line="1" w:lineRule="auto"/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2EA2" w:rsidRPr="000B5F41" w:rsidRDefault="00552EA2">
            <w:pPr>
              <w:jc w:val="center"/>
              <w:rPr>
                <w:vanish/>
              </w:rPr>
            </w:pPr>
          </w:p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552EA2" w:rsidRPr="000B5F41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6D9B" w:rsidRPr="000B5F41" w:rsidRDefault="003E05FC">
                  <w:pPr>
                    <w:jc w:val="center"/>
                    <w:divId w:val="280772577"/>
                    <w:rPr>
                      <w:color w:val="000000"/>
                    </w:rPr>
                  </w:pPr>
                  <w:r w:rsidRPr="000B5F41">
                    <w:rPr>
                      <w:color w:val="000000"/>
                    </w:rPr>
                    <w:t>6</w:t>
                  </w:r>
                </w:p>
                <w:p w:rsidR="00552EA2" w:rsidRPr="000B5F41" w:rsidRDefault="00552EA2">
                  <w:pPr>
                    <w:spacing w:line="1" w:lineRule="auto"/>
                  </w:pPr>
                </w:p>
              </w:tc>
            </w:tr>
          </w:tbl>
          <w:p w:rsidR="00552EA2" w:rsidRPr="000B5F41" w:rsidRDefault="00552EA2">
            <w:pPr>
              <w:spacing w:line="1" w:lineRule="auto"/>
            </w:pP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11 970,41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11 982,35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11 995,01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11 570,41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11 582,35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11 595,01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10 819,07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10 831,01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10 843,67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10 819,07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10 831,01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10 843,67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9 882,98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9 882,98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9 882,98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932,17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944,11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956,77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3,92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"Предупреждение и ликвидация последствий чрезвычайных ситуаций муниципального характера, обеспечение первичных мер пожарной безопасности"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предупреждению и ликвидации последствий чрезвычайных ситуаций, обеспечение первичных мер пожарной безопасности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01 1 02 20270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01 1 02 20270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801 849,38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792 066,56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701 595,70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751 381,11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740 587,09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649 505,95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219 124,43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217 518,79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216 184,51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143 094,79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141 489,15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140 154,86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101 345,90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101 345,90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101 345,90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40 349,31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39 993,25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38 658,96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1 249,58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F7584" w:rsidRDefault="000F7584">
            <w:pPr>
              <w:rPr>
                <w:color w:val="000000"/>
                <w:sz w:val="24"/>
                <w:szCs w:val="24"/>
                <w:lang w:val="ru-RU"/>
              </w:rPr>
            </w:pPr>
            <w:r w:rsidRPr="000F7584">
              <w:rPr>
                <w:color w:val="000000"/>
                <w:sz w:val="24"/>
                <w:szCs w:val="24"/>
                <w:lang w:val="ru-RU"/>
              </w:rPr>
              <w:lastRenderedPageBreak/>
              <w:t>Укрепление материально-технической базы образовательных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 w:rsidP="000F7584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02 1 01 201</w:t>
            </w:r>
            <w:r w:rsidR="000F7584">
              <w:rPr>
                <w:color w:val="000000"/>
                <w:sz w:val="24"/>
                <w:szCs w:val="24"/>
                <w:lang w:val="ru-RU"/>
              </w:rPr>
              <w:t>9</w:t>
            </w:r>
            <w:r w:rsidRPr="000B5F4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0F75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02 1 01 2019</w:t>
            </w:r>
            <w:bookmarkStart w:id="2" w:name="_GoBack"/>
            <w:bookmarkEnd w:id="2"/>
            <w:r w:rsidR="003E05FC" w:rsidRPr="000B5F4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4 864,76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4 864,76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4 864,77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71,89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71,89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71,90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4 792,87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4 792,87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4 792,87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71 063,88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71 063,88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71 063,88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70 800,53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70 800,53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70 800,53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263,35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263,35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263,35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375 234,60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366 377,63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366 631,75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174 418,20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169 742,09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169 745,40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80 434,14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80 436,86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80 439,70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51 093,81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51 004,82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51 004,82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1 789,80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1 789,80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1 789,80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36 513,15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36 510,61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36 511,08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4 587,30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F7584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Информатизация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системы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569,41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560,41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507,22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461,00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452,00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452,00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108,41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108,41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55,22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654,00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144,00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773,20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599,21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173,99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195 725,13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195 725,13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195 725,13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150 224,43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150 224,43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150 224,43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561,20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561,20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561,20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44 939,50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44 939,50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44 939,50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S9330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3 398,66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02 S9330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3 398,66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"Проведение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34 890,88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34 864,88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34 864,88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27 989,75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27 963,75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27 963,75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6 572,85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6 572,85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6 572,84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863,60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839,60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839,60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20 501,30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20 501,30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20 501,31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6 901,13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6 901,13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6 901,13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6 834,50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6 834,50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6 834,50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66,63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21 352,07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22 014,15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22 014,15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21 352,07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22 014,15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22 014,15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14 442,07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14 886,15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14 886,15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2 715,00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2 798,00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2 798,00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4 195,00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4 330,00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4 330,00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02 1 05 00000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2 856,90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Организация и обеспечение отдыха и оздоровления детей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2 856,90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24,69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24,69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24,69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1 924,31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1 924,31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1 924,31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907,90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907,90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907,90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благоустройства территорий муниципальных общеобразовательных организаций"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02 1 06 00000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06 S6430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06 S6430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бесплатным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02 1 11 00000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18 135,30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1 269,47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18 135,30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1 269,47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14 482,78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14 482,77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1 269,47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3 652,53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3 652,53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Региональный проект "Все лучшее детям"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Ю4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59 845,54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59 082,65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5 422,75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Ю4 57500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50 630,50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57 698,82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4 038,92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Ю4 57500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50 630,50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57 698,82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4 038,92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Ю4 А7500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9 215,04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1 383,83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1 383,83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Ю4 А7500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9 215,04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1 383,83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1 383,83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Региональный проект "Педагоги и наставники"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Ю6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19 091,38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19 736,79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261,54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Ю6 51790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3 090,84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3 736,25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261,54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Ю6 51790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2 264,83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2 730,34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261,54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Ю6 51790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826,01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1 005,91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Ю6 53030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16 000,54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16 000,54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Ю6 53030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12 556,10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12 556,10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1 Ю6 53030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3 444,44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3 444,44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девиантным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поведением, детей-сирот и детей, оставшихся без попечения родителей"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15 833,72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16 936,22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17 546,50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"Создание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девиантным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2 349,30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2 443,20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2 541,00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02 2 01 78110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2 349,30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2 443,20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2 541,00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02 2 01 78110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2 349,30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2 443,20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2 541,00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"Обеспечение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13 484,42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14 493,02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15 005,50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02 2 02 78130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13 334,42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14 343,02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14 855,50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02 2 02 78130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13 334,42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14 343,02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14 855,50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Выплата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единовременного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пособия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усыновителям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02 2 02 78140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02 2 02 78140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общепрограммные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мероприятия"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34 634,55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34 543,25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34 543,25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7 642,80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7 640,80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7 640,80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324,88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322,88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322,88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177,07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177,07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177,07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145,81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145,81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145,81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5 448,04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5 448,04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5 448,04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5 448,04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5 448,04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5 448,04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1 869,88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1 869,88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1 869,88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1 869,88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1 869,88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1 869,88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"Организация и осуществление экономического, правового, кадрового, хозяйственного обеспечения образовательных организаций.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научно-методического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информационного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сопровождения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организаций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26 991,75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26 902,45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26 902,45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26 991,75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26 902,45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26 902,45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21 357,25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21 357,25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21 357,25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5 545,20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5 545,20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5 545,20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89,30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11 765,98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11 806,92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11 850,34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317,00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03 1 01 21020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03 1 01 21020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03 1 02 60050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03 1 02 60050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03 2 02 00000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03 2 02 60390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03 2 02 60390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11 208,98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11 249,92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11 293,34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11 208,98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11 249,92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11 293,34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11 208,98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11 249,92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11 293,34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9 193,47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9 193,47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9 193,47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1 815,51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1 856,45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1 899,87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147 455,53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162 163,81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163 376,65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"Социальное обеспечение населения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129 129,57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143 838,01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145 050,84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94 924,57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97 790,54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97 125,14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2 167,70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2 254,37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33,81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2 135,19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2 220,61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2 220,56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15 394,01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15 151,06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15 151,06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15 278,01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15 035,06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15 035,06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04 1 01 76240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584,65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584,65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584,65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04 1 01 76240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584,65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584,65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584,65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157,06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157,06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157,06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1,93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155,13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7 225,63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6 607,94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5 616,67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52,48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7 161,68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6 552,01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5 564,19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25 481,47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26 006,95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25 966,10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376,65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384,43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383,83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25 104,82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25 622,52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25 582,27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34 876,37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38 205,00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38 779,66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564,20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576,04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587,09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34 312,17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37 628,96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38 192,57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1 774,05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1 559,53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1 351,64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20,27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1 747,92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1 536,20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1 331,37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12,92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0,17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12,75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129,23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129,23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129,23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1,80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127,43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6 760,05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6 760,05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6 760,05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6 670,00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6 670,00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6 670,00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83,17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0,17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Осуществление выплаты социального пособия на погребение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04 1 01 78730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242,13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04 1 01 78730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242,13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R4620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01 R4620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25 035,57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36 567,08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38 445,31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54,27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61,05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0,84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56,86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60,21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15 875,12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200,48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15 674,64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5 140,97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5 083,97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04 1 02 78301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15 477,48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17 353,36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04 1 02 78301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15 477,48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17 353,36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04 1 02 78302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5 161,50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5 161,50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04 1 02 78302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5 161,50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5 161,50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Ежемесячная денежная компенсация на каждого из детей, обучающихся в 5-11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04 1 02 78303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10 018,80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10 018,80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04 1 02 78303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10 018,80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10 018,80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04 1 02 78304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5 850,60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5 850,60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04 1 02 78304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5 850,60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5 850,60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R0840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3 965,21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02 R0840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3 965,21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Региональный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проект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Многодетная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семья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Я2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9 169,43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9 480,39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9 480,39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Я2 54040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9 169,43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9 480,39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9 480,39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1 Я2 54040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9 169,43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9 480,39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9 480,39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общепрограммные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мероприятия"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18 325,96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18 325,80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18 325,81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Программы"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18 325,96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18 325,80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18 325,81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54,10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54,10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54,10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54,10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54,10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54,10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376,96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376,96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376,96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376,96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376,96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376,96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17 894,90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17 894,75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16 697,65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16 697,65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16 697,65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1 192,65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1 192,49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1 192,50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4,60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278 963,30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40 051,78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31 841,48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986,75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разработку и актуализацию схем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05 1 01 20950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05 1 01 20950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обустройству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площадок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05 1 02 20940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05 1 02 20940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76,75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03 S0030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76,75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1 03 S0030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76,75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"Обеспечение жильем молодых семей"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2 01 L4970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2 01 L4970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276 312,15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37 490,79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29 280,49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33 116,03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35 982,79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28 672,49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Содержание автомобильных дорог общего пользования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05 3 01 20570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12 145,14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9 885,14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1 385,14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05 3 01 20570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12 145,14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9 885,14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1 385,14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Капитальный ремонт, ремонт и содержание сети автомобильных дорог общего пользования и искусственных сооружений на них (муниципальный дорожный фонд)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01 9Д101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20 970,89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26 097,65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27 287,35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01 9Д101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20 970,89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26 097,65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27 287,35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4 258,00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Организация регулярных перевозок по муниципальным маршрутам регулярных перевозок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05 3 02 20540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05 3 02 20540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Субсидии юридическим лицам (кроме муниципальных учреждений) и физическим лицам - производителям товаров, работ (услуг)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05 3 02 60380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05 3 02 60380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"Осуществление комплекса мер по повышению безопасности дорожного движения на автомобильных дорогах общего пользования"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05 3 03 00000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2 156,00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05 3 03 20550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2 156,00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05 3 03 20550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2 156,00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"Капитальный ремонт и ремонт автомобильных дорог общего пользования местного значения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48 377,18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04 SД005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48 377,18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04 SД005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48 377,18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Региональный проект "Региональная и местная дорожная сеть"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И8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Развитие и приведение в нормативное состояние автомобильных дорог местного значения, включающих искусственные дорожные сооружения (строительство (реконструкция) искусственных дорожных сооружений на автомобильных дорогах общего пользования местного значения)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И8 А9008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3 И8 А9008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 по энергосбережению и повышению энергетической эффективности"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Мероприятия по энергосбережению и повышению энергетической эффективности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05 4 01 20082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05 4 01 20082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"Пропаганда методов и технологий энергосбережения и повышения энергетической эффективности"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05 4 02 00000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Проведение мероприятий по пропаганде методов и технологий в области энергосбережения и повышения энергетической эффективности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05 4 02 20083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05 4 02 20083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120 441,28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120 492,57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116 557,26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73 950,40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73 922,31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69 921,50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73 850,40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73 822,31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69 821,50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73 850,40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73 822,31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69 821,50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46 937,45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46 980,67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47 025,61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9 249,82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9 058,05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4 884,88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23,65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17 108,89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17 228,44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17 354,91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531,50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531,50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531,50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"Организация и проведение культурно-массовых мероприятий учреждениями культурно-досугового типа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Организация и проведение культурно- массовых мероприятий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21 983,88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22 023,75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22 065,43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"Осуществление библиотечного, библиографического и информационного обслуживания населения"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21 919,88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21 959,75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22 001,43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21 761,88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21 801,75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21 843,43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20 151,17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20 179,37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20 208,70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1 599,34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1 610,55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1 622,44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11,83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12,29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Комплектование книжных фондов библиотек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06 2 01 21080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06 2 01 21080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Проведение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мероприятий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для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несовершеннолетних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06 2 02 21073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06 2 02 21073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06 2 03 00000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Проведение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конкурса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профессионального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06 2 03 21074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06 2 03 21074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06 2 04 00000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Проведение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мероприятий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волонтерского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06 2 04 21075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06 2 04 21075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"Развитие дополнительного образования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06 3 00 00000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16 921,41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16 960,92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16 984,74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06 3 01 00000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16 371,24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16 393,70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16 417,52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06 3 01 11010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16 371,24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16 393,70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16 417,52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06 3 01 11010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16 371,24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16 393,70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16 417,52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мер социальной поддержки педагогическим работникам образовательных учреждений"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06 3 02 00000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567,22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567,22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06 3 02 76890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567,22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567,22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06 3 02 76890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567,22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567,22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общепрограммные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мероприятия"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7 585,59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Программы"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7 585,59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778,08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778,08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778,08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242,67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528,61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528,61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528,61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6,80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06 4 01 10020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6 807,51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6 807,51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6 807,51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06 4 01 10020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6 807,51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6 807,51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6 807,51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"Физическая культура и спорт"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20 753,67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20 971,56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21 202,61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"Развитие физической культуры и спорта"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20 753,67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20 971,56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21 202,61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"Обеспечение систематических занятий физической культурой и спортом всех слоев населения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19 755,89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19 973,78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20 204,83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19 755,89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19 973,78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20 204,83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13 900,92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13 730,92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13 730,92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4 155,90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4 543,79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4 774,84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1 699,07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1 699,07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1 699,07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497,78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2 710,95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2 715,31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2 719,94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Реализация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молодежной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политики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586,00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08 1 01 20370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08 1 01 20370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08 1 02 20370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08 1 02 20370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явлений":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08 1 03 20370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08 1 03 20370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"Организация и проведение мероприятий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межпоселенческого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характера по работе с молодёжью"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2 124,95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2 129,31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2 133,94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"Проведение мероприятий, направленных на вовлечение молодежи в реализацию молодежной политики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08 2 01 00000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2 124,95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2 129,31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2 133,94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2 124,95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2 129,31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2 133,94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1 897,40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1 897,40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1 897,40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215,55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219,91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224,54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10 897,15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10 901,78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10 906,69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"Управление муниципальной собственностью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09 1 01 20420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214,00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09 1 01 20420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214,00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09 1 01 20430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09 1 01 20430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публикацию информационных сообщений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09 1 01 20440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09 1 01 20440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09 1 01 20450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09 1 01 20450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общепрограммные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мероприятия"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10 097,15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10 101,78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10 106,69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Программы"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09 2 01 00000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10 097,15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10 101,78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10 106,69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1 102,00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1 106,63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1 111,54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364,56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734,94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739,57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744,48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09 2 01 10020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8 995,15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8 995,15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8 995,15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09 2 01 10020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8 995,15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8 995,15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8 995,15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52 683,07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17 413,39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16 963,25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35 816,70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развитие инициативного бюджетирования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10 1 01 20920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10 1 01 20920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26 816,70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(Благоустройство парковой зоны с установкой туалета и тротуаров в селе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Вознесеновское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2ИП19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310,65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2ИП19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310,65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инициативного проекта (Устройство пешеходного тротуара по ул. Кашубы (от № 50/2Б до № 52а) в с. Дивном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242,32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(Устройство пешеходных дорожек по ул. Кирова (от ул. Чехова до ул. Книги) и по ул. Тельмана (от ул. Кашубы до ул. Клочко) в с. Дивном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(Благоустройство пешеходной зоны на территории сельского кладбища в селе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Киевка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(Обустройство детской спортивно-игровой площадки в парке села Малая Джалга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(Обустройство детской площадки в парке села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Манычского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2ИП24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2ИП24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(Благоустройство территории кладбища в селе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Рагули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2ИП25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402,19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2ИП25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402,19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(Благоустройство парка села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2ИП26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2ИП26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(Благоустройство парковой зоны с установкой туалета и тротуаров в селе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Вознесеновское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SИП19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3 852,27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SИП19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3 852,27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(Устройство пешеходного тротуара по ул. Кашубы (от № 50/2Б до № 52а) в с. Дивном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2 653,00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2 653,00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инициативного проекта (Устройство пешеходных дорожек по ул. Кирова (от ул. Чехова до ул. Книги) и по ул. Тельмана (от ул. Кашубы до ул. Клочко) в с. Дивном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2 480,00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2 480,00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(Благоустройство пешеходной зоны на территории сельского кладбища в селе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Киевка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1 470,37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SИП22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1 470,37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(Обустройство детской спортивно-игровой площадки в парке села Малая Джалга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2 520,91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SИП23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2 520,91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(Обустройство детской площадки в парке села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Манычского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SИП24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2 674,82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SИП24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2 674,82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(Благоустройство территории кладбища в селе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Рагули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SИП25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4 140,00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SИП25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4 140,00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(Благоустройство парка села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SИП26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4 351,28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1 02 SИП26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4 351,28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"Управление финансами" 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общепрограммные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мероприятия"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16 866,37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16 913,39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16 963,25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Программы"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16 866,37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16 913,39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16 963,25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2 256,94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2 303,96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2 353,82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614,50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1 559,25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1 606,27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1 656,13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83,19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14 154,43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14 154,43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14 154,43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10 2 01 10020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14 154,43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14 154,43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14 154,43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10 2 01 20830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10 2 01 20830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909,13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909,14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909,14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"Развитие растениеводства и животноводства"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909,13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909,14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909,14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"Организация соревнований и поощрение победителей среди сельскохозяйственных организаций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129,00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124,50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635,14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11 1 03 76540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635,14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11 1 03 76540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635,14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144,99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144,99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89,84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89,84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89,84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55,16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55,16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1 115,00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1 025,00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1 025,00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865,00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895,00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895,00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598,00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77,00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"Профилактика преступлений, связанных с хищением чужого имущества, совершаемых путем мошенничества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13 1 02 20020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13 1 02 20020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"Профилактика правонарушений среди несовершеннолетних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13 1 03 20020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13 1 03 20020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"Профилактика рецидивной преступности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13 1 04 00000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"Профилактика незаконного потребления и оборота наркотиков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13 2 01 20020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13 2 01 20020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Муниципальная программа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"Формирование современной городской среды на 2025-2030 годы"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Подпрограмма "Создание условий для обеспечения комфортного проживания населения на территории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 2 И4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 2 И4 55550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14 2 И4 55550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Обеспечение деятельности </w:t>
            </w:r>
            <w:r w:rsidRPr="000B5F41">
              <w:rPr>
                <w:b/>
                <w:color w:val="000000"/>
                <w:sz w:val="24"/>
                <w:szCs w:val="24"/>
              </w:rPr>
              <w:t>C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овета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50 0 00 00000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5 455,13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5 457,35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5 459,71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Непрограммные расходы в рамках обеспечения деятельности </w:t>
            </w:r>
            <w:r w:rsidRPr="000B5F41">
              <w:rPr>
                <w:color w:val="000000"/>
                <w:sz w:val="24"/>
                <w:szCs w:val="24"/>
              </w:rPr>
              <w:t>C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овета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5 455,13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5 457,35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5 459,71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603,89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606,11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608,47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203,11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203,11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203,11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396,28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398,50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400,86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50 1 00 10020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4 497,43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4 497,43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4 497,43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50 1 00 10020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4 497,43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4 497,43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4 497,43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Прочие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50 1 00 20700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353,81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50 1 00 20700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353,81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126 334,32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105 553,72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105 613,31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80 940,73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60 110,36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60 117,18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7 358,94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7 561,94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7 641,27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2 629,74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2 129,74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2 129,74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4 529,20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5 232,20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5 311,53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41 944,93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41 944,93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41 944,93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41 944,93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41 944,93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41 944,93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Мероприятия по развитию муниципальной службы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51 1 00 20120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51 1 00 20120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проведение природоохранных мероприятий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51 1 00 20310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82,08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51 1 00 20310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82,08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Проведение выборов в органы местного самоуправления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51 1 00 20321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2 785,36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51 1 00 20321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2 785,36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Резервный фонд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51 1 00 20410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15 491,24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51 1 00 20410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15 491,24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Прочие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51 1 00 20700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615,76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615,76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615,76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51 1 00 20700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615,76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615,76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615,76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51 1 00 20830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5 186,60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2 057,60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2 057,60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51 1 00 20830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5 186,60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2 057,60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2 057,60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51 1 00 20960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51 1 00 20960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51 1 00 20970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51 1 00 20970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51 1 00 51200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78,67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6,16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51 1 00 51200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78,67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6,16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462,42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462,42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462,42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394,09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394,09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394,09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68,33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68,33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68,33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667,11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667,11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667,11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651,13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651,13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651,13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15,98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51 1 00 76530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2 776,46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2 776,46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2 776,46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51 1 00 76530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2 536,14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2 536,14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2 536,14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51 1 00 76530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240,32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1 622,62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1 622,62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1 622,62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1 569,37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1 569,37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1 569,37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53,25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1 447,51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1 447,51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1 447,51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1 337,51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1 337,51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1 337,51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51 1 00 76930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51 1 00 76930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S7730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105,26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1 00 S7730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105,26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51 2 00 00000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668,42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669,70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671,05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183,86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186,49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31,25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152,61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153,89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155,24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51 2 00 10020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484,56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484,56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484,56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51 2 00 10020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484,56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484,56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484,56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Глава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муниципального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2 580,63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51 3 00 10010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78,12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78,12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78,12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51 3 00 10010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78,12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78,12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78,12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51 3 00 10020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2 502,51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2 502,51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2 502,51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51 3 00 10020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2 502,51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2 502,51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2 502,51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21 148,14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21 189,64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21 233,65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21 148,14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21 189,64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21 233,65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18 278,64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18 278,64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18 278,64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2 864,22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2 905,72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2 949,73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5,28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51 6 00 00000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20 996,40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21 003,39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21 010,80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20 996,40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21 003,39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21 010,80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18 792,65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18 792,65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18 792,65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2 190,25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2 197,24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2 204,65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13,50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Обеспечение деятельности Контрольно-счетной палаты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2 572,28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2 573,10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2 573,96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2 572,28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2 573,10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2 573,96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310,07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310,89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311,75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109,37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201,52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202,38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52 1 00 10020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2 262,21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2 262,21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2 262,21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52 1 00 10020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2 262,21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2 262,21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2 262,21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Обеспечение деятельности управления по работе с территориями администрации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53 0 00 00000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61 646,88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61 012,98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61 520,17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Непрограммные расходы в рамках обеспечения деятельности управления по работе с территориями администрации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61 646,88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61 012,98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61 520,17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7 809,58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7 748,60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7 874,81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1 351,25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1 351,25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1 351,25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6 355,45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6 294,47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6 420,68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53 1 00 10010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102,88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102,88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102,88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33 936,64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33 936,64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33 936,64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53 1 00 10020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33 936,64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33 936,64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33 936,64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53 1 00 20020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76,00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уличному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освещению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53 1 00 20090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5 873,08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6 143,31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6 429,86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53 1 00 20090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5 873,08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6 143,31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6 429,86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озеленению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53 1 00 20100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363,90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364,52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365,18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53 1 00 20100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363,90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364,52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365,18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организации и содержанию мест захоронения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53 1 00 20110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374,40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53 1 00 20110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374,40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по организации ритуальных услуг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53 1 00 20140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Прочие мероприятия по благоустройству территорий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53 1 00 20160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9 308,50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8 313,87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8 345,22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53 1 00 20160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9 308,50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8 313,87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8 345,22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53 1 00 20290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53 1 00 20290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Прочие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53 1 00 20700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1 352,01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1 352,01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53 1 00 20700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1 352,01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1 352,01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53 1 00 20960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53 1 00 20960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98,00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F41">
              <w:rPr>
                <w:color w:val="000000"/>
                <w:sz w:val="24"/>
                <w:szCs w:val="24"/>
                <w:lang w:val="ru-RU"/>
              </w:rPr>
              <w:t>Апанасенковском</w:t>
            </w:r>
            <w:proofErr w:type="spellEnd"/>
            <w:r w:rsidRPr="000B5F41">
              <w:rPr>
                <w:color w:val="000000"/>
                <w:sz w:val="24"/>
                <w:szCs w:val="24"/>
                <w:lang w:val="ru-RU"/>
              </w:rPr>
              <w:t xml:space="preserve"> муниципальном округе Ставропольского края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53 1 00 20970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53 1 00 20970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151,00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53 1 00 51180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1 605,77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1 756,64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1 819,05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53 1 00 51180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1 536,77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1 536,77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1 536,77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53 1 00 51180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219,87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282,28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 xml:space="preserve"> муниципального округа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965,00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465,00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365,00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965,00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465,00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365,00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Расходы на обеспечение гарантий муниципальным служащим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0B5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Мероприятия в области градостроительной деятельности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55 1 00 20600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55 1 00 20600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center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color w:val="000000"/>
                <w:sz w:val="24"/>
                <w:szCs w:val="24"/>
              </w:rPr>
            </w:pPr>
            <w:r w:rsidRPr="000B5F41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b/>
                <w:color w:val="000000"/>
                <w:sz w:val="24"/>
                <w:szCs w:val="24"/>
              </w:rPr>
              <w:t>Условно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</w:rPr>
              <w:t>утвержденные</w:t>
            </w:r>
            <w:proofErr w:type="spellEnd"/>
            <w:r w:rsidRPr="000B5F41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F41">
              <w:rPr>
                <w:b/>
                <w:color w:val="000000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0B5F4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0B5F4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0B5F41">
              <w:rPr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20 500,00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40 500,00</w:t>
            </w:r>
          </w:p>
        </w:tc>
      </w:tr>
      <w:tr w:rsidR="00552EA2" w:rsidRPr="000B5F41">
        <w:trPr>
          <w:cantSplit/>
        </w:trPr>
        <w:tc>
          <w:tcPr>
            <w:tcW w:w="70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0B5F41">
              <w:rPr>
                <w:b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552E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552E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1 680 337,31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1 388 062,32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2EA2" w:rsidRPr="000B5F41" w:rsidRDefault="003E05F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B5F41">
              <w:rPr>
                <w:b/>
                <w:color w:val="000000"/>
                <w:sz w:val="24"/>
                <w:szCs w:val="24"/>
              </w:rPr>
              <w:t>1 306 975,22</w:t>
            </w:r>
          </w:p>
        </w:tc>
      </w:tr>
    </w:tbl>
    <w:p w:rsidR="000B5F41" w:rsidRDefault="000B5F41" w:rsidP="000B5F41">
      <w:pPr>
        <w:rPr>
          <w:sz w:val="24"/>
          <w:szCs w:val="24"/>
        </w:rPr>
      </w:pPr>
    </w:p>
    <w:p w:rsidR="000B5F41" w:rsidRPr="000B5F41" w:rsidRDefault="000B5F41" w:rsidP="000B5F41">
      <w:pPr>
        <w:rPr>
          <w:sz w:val="24"/>
          <w:szCs w:val="24"/>
          <w:lang w:val="ru-RU"/>
        </w:rPr>
      </w:pPr>
      <w:r w:rsidRPr="000B5F41">
        <w:rPr>
          <w:sz w:val="24"/>
          <w:szCs w:val="24"/>
          <w:lang w:val="ru-RU"/>
        </w:rPr>
        <w:t>Начальник финансового</w:t>
      </w:r>
    </w:p>
    <w:p w:rsidR="000B5F41" w:rsidRPr="000B5F41" w:rsidRDefault="000B5F41" w:rsidP="000B5F41">
      <w:pPr>
        <w:rPr>
          <w:sz w:val="24"/>
          <w:szCs w:val="24"/>
          <w:lang w:val="ru-RU"/>
        </w:rPr>
      </w:pPr>
      <w:r w:rsidRPr="000B5F41">
        <w:rPr>
          <w:sz w:val="24"/>
          <w:szCs w:val="24"/>
          <w:lang w:val="ru-RU"/>
        </w:rPr>
        <w:t>управления администрации</w:t>
      </w:r>
    </w:p>
    <w:p w:rsidR="000B5F41" w:rsidRPr="000B5F41" w:rsidRDefault="000B5F41" w:rsidP="000B5F41">
      <w:pPr>
        <w:rPr>
          <w:sz w:val="24"/>
          <w:szCs w:val="24"/>
          <w:lang w:val="ru-RU"/>
        </w:rPr>
      </w:pPr>
      <w:proofErr w:type="spellStart"/>
      <w:r w:rsidRPr="000B5F41">
        <w:rPr>
          <w:sz w:val="24"/>
          <w:szCs w:val="24"/>
          <w:lang w:val="ru-RU"/>
        </w:rPr>
        <w:t>Апанасенковского</w:t>
      </w:r>
      <w:proofErr w:type="spellEnd"/>
      <w:r w:rsidRPr="000B5F41">
        <w:rPr>
          <w:sz w:val="24"/>
          <w:szCs w:val="24"/>
          <w:lang w:val="ru-RU"/>
        </w:rPr>
        <w:t xml:space="preserve"> муниципального </w:t>
      </w:r>
    </w:p>
    <w:p w:rsidR="000B5F41" w:rsidRPr="000B5F41" w:rsidRDefault="000B5F41" w:rsidP="000B5F41">
      <w:pPr>
        <w:rPr>
          <w:sz w:val="24"/>
          <w:szCs w:val="24"/>
          <w:lang w:val="ru-RU"/>
        </w:rPr>
      </w:pPr>
      <w:r w:rsidRPr="000B5F41">
        <w:rPr>
          <w:sz w:val="24"/>
          <w:szCs w:val="24"/>
          <w:lang w:val="ru-RU"/>
        </w:rPr>
        <w:t xml:space="preserve">округа Ставропольского края                                                                                                                                                              </w:t>
      </w:r>
      <w:proofErr w:type="spellStart"/>
      <w:r w:rsidRPr="000B5F41">
        <w:rPr>
          <w:sz w:val="24"/>
          <w:szCs w:val="24"/>
          <w:lang w:val="ru-RU"/>
        </w:rPr>
        <w:t>Е.И.Медяник</w:t>
      </w:r>
      <w:proofErr w:type="spellEnd"/>
    </w:p>
    <w:p w:rsidR="00B86D9B" w:rsidRPr="000B5F41" w:rsidRDefault="00B86D9B">
      <w:pPr>
        <w:rPr>
          <w:lang w:val="ru-RU"/>
        </w:rPr>
      </w:pPr>
    </w:p>
    <w:sectPr w:rsidR="00B86D9B" w:rsidRPr="000B5F41">
      <w:footerReference w:type="default" r:id="rId6"/>
      <w:headerReference w:type="first" r:id="rId7"/>
      <w:pgSz w:w="16837" w:h="11905" w:orient="landscape"/>
      <w:pgMar w:top="1425" w:right="570" w:bottom="1140" w:left="1995" w:header="1425" w:footer="1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D9B" w:rsidRDefault="003E05FC">
      <w:r>
        <w:separator/>
      </w:r>
    </w:p>
  </w:endnote>
  <w:endnote w:type="continuationSeparator" w:id="0">
    <w:p w:rsidR="00B86D9B" w:rsidRDefault="003E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552EA2">
      <w:tc>
        <w:tcPr>
          <w:tcW w:w="14487" w:type="dxa"/>
        </w:tcPr>
        <w:p w:rsidR="00552EA2" w:rsidRDefault="003E05F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52EA2" w:rsidRDefault="00552EA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D9B" w:rsidRDefault="003E05FC">
      <w:r>
        <w:separator/>
      </w:r>
    </w:p>
  </w:footnote>
  <w:footnote w:type="continuationSeparator" w:id="0">
    <w:p w:rsidR="00B86D9B" w:rsidRDefault="003E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360"/>
    </w:tblGrid>
    <w:tr w:rsidR="00552EA2">
      <w:trPr>
        <w:trHeight w:val="566"/>
      </w:trPr>
      <w:tc>
        <w:tcPr>
          <w:tcW w:w="14487" w:type="dxa"/>
        </w:tcPr>
        <w:p w:rsidR="00552EA2" w:rsidRDefault="003E05FC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end"/>
          </w:r>
        </w:p>
        <w:p w:rsidR="00552EA2" w:rsidRDefault="00552EA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EA2"/>
    <w:rsid w:val="000B5F41"/>
    <w:rsid w:val="000F7584"/>
    <w:rsid w:val="003E05FC"/>
    <w:rsid w:val="00552EA2"/>
    <w:rsid w:val="00B8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9C23B"/>
  <w15:docId w15:val="{9545832E-6FD8-47F1-81FD-92FE812D5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eastAsiaTheme="minorEastAsia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08091">
          <w:marLeft w:val="0"/>
          <w:marRight w:val="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6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56</Pages>
  <Words>12420</Words>
  <Characters>70798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</dc:creator>
  <dc:description/>
  <cp:lastModifiedBy>Чуприна</cp:lastModifiedBy>
  <cp:revision>4</cp:revision>
  <dcterms:created xsi:type="dcterms:W3CDTF">2024-11-06T07:57:00Z</dcterms:created>
  <dcterms:modified xsi:type="dcterms:W3CDTF">2024-11-07T07:01:00Z</dcterms:modified>
</cp:coreProperties>
</file>