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Апанасенковского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left="5103" w:firstLine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01 августа</w:t>
      </w:r>
      <w:r>
        <w:rPr>
          <w:rFonts w:ascii="Times New Roman" w:hAnsi="Times New Roman"/>
          <w:sz w:val="28"/>
          <w:szCs w:val="28"/>
        </w:rPr>
        <w:t xml:space="preserve"> 2024 г. № 56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</w:r>
    </w:p>
    <w:p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питального строительства и внесение изменений в разрешение на строител</w:t>
      </w:r>
      <w:r>
        <w:rPr>
          <w:rFonts w:ascii="Times New Roman" w:hAnsi="Times New Roman"/>
          <w:sz w:val="28"/>
        </w:rPr>
        <w:t xml:space="preserve">ь</w:t>
      </w:r>
      <w:r>
        <w:rPr>
          <w:rFonts w:ascii="Times New Roman" w:hAnsi="Times New Roman"/>
          <w:sz w:val="28"/>
        </w:rPr>
        <w:t xml:space="preserve">ство объекта капитального строительства в связи с продлением срока дейс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вия такого разрешения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регулирован</w:t>
      </w:r>
      <w:r>
        <w:rPr>
          <w:rFonts w:ascii="Times New Roman" w:hAnsi="Times New Roman"/>
          <w:sz w:val="28"/>
          <w:szCs w:val="28"/>
        </w:rPr>
        <w:t xml:space="preserve">ия административного регламента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 «Выдача разрешения на строительство объекта капитального строительс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ва (в том числе внесение изменений в разрешение на строительство объекта капитального строительства и внесение изменений в разрешение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 объекта капитального строительства в связи с продлением срока действия такого разрешения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» (далее – муниципальная услуга,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тивный регламент) разработан в целях повышения качества предоставления и доступности </w:t>
      </w:r>
      <w:r>
        <w:rPr>
          <w:rFonts w:ascii="Times New Roman" w:hAnsi="Times New Roman"/>
          <w:sz w:val="28"/>
          <w:szCs w:val="28"/>
        </w:rPr>
        <w:t xml:space="preserve">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услуги, создания комфортных</w:t>
      </w:r>
      <w:r>
        <w:rPr>
          <w:rFonts w:ascii="Times New Roman" w:hAnsi="Times New Roman"/>
          <w:sz w:val="28"/>
          <w:szCs w:val="28"/>
        </w:rPr>
        <w:t xml:space="preserve"> условий для потребителей муниципальной услуги, определяет порядок, ср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ки и последовательность административных процедур при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в Административном регламенте термины и определ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подлежат толкованию в соответствии с их значением, определенным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left" w:pos="33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 заявителей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2. Заявителями на получение муниципальной услуги являются физич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ские или юридические лица, выполняющие функции застройщика в соотве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ствии с пунктом 16 статьи 1 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 (далее – заявитель).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Интересы заявителей, указанных в пункте 2 настоящего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регламента, могут представлять их уполномоченные представители, полномочия которых должны быть подтверждены доверенностью, офор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ленной в соответствии с требованиями законодательства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рации, либо представители юридических лиц, выполняющих функции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предоставления заявителю муниципальной услуги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вариантом предоставления муниципальной услуги,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соответствующим признакам заявителя, определенным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анкетирования, проводимого органом,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предоставляющим</w:t>
      </w:r>
      <w:r>
        <w:rPr>
          <w:rFonts w:ascii="Times New Roman" w:hAnsi="Times New Roman"/>
          <w:sz w:val="28"/>
          <w:szCs w:val="28"/>
        </w:rPr>
        <w:t xml:space="preserve"> услугу (далее - профилирование), а также результата,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предоставлением</w:t>
      </w:r>
      <w:r>
        <w:rPr>
          <w:rFonts w:ascii="Times New Roman" w:hAnsi="Times New Roman"/>
          <w:sz w:val="28"/>
          <w:szCs w:val="28"/>
        </w:rPr>
        <w:t xml:space="preserve"> которого обратился заявитель.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3. Муниципальная услуга предоставляется заявителю в соответствии с вариантом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приложением 1 к настоящему Админис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ративному регламенту признаков заявителя, а также из результата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услуги, за предоставлением которого обратился заявитель.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 заявителя определяются путем профилирования, осущест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ляемого в соответствии с настоящим Административным регламентом.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. 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left" w:pos="57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именование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Наименование муниципальной услуги –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 и внесение изменений в разрешение на строительство объекта капитал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строительства в связи с продлением срока действия такого разреш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Наименование органа, предос</w:t>
      </w:r>
      <w:r>
        <w:rPr>
          <w:rFonts w:ascii="Times New Roman" w:hAnsi="Times New Roman"/>
          <w:spacing w:val="-4"/>
          <w:sz w:val="28"/>
          <w:szCs w:val="28"/>
        </w:rPr>
        <w:t xml:space="preserve">тавляющего муниципальную услугу</w:t>
      </w:r>
      <w:r>
        <w:rPr>
          <w:rFonts w:ascii="Times New Roman" w:hAnsi="Times New Roman"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Предоставление муниципальной услуги осуществляется администр</w:t>
      </w:r>
      <w:r>
        <w:rPr>
          <w:rFonts w:ascii="Times New Roman" w:hAnsi="Times New Roman"/>
          <w:spacing w:val="-4"/>
          <w:sz w:val="28"/>
          <w:szCs w:val="28"/>
        </w:rPr>
        <w:t xml:space="preserve">а</w:t>
      </w:r>
      <w:r>
        <w:rPr>
          <w:rFonts w:ascii="Times New Roman" w:hAnsi="Times New Roman"/>
          <w:spacing w:val="-4"/>
          <w:sz w:val="28"/>
          <w:szCs w:val="28"/>
        </w:rPr>
        <w:t xml:space="preserve">цией </w:t>
      </w:r>
      <w:r>
        <w:rPr>
          <w:rFonts w:ascii="Times New Roman" w:hAnsi="Times New Roman"/>
          <w:sz w:val="28"/>
          <w:szCs w:val="28"/>
        </w:rPr>
        <w:t xml:space="preserve">Апанасенковского муниципального округа Ставропольского края (далее - администрация).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осуществл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ет Управление имущественных, земельных отношений, архитектуры и град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строительства администрации Апанасенковского муниципального округа Ставропольского края (далее - Управление).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услуг» Апанасенковск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- МФЦ) участвует в предоставлении муниципальной услуги в части приема заявления и докуме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тов, выдачи результата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не вправе принимать решение об отказе в приеме документов от заявителя.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Результатом предоставления муниципальной услуги является: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разрешения на строительство (в том числе на отдельные этапы строительства, реконструкции объекта капитального строительства).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услуги, является разрешение на строительство, в котором указаны дата и номер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дубликата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услуги, является дубликат разрешения на строительство, в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ром указаны дата и номер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разрешение на строительство (в том числе на отдельные этапы строительства, реконструкции объекта капитального строительства).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услуги, является разрешение на строительство, в котором указаны дата и номер разрешения на строительство и дата внесения изменений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исправление допущенных опечаток и ошибок в разрешении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услуги, является разрешение на строительство с исправленными опечатками и ошибками, в котором указаны дата и номер разрешения на строительство и дата исправления опечаток и ошибок в разрешении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0"/>
        <w:ind w:firstLine="709"/>
        <w:jc w:val="both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Документы, указанные в пункте 6 Административного регламента, имеют реквизиты: дата; номер, наименование Управления, наименование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стройщика, адрес застройщика, данные документа удостоверяющего 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ность застройщика, в случае, если застройщиком является физическое лицо; дата документа; регистрационный номер документа; заголовок к тексту, текст, подпись, печать. </w:t>
      </w:r>
      <w:r>
        <w:rPr>
          <w:sz w:val="28"/>
          <w:szCs w:val="28"/>
        </w:rPr>
      </w:r>
    </w:p>
    <w:p>
      <w:pPr>
        <w:pStyle w:val="750"/>
        <w:ind w:firstLine="709"/>
        <w:jc w:val="both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Формирование реестровой записи в качестве результата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муниципальной услуги не предусмотрено.</w:t>
      </w:r>
      <w:r>
        <w:rPr>
          <w:sz w:val="28"/>
          <w:szCs w:val="28"/>
        </w:rPr>
      </w:r>
    </w:p>
    <w:p>
      <w:pPr>
        <w:pStyle w:val="750"/>
        <w:ind w:firstLine="709"/>
        <w:jc w:val="both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0"/>
        <w:ind w:firstLine="709"/>
        <w:jc w:val="both"/>
        <w:spacing w:beforeAutospacing="0" w:afterAutospacing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Форма разрешения на строительство </w:t>
      </w:r>
      <w:r>
        <w:rPr>
          <w:color w:val="auto"/>
          <w:sz w:val="28"/>
          <w:szCs w:val="28"/>
        </w:rPr>
        <w:t xml:space="preserve">утверждена приказом Мин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стерства строительства и жилищно-коммунального хозяйства Российской Федерации от 03 июня 2022 г. № 446/</w:t>
      </w:r>
      <w:r>
        <w:rPr>
          <w:color w:val="auto"/>
          <w:sz w:val="28"/>
          <w:szCs w:val="28"/>
        </w:rPr>
        <w:t xml:space="preserve">пр</w:t>
      </w:r>
      <w:r>
        <w:rPr>
          <w:color w:val="auto"/>
          <w:sz w:val="28"/>
          <w:szCs w:val="28"/>
        </w:rPr>
        <w:t xml:space="preserve"> «Об утверждении формы разреш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ния на строительство и формы разрешения на ввод объекта в эксплуатацию».</w:t>
      </w:r>
      <w:r>
        <w:rPr>
          <w:color w:val="auto"/>
          <w:sz w:val="28"/>
          <w:szCs w:val="28"/>
        </w:rPr>
      </w:r>
    </w:p>
    <w:p>
      <w:pPr>
        <w:pStyle w:val="750"/>
        <w:ind w:firstLine="709"/>
        <w:jc w:val="both"/>
        <w:spacing w:beforeAutospacing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 предоставлении заявителем заявления о внесении изменений, уведомления внесение изменений в разрешение на строительство осущест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дата внесения изменений.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Способы получения результата муниципальной услуги, указанного в пункте 6 настоящего Административного регламента: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направляется заявителю в форме электронного документа,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санного усиленной квалифицированной электронной подписью уполном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ченного должностного лица, в личный кабинет в федеральной государс</w:t>
      </w:r>
      <w:r>
        <w:rPr>
          <w:rFonts w:ascii="Times New Roman" w:hAnsi="Times New Roman"/>
          <w:sz w:val="28"/>
          <w:szCs w:val="28"/>
        </w:rPr>
        <w:t xml:space="preserve">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ной информационной системе «</w:t>
      </w:r>
      <w:r>
        <w:rPr>
          <w:rFonts w:ascii="Times New Roman" w:hAnsi="Times New Roman"/>
          <w:sz w:val="28"/>
          <w:szCs w:val="28"/>
        </w:rPr>
        <w:t xml:space="preserve">Единый портал государственных 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пальных услуг (функций)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(https://www.gosuslugi.ru/) (далее - Единый по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тал), в личный кабинет на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государственных и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ципальных услуг (функций)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(</w:t>
      </w:r>
      <w:r>
        <w:rPr>
          <w:rFonts w:ascii="Times New Roman" w:hAnsi="Times New Roman"/>
          <w:sz w:val="28"/>
          <w:szCs w:val="28"/>
        </w:rPr>
        <w:t xml:space="preserve">https://</w:t>
      </w:r>
      <w:r>
        <w:rPr>
          <w:rFonts w:ascii="Times New Roman" w:hAnsi="Times New Roman"/>
          <w:sz w:val="28"/>
          <w:szCs w:val="28"/>
        </w:rPr>
        <w:t xml:space="preserve">www.26gosuslugi.ru) (далее - Реги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нальный портал) (для заявлений, поданных в электронной</w:t>
      </w:r>
      <w:r>
        <w:rPr>
          <w:rFonts w:ascii="Times New Roman" w:hAnsi="Times New Roman"/>
          <w:sz w:val="28"/>
          <w:szCs w:val="28"/>
        </w:rPr>
        <w:t xml:space="preserve"> форме с использ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ванием Единого портала, Регионального портала);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бумажном носителе при личном обращении в Управление, по а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ресу: 356720, Ставропольский край, Апанасенковский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с. Дивное,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Советская</w:t>
      </w:r>
      <w:r>
        <w:rPr>
          <w:rFonts w:ascii="Times New Roman" w:hAnsi="Times New Roman"/>
          <w:sz w:val="28"/>
          <w:szCs w:val="28"/>
        </w:rPr>
        <w:t xml:space="preserve">, д. 38;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 бумажном носителе в МФЦ, по адресу: 356720, Ставропольский край, М.О. Апанасенковский, с. </w:t>
      </w:r>
      <w:r>
        <w:rPr>
          <w:rFonts w:ascii="Times New Roman" w:hAnsi="Times New Roman"/>
          <w:sz w:val="28"/>
          <w:szCs w:val="28"/>
        </w:rPr>
        <w:t xml:space="preserve">Дивное</w:t>
      </w:r>
      <w:r>
        <w:rPr>
          <w:rFonts w:ascii="Times New Roman" w:hAnsi="Times New Roman"/>
          <w:sz w:val="28"/>
          <w:szCs w:val="28"/>
        </w:rPr>
        <w:t xml:space="preserve">, ул. Советская, д. 45;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посредством почтового отправления, на адрес, указанный в заявл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о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составляет не более пяти рабочих дней со дня получения заявления о выдаче разрешения на строительство, заявления о внесении изменений, уведомления,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ленных способами, указанными в пункте 16 настоящего Администра</w:t>
      </w:r>
      <w:r>
        <w:rPr>
          <w:rFonts w:ascii="Times New Roman" w:hAnsi="Times New Roman"/>
          <w:sz w:val="28"/>
          <w:szCs w:val="28"/>
        </w:rPr>
        <w:t xml:space="preserve">тивного регламента (за исключением случая, предусмотренного частью 11.1 статьи 51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) не более 30 (тридцати) календарных дней со дня получения органом местного самоуправления зая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о выдаче</w:t>
      </w:r>
      <w:r>
        <w:rPr>
          <w:rFonts w:ascii="Times New Roman" w:hAnsi="Times New Roman"/>
          <w:sz w:val="28"/>
          <w:szCs w:val="28"/>
        </w:rPr>
        <w:t xml:space="preserve"> разрешения на строительство, заявления о внесении 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ний, уведомления, представленных способами, указанными в п. 16 настоящ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 (в случае предоставления услуги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частью 11.1 статьи 51 Градостроительного кодекса Российской Федерации).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выдаче разрешения на строительство, заявление 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изменений, уведомление считается полученным </w:t>
      </w:r>
      <w:r>
        <w:rPr>
          <w:rFonts w:ascii="Times New Roman" w:hAnsi="Times New Roman"/>
          <w:sz w:val="28"/>
          <w:szCs w:val="28"/>
        </w:rPr>
        <w:t xml:space="preserve">уполномоченным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ном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предоставляющим услугу со дня его регис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рации.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Правовые основания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вых актов Апанасенковского муниципального округа Ставропольского края, регулирующих предоставление муниципальной услуги (с указанием их ре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визитов и источников официального опубликования), информации о порядке досудебного (внесудебного) обжалования решений и действий (бездействия) орган</w:t>
      </w:r>
      <w:r>
        <w:rPr>
          <w:rFonts w:ascii="Times New Roman" w:hAnsi="Times New Roman"/>
          <w:sz w:val="28"/>
          <w:szCs w:val="28"/>
        </w:rPr>
        <w:t xml:space="preserve">ов, предоставляющих</w:t>
      </w:r>
      <w:r>
        <w:rPr>
          <w:rFonts w:ascii="Times New Roman" w:hAnsi="Times New Roman"/>
          <w:sz w:val="28"/>
          <w:szCs w:val="28"/>
        </w:rPr>
        <w:t xml:space="preserve"> муниципальную услугу, а также его должностных лиц, муниципальных служащих, работников размещен на официальном сайте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</w:t>
      </w:r>
      <w:r>
        <w:rPr>
          <w:rFonts w:ascii="Times New Roman" w:hAnsi="Times New Roman"/>
          <w:sz w:val="28"/>
          <w:szCs w:val="28"/>
        </w:rPr>
        <w:t xml:space="preserve">но-телеком-муникационной</w:t>
      </w:r>
      <w:r>
        <w:rPr>
          <w:rFonts w:ascii="Times New Roman" w:hAnsi="Times New Roman"/>
          <w:sz w:val="28"/>
          <w:szCs w:val="28"/>
        </w:rPr>
        <w:t xml:space="preserve"> сети 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5" w:tooltip="https://aamosk.gosuslugi.ru/" w:history="1">
        <w:r>
          <w:rPr>
            <w:rStyle w:val="787"/>
            <w:rFonts w:ascii="Times New Roman" w:hAnsi="Times New Roman"/>
            <w:color w:val="auto"/>
            <w:sz w:val="28"/>
            <w:szCs w:val="28"/>
            <w:u w:val="none"/>
          </w:rPr>
          <w:t xml:space="preserve">https://aamosk.gosuslugi.ru/</w:t>
        </w:r>
      </w:hyperlink>
      <w:r>
        <w:rPr>
          <w:rFonts w:ascii="Times New Roman" w:hAnsi="Times New Roman"/>
          <w:sz w:val="28"/>
          <w:szCs w:val="28"/>
        </w:rPr>
        <w:t xml:space="preserve">), на Еди</w:t>
      </w:r>
      <w:r>
        <w:rPr>
          <w:rFonts w:ascii="Times New Roman" w:hAnsi="Times New Roman"/>
          <w:sz w:val="28"/>
          <w:szCs w:val="28"/>
        </w:rPr>
        <w:t xml:space="preserve">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и в Региональном реестре.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Исчерпывающий перечень документов, необходимых для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услуги, подлежащих предоставлению заявителем самостоятельно: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выдаче дубликата. В случае их представл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в электронной форме посредством Е</w:t>
      </w:r>
      <w:r>
        <w:rPr>
          <w:rFonts w:ascii="Times New Roman" w:hAnsi="Times New Roman"/>
          <w:sz w:val="28"/>
          <w:szCs w:val="28"/>
        </w:rPr>
        <w:t xml:space="preserve">диного портала, Р</w:t>
      </w:r>
      <w:r>
        <w:rPr>
          <w:rFonts w:ascii="Times New Roman" w:hAnsi="Times New Roman"/>
          <w:sz w:val="28"/>
          <w:szCs w:val="28"/>
        </w:rPr>
        <w:t xml:space="preserve">егионального по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тала в соответствии с подпунктом «а» пункта 16 настоящего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 указанные заявления, уведомление заполняются путем внесения соответствующих сведений в интерактивную форму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 или представит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ля заявителя, в случа</w:t>
      </w:r>
      <w:r>
        <w:rPr>
          <w:rFonts w:ascii="Times New Roman" w:hAnsi="Times New Roman"/>
          <w:sz w:val="28"/>
          <w:szCs w:val="28"/>
        </w:rPr>
        <w:t xml:space="preserve">е представления заявления о выдаче разрешения на строительство, заявления о внесении изменений, уведомления, заявления об исправлении допущенных опечаток и ошибок, заявления о выдаче дубликата и прилагаемых к ним документов посредством личного обращения в </w:t>
      </w:r>
      <w:r>
        <w:rPr>
          <w:rFonts w:ascii="Times New Roman" w:hAnsi="Times New Roman"/>
          <w:sz w:val="28"/>
          <w:szCs w:val="28"/>
        </w:rPr>
        <w:t xml:space="preserve">уполн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моченный 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том числе через МФЦ.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представления документов посредством Единого портала, регионального </w:t>
      </w:r>
      <w:r>
        <w:rPr>
          <w:rFonts w:ascii="Times New Roman" w:hAnsi="Times New Roman"/>
          <w:sz w:val="28"/>
          <w:szCs w:val="28"/>
        </w:rPr>
        <w:t xml:space="preserve">портала в соответствии с подпунктом «а» пункта 16 настоящего Админис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ративного регламента представление указанного документа не требуется;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ля действовать от имени заявителя (в случае обращения за получением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 представителя заявителя). </w:t>
      </w:r>
      <w:r>
        <w:rPr>
          <w:rFonts w:ascii="Times New Roman" w:hAnsi="Times New Roman"/>
          <w:sz w:val="28"/>
          <w:szCs w:val="28"/>
        </w:rPr>
        <w:t xml:space="preserve">В случае представления документов в эле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тронной форм</w:t>
      </w:r>
      <w:r>
        <w:rPr>
          <w:rFonts w:ascii="Times New Roman" w:hAnsi="Times New Roman"/>
          <w:sz w:val="28"/>
          <w:szCs w:val="28"/>
        </w:rPr>
        <w:t xml:space="preserve">е посредством Единого портала, Р</w:t>
      </w:r>
      <w:r>
        <w:rPr>
          <w:rFonts w:ascii="Times New Roman" w:hAnsi="Times New Roman"/>
          <w:sz w:val="28"/>
          <w:szCs w:val="28"/>
        </w:rPr>
        <w:t xml:space="preserve">егионального портала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подпунктом «а» пункта 16 настоящего Административного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мента указанный документ, выданный заявителем, являющимся юридич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ским лицом, удостоверяется усиленной квалифицированной электронной подписью или усиленной неквалифицированной электронной подписью пр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вомочного должностного лица такого юридического лица, а документ,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данный заявителем, являющимся физическим лицом, - усиленной квалиф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цированной электронной подписью нотариуса;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всех правообладателей объекта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 в случае реконструкции такого объекта, за исключением указанных в пункте 6.2 части 7 статьи 51 Градостроительного кодекса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дерации случаев реконструкции многоквартирного дома, согласие правоо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ладателей всех домов блокированной застройки в одном ряду в случае реко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струкции одного из домов блокированной застройки (в случае представления заявления о выдаче разрешения на строительство, заявления о внесении 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менений (за</w:t>
      </w:r>
      <w:r>
        <w:rPr>
          <w:rFonts w:ascii="Times New Roman" w:hAnsi="Times New Roman"/>
          <w:sz w:val="28"/>
          <w:szCs w:val="28"/>
        </w:rPr>
        <w:t xml:space="preserve"> исключением заявления о внесении изменений в связи с необх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димостью продления срока действия разрешения на строительство);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numPr>
          <w:ilvl w:val="0"/>
          <w:numId w:val="2"/>
        </w:numPr>
        <w:ind w:left="0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и </w:t>
      </w:r>
      <w:r>
        <w:rPr>
          <w:rFonts w:ascii="Times New Roman" w:hAnsi="Times New Roman"/>
          <w:sz w:val="28"/>
          <w:szCs w:val="28"/>
        </w:rPr>
        <w:t xml:space="preserve">машино-мест</w:t>
      </w:r>
      <w:r>
        <w:rPr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закон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дательством в случае реконструкции многоквартирного дома, или, если в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зультате такой реконструкции произойдет уменьшение размера общего им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щества в многоквартирном доме, согласие всех собственников помещений и </w:t>
      </w:r>
      <w:r>
        <w:rPr>
          <w:rFonts w:ascii="Times New Roman" w:hAnsi="Times New Roman"/>
          <w:sz w:val="28"/>
          <w:szCs w:val="28"/>
        </w:rPr>
        <w:t xml:space="preserve">машино-мест</w:t>
      </w:r>
      <w:r>
        <w:rPr>
          <w:rFonts w:ascii="Times New Roman" w:hAnsi="Times New Roman"/>
          <w:sz w:val="28"/>
          <w:szCs w:val="28"/>
        </w:rPr>
        <w:t xml:space="preserve">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</w:t>
      </w:r>
      <w:r>
        <w:rPr>
          <w:rFonts w:ascii="Times New Roman" w:hAnsi="Times New Roman"/>
          <w:sz w:val="28"/>
          <w:szCs w:val="28"/>
        </w:rPr>
        <w:t xml:space="preserve"> о внесении изменений в связи с необходимостью продления срока действия разрешения на строительство).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позволяющие идентифицировать заявителя, содержатся в документе, предусмотренном подпунктом «б» пункта 14 настоящего Адм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необходимых для предоставления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 документов (их копий или сведений, содержащихся в них), которые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прашиваются в порядке межведомственного информационного взаимодейс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дарственных органах, органах местного самоуправления и подведомстве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государственным органам или органам местного самоуправления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низациях, в распоряжении которых</w:t>
      </w:r>
      <w:r>
        <w:rPr>
          <w:rFonts w:ascii="Times New Roman" w:hAnsi="Times New Roman"/>
          <w:sz w:val="28"/>
          <w:szCs w:val="28"/>
        </w:rPr>
        <w:t xml:space="preserve"> находятся указанные документы, и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рые заявитель вправе представить по собственной инициативе: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15.1. В случае представления заявления о выдаче разрешения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тельство, заявления о внесении изменений прилагаются следующие докуме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ты и сведения (за исключением заявления о внесении изменений в связи с необходимостью продления срока действия разрешения на строительство):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правоустанавливающие документы на земельный участок, в том чи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ле соглашение об установлении сервитута, решение об установлении пу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личного сервитута, а также схема расположения земельного участка или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6" w:tooltip="https://login.consultant.ru/link/?req=doc&amp;base=LAW&amp;n=461102&amp;date=24.06.2024&amp;dst=3192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1.1 статьи 57.3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или реквизиты утве</w:t>
      </w:r>
      <w:r>
        <w:rPr>
          <w:rFonts w:ascii="Times New Roman" w:hAnsi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/>
          <w:color w:val="auto"/>
          <w:sz w:val="28"/>
          <w:szCs w:val="28"/>
        </w:rPr>
        <w:t xml:space="preserve">жденного проекта</w:t>
      </w:r>
      <w:r>
        <w:rPr>
          <w:rFonts w:ascii="Times New Roman" w:hAnsi="Times New Roman"/>
          <w:color w:val="auto"/>
          <w:sz w:val="28"/>
          <w:szCs w:val="28"/>
        </w:rPr>
        <w:t xml:space="preserve"> межевания территории либо схема расположения земел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color w:val="auto"/>
          <w:sz w:val="28"/>
          <w:szCs w:val="28"/>
        </w:rPr>
        <w:t xml:space="preserve">ного участка или земельных участков на кадастровом плане территории в случае, предусмотренном </w:t>
      </w:r>
      <w:hyperlink r:id="rId17" w:tooltip="https://login.consultant.ru/link/?req=doc&amp;base=LAW&amp;n=461102&amp;date=24.06.2024&amp;dst=3291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7.3 статьи 51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</w:t>
      </w:r>
      <w:r>
        <w:rPr>
          <w:rFonts w:ascii="Times New Roman" w:hAnsi="Times New Roman"/>
          <w:sz w:val="28"/>
          <w:szCs w:val="28"/>
        </w:rPr>
        <w:t xml:space="preserve">троительного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наличии соглашения о передаче в случаях, установленных бю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жетным законодательством Российской Федерации, органом государстве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ной власти (государственным органом), Государственной </w:t>
      </w:r>
      <w:r>
        <w:rPr>
          <w:rFonts w:ascii="Times New Roman" w:hAnsi="Times New Roman"/>
          <w:sz w:val="28"/>
          <w:szCs w:val="28"/>
        </w:rPr>
        <w:t xml:space="preserve">корпорацией по атомной энергии «</w:t>
      </w:r>
      <w:r>
        <w:rPr>
          <w:rFonts w:ascii="Times New Roman" w:hAnsi="Times New Roman"/>
          <w:sz w:val="28"/>
          <w:szCs w:val="28"/>
        </w:rPr>
        <w:t xml:space="preserve">Росатом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Государственной корпораци</w:t>
      </w:r>
      <w:r>
        <w:rPr>
          <w:rFonts w:ascii="Times New Roman" w:hAnsi="Times New Roman"/>
          <w:sz w:val="28"/>
          <w:szCs w:val="28"/>
        </w:rPr>
        <w:t xml:space="preserve">ей по космической деятельности «</w:t>
      </w:r>
      <w:r>
        <w:rPr>
          <w:rFonts w:ascii="Times New Roman" w:hAnsi="Times New Roman"/>
          <w:sz w:val="28"/>
          <w:szCs w:val="28"/>
        </w:rPr>
        <w:t xml:space="preserve">Роскосмос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органом управления государственным внебю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жетным фондом или органом местного самоуправления полномочий гос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дарственного (муниципального) заказчика, заключенного при осуществлении бюджетных инвестиций, - указанное соглашение, правоустанавливающие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кументы на земельный участок правообладателя, с которым заключено это</w:t>
      </w:r>
      <w:r>
        <w:rPr>
          <w:rFonts w:ascii="Times New Roman" w:hAnsi="Times New Roman"/>
          <w:sz w:val="28"/>
          <w:szCs w:val="28"/>
        </w:rPr>
        <w:t xml:space="preserve"> соглашение;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градостроительный план земельного участка, выданный не ранее чем за три года до дня предста</w:t>
      </w:r>
      <w:r>
        <w:rPr>
          <w:rFonts w:ascii="Times New Roman" w:hAnsi="Times New Roman"/>
          <w:sz w:val="28"/>
          <w:szCs w:val="28"/>
        </w:rPr>
        <w:t xml:space="preserve">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струкции линейного объекта не требуется подготовка документации по пл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нировке территории), реквизиты проекта планировки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случае</w:t>
      </w:r>
      <w:r>
        <w:rPr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объекта, для размещения 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торого не требуется образование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1" w:name="Par132"/>
      <w:r/>
      <w:bookmarkEnd w:id="1"/>
      <w:r>
        <w:rPr>
          <w:rFonts w:ascii="Times New Roman" w:hAnsi="Times New Roman"/>
          <w:sz w:val="28"/>
          <w:szCs w:val="28"/>
        </w:rPr>
        <w:t xml:space="preserve">г) результаты инженерных изысканий и следующие материалы, соде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жащиеся в утвержденной в соответствии </w:t>
      </w:r>
      <w:r>
        <w:rPr>
          <w:rFonts w:ascii="Times New Roman" w:hAnsi="Times New Roman"/>
          <w:color w:val="auto"/>
          <w:sz w:val="28"/>
          <w:szCs w:val="28"/>
        </w:rPr>
        <w:t xml:space="preserve">с </w:t>
      </w:r>
      <w:hyperlink r:id="rId18" w:tooltip="https://login.consultant.ru/link/?req=doc&amp;base=LAW&amp;n=461102&amp;date=24.06.2024&amp;dst=3049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15 статьи 48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тельного кодекса Российской Федерации проектной документации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участка, а в случае подготовки проектной документации применительно </w:t>
      </w:r>
      <w:r>
        <w:rPr>
          <w:rFonts w:ascii="Times New Roman" w:hAnsi="Times New Roman"/>
          <w:sz w:val="28"/>
          <w:szCs w:val="28"/>
        </w:rPr>
        <w:t xml:space="preserve">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/>
      <w:bookmarkStart w:id="2" w:name="Par137"/>
      <w:r/>
      <w:bookmarkEnd w:id="2"/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9" w:tooltip="https://login.consultant.ru/link/?req=doc&amp;base=LAW&amp;n=461102&amp;date=24.06.2024&amp;dst=2910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пункте 1 части 5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ции, в соответствии с которой осуществляются строительство, реконстру</w:t>
      </w:r>
      <w:r>
        <w:rPr>
          <w:rFonts w:ascii="Times New Roman" w:hAnsi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/>
          <w:color w:val="auto"/>
          <w:sz w:val="28"/>
          <w:szCs w:val="28"/>
        </w:rPr>
        <w:t xml:space="preserve">ция </w:t>
      </w:r>
      <w:r>
        <w:rPr>
          <w:rFonts w:ascii="Times New Roman" w:hAnsi="Times New Roman"/>
          <w:color w:val="auto"/>
          <w:sz w:val="28"/>
          <w:szCs w:val="28"/>
        </w:rPr>
        <w:t xml:space="preserve">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случае, предусмотре</w:t>
      </w: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ном </w:t>
      </w:r>
      <w:hyperlink r:id="rId20" w:tooltip="https://login.consultant.ru/link/?req=doc&amp;base=LAW&amp;n=461102&amp;date=24.06.2024&amp;dst=448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12.1 статьи 48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ции, если такая проектная документация подлежит экспертизе в соответствии со </w:t>
      </w:r>
      <w:hyperlink r:id="rId21" w:tooltip="https://login.consultant.ru/link/?req=doc&amp;base=LAW&amp;n=461102&amp;date=24.06.2024&amp;dst=3219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статьей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тельное заключение государственной экспертизы проектной документации в случаях, предусмотренных </w:t>
      </w:r>
      <w:hyperlink r:id="rId22" w:tooltip="https://login.consultant.ru/link/?req=doc&amp;base=LAW&amp;n=461102&amp;date=24.06.2024&amp;dst=3177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3.4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гической экспертизы проектной документации в случаях, предусмотренных </w:t>
      </w:r>
      <w:hyperlink r:id="rId23" w:tooltip="https://login.consultant.ru/link/?req=doc&amp;base=LAW&amp;n=461102&amp;date=24.06.2024&amp;dst=3300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6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е) подтверждение соответствия вносимых в проектную документацию изменений требованиям, указанным в </w:t>
      </w:r>
      <w:hyperlink r:id="rId24" w:tooltip="https://login.consultant.ru/link/?req=doc&amp;base=LAW&amp;n=461102&amp;date=24.06.2024&amp;dst=3054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части 3.8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го кодекса Российской Федерации, предоставленное лицом, являющимся</w:t>
      </w:r>
      <w:r>
        <w:rPr>
          <w:rFonts w:ascii="Times New Roman" w:hAnsi="Times New Roman"/>
          <w:sz w:val="28"/>
          <w:szCs w:val="28"/>
        </w:rPr>
        <w:t xml:space="preserve"> членом саморегулируемой организации, основанной на членстве лиц, осущ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ствляющих подготовку проектной документации, и утвержденное привл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ченным этим лицом в соответствии с Градостроительным </w:t>
      </w:r>
      <w:hyperlink r:id="rId25" w:tooltip="https://login.consultant.ru/link/?req=doc&amp;base=LAW&amp;n=461102&amp;date=24.06.202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</w:t>
      </w:r>
      <w:r>
        <w:rPr>
          <w:rFonts w:ascii="Times New Roman" w:hAnsi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/>
          <w:color w:val="auto"/>
          <w:sz w:val="28"/>
          <w:szCs w:val="28"/>
        </w:rPr>
        <w:t xml:space="preserve">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r>
        <w:rPr>
          <w:rFonts w:ascii="Times New Roman" w:hAnsi="Times New Roman"/>
          <w:color w:val="auto"/>
          <w:sz w:val="28"/>
          <w:szCs w:val="28"/>
        </w:rPr>
        <w:t xml:space="preserve"> проектную документацию в соответствии с </w:t>
      </w:r>
      <w:hyperlink r:id="rId26" w:tooltip="https://login.consultant.ru/link/?req=doc&amp;base=LAW&amp;n=461102&amp;date=24.06.2024&amp;dst=3054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3.8 статьи 49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подтверждение соответствия вносимых в проектную документацию изменений требованиям, указанным в </w:t>
      </w:r>
      <w:hyperlink r:id="rId27" w:tooltip="https://login.consultant.ru/link/?req=doc&amp;base=LAW&amp;n=461102&amp;date=24.06.2024&amp;dst=4044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части 3.9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го кодекса Российской Федерации, предоставленное органом исполнител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color w:val="auto"/>
          <w:sz w:val="28"/>
          <w:szCs w:val="28"/>
        </w:rPr>
        <w:t xml:space="preserve">ной власти или организацией, проводившими экспертизу проектной док</w:t>
      </w: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ментации, в случае внесения изменений в проектную документацию в ходе экспертного сопровождения в соответствии с </w:t>
      </w:r>
      <w:hyperlink r:id="rId28" w:tooltip="https://login.consultant.ru/link/?req=doc&amp;base=LAW&amp;n=461102&amp;date=24.06.2024&amp;dst=4044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3.9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строительного кодекса Российской Федерации;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/>
          <w:color w:val="auto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29" w:tooltip="https://login.consultant.ru/link/?req=doc&amp;base=LAW&amp;n=461102&amp;date=24.06.2024&amp;dst=100628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статьей 40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3" w:name="Par141"/>
      <w:r/>
      <w:bookmarkEnd w:id="3"/>
      <w:r>
        <w:rPr>
          <w:rFonts w:ascii="Times New Roman" w:hAnsi="Times New Roman"/>
          <w:sz w:val="28"/>
          <w:szCs w:val="28"/>
        </w:rPr>
        <w:t xml:space="preserve">и) в случае проведения реконструкции объекта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 государственным (муниципальным) заказчиком, являющимся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ном государственной власти (государственным органом), Государственной кор</w:t>
      </w:r>
      <w:r>
        <w:rPr>
          <w:rFonts w:ascii="Times New Roman" w:hAnsi="Times New Roman"/>
          <w:sz w:val="28"/>
          <w:szCs w:val="28"/>
        </w:rPr>
        <w:t xml:space="preserve">порацией по атомной энергии «</w:t>
      </w:r>
      <w:r>
        <w:rPr>
          <w:rFonts w:ascii="Times New Roman" w:hAnsi="Times New Roman"/>
          <w:sz w:val="28"/>
          <w:szCs w:val="28"/>
        </w:rPr>
        <w:t xml:space="preserve">Росатом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Государственной корпораци</w:t>
      </w:r>
      <w:r>
        <w:rPr>
          <w:rFonts w:ascii="Times New Roman" w:hAnsi="Times New Roman"/>
          <w:sz w:val="28"/>
          <w:szCs w:val="28"/>
        </w:rPr>
        <w:t xml:space="preserve">ей по космической деятельности «</w:t>
      </w:r>
      <w:r>
        <w:rPr>
          <w:rFonts w:ascii="Times New Roman" w:hAnsi="Times New Roman"/>
          <w:sz w:val="28"/>
          <w:szCs w:val="28"/>
        </w:rPr>
        <w:t xml:space="preserve">Роскосмос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органом управления государс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венным внебюджетным фондом или органом местного самоуправления, на объекте капитального строительства собственности, правообладателем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рого является государственное (муниципальное) унитарное предприятие,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сударственное (муниципальное) бюджетное или автономное учреждение, в отношении которого указанный</w:t>
      </w:r>
      <w:r>
        <w:rPr>
          <w:rFonts w:ascii="Times New Roman" w:hAnsi="Times New Roman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r>
        <w:rPr>
          <w:rFonts w:ascii="Times New Roman" w:hAnsi="Times New Roman"/>
          <w:sz w:val="28"/>
          <w:szCs w:val="28"/>
        </w:rPr>
        <w:t xml:space="preserve">определяющее</w:t>
      </w:r>
      <w:r>
        <w:rPr>
          <w:rFonts w:ascii="Times New Roman" w:hAnsi="Times New Roman"/>
          <w:sz w:val="28"/>
          <w:szCs w:val="28"/>
        </w:rPr>
        <w:t xml:space="preserve"> в том числе условия и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рядок возмещения ущерба, причиненного указанному объекту при осущест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документы, предусмотренные законодательством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 об объектах культурного наследия, в случае, если при проведении 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бот по сохранению объекта культурного наследия затрагиваются констру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тивные и другие характеристики надежности и безопасности такого объекта;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копия договора о развитии территории в случае, если строительство, реконструкцию объектов капитального строительства планируется осущес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влять в границах территории, в отношении которой органом местного сам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управления принято решение о комплексном развитии территории (за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ключением случаев принятия самостоятельной реализации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дерацией, субъектом Российской Федерации или муниципальным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нием решения о комплексном развитии территории или реализации такого решения юридическим лицом, определенным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Градостро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тельным </w:t>
      </w:r>
      <w:hyperlink r:id="rId30" w:tooltip="https://login.consultant.ru/link/?req=doc&amp;base=LAW&amp;n=461102&amp;date=24.06.202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Федерацией или субъектом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4" w:name="Par144"/>
      <w:r/>
      <w:bookmarkEnd w:id="4"/>
      <w:r>
        <w:rPr>
          <w:rFonts w:ascii="Times New Roman" w:hAnsi="Times New Roman"/>
          <w:sz w:val="28"/>
          <w:szCs w:val="28"/>
        </w:rPr>
        <w:t xml:space="preserve">м) заключение органа исполнительной власти субъекта Российской Федерации, уполномоченного в области охраны объектов культурного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следия, о соответствии раздела проектной документации объекта капитал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строительства, содержащего архитектурные решения, предмету охраны исторического поселения и требованиям к архитектурным решениям объе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тов капитального строительства, установленным градостроительным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ментом применительно к территориальной зоне, расположенной в границах территории исторического поселения федерального или регионального зн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чения (в случае, если строительство или</w:t>
      </w:r>
      <w:r>
        <w:rPr>
          <w:rFonts w:ascii="Times New Roman" w:hAnsi="Times New Roman"/>
          <w:sz w:val="28"/>
          <w:szCs w:val="28"/>
        </w:rPr>
        <w:t xml:space="preserve"> реконструкция объекта капитальн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строительства планируется в границах территории исторического посел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федерального или регионального значения);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5" w:name="Par145"/>
      <w:r/>
      <w:bookmarkEnd w:id="5"/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) сведения </w:t>
      </w:r>
      <w:r>
        <w:rPr>
          <w:rFonts w:ascii="Times New Roman" w:hAnsi="Times New Roman"/>
          <w:sz w:val="28"/>
          <w:szCs w:val="28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выдано разрешение на строительство: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</w:t>
      </w:r>
      <w:r>
        <w:rPr>
          <w:rFonts w:ascii="Times New Roman" w:hAnsi="Times New Roman"/>
          <w:sz w:val="28"/>
          <w:szCs w:val="28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сведения из Единого государственного реестра недвижимости о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мельном участке, образованном путем объединения земельных участков, в отношении которых или одного из которых выдано разрешение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решение об образовании земельных участков путем объединения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мельных участков, в отношении которых или одного из которых выдано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строительство, если в соответствии с земельным законодательс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вом решение об образовании земельного участка принимает исполнительный орган государственной власти или орган местного самоуправления.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contextualSpacing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</w:t>
      </w:r>
      <w:r>
        <w:rPr>
          <w:rFonts w:ascii="Times New Roman" w:hAnsi="Times New Roman"/>
          <w:sz w:val="28"/>
          <w:szCs w:val="28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сведения из Единого государственного реестра недвижимости о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мельном участке, образованном путем раздела, перераспределения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ных участков или выдела из земельных участков, в отношении которых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дано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решение об образовании земельных участков путем раздела, пер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распределения земельных участков или выдела из земельных участков, в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ношении которых выдано разрешение на строительство, в случае если в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ответствии с земельным законодательством решение об образовании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 принимает исполнительный орган государственной власти или орган местного самоуправления;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градостроительный план земельного участка, на котором планируе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осуществить строительство, реконструкцию объекта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15.4. В случае представления уведомления о переходе права пользов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недрами: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</w:t>
      </w:r>
      <w:r>
        <w:rPr>
          <w:rFonts w:ascii="Times New Roman" w:hAnsi="Times New Roman"/>
          <w:sz w:val="28"/>
          <w:szCs w:val="28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сведения из Единого государственного реестра недвижимости о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мельном участке, в отношении которого прежнему правообладателю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 выдано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решение о предоставлении права пользования недрами и решение о переоформлении лицензии на право пользования недрами.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В случае представления уведомления о переходе прав на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ный участок: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</w:t>
      </w:r>
      <w:r>
        <w:rPr>
          <w:rFonts w:ascii="Times New Roman" w:hAnsi="Times New Roman"/>
          <w:sz w:val="28"/>
          <w:szCs w:val="28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правоустанавливающие документы на земельный участок, в отнош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которого прежнему правообладателю земельного участка выдано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15.6. </w:t>
      </w: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внесении изменений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документ, содержащий информацию о наличии выявленного в ра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ках государственного строи</w:t>
      </w:r>
      <w:r>
        <w:rPr>
          <w:rFonts w:ascii="Times New Roman" w:hAnsi="Times New Roman"/>
          <w:sz w:val="28"/>
          <w:szCs w:val="28"/>
        </w:rPr>
        <w:t xml:space="preserve">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вещения является обязательным в соответствии с требованиями части 5 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тьи 52 Градостроительного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подпунктах «а», «г» и 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 пункта 15.1,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пункте «б» пункта 15.5 настоящего Административного регламента, напра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r>
        <w:rPr>
          <w:rFonts w:ascii="Times New Roman" w:hAnsi="Times New Roman"/>
          <w:sz w:val="28"/>
          <w:szCs w:val="28"/>
        </w:rPr>
        <w:t xml:space="preserve">заключений экспертизы проектной документации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дящихся в их распоряжении документов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явление о выдаче разрешения на строительство, заявление о внесении изм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нений, уведомление в случаях, предусмотренных Градостроительным коде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сом Российской Федерации, по формам согласно приложениям 2-5 к насто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щему Административному регламенту, заявление о выдаче дубликата, зая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ление об исправлении допущенных опечаток и ошибок по формам со</w:t>
      </w:r>
      <w:r>
        <w:rPr>
          <w:rFonts w:ascii="Times New Roman" w:hAnsi="Times New Roman"/>
          <w:sz w:val="28"/>
          <w:szCs w:val="28"/>
        </w:rPr>
        <w:t xml:space="preserve">гласно приложениям 6 - </w:t>
      </w:r>
      <w:r>
        <w:rPr>
          <w:rFonts w:ascii="Times New Roman" w:hAnsi="Times New Roman"/>
          <w:sz w:val="28"/>
          <w:szCs w:val="28"/>
        </w:rPr>
        <w:t xml:space="preserve">7 к настоящему Административному регламенту, а также прилагаемые к ним</w:t>
      </w:r>
      <w:r>
        <w:rPr>
          <w:rFonts w:ascii="Times New Roman" w:hAnsi="Times New Roman"/>
          <w:sz w:val="28"/>
          <w:szCs w:val="28"/>
        </w:rPr>
        <w:t xml:space="preserve"> документы, указанные в подпунктах «б» - 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 пункта 14 настоящего Административного регламента, одним из следующих способов: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электронной форм</w:t>
      </w:r>
      <w:r>
        <w:rPr>
          <w:rFonts w:ascii="Times New Roman" w:hAnsi="Times New Roman"/>
          <w:sz w:val="28"/>
          <w:szCs w:val="28"/>
        </w:rPr>
        <w:t xml:space="preserve">е посредством Единого портала, Р</w:t>
      </w:r>
      <w:r>
        <w:rPr>
          <w:rFonts w:ascii="Times New Roman" w:hAnsi="Times New Roman"/>
          <w:sz w:val="28"/>
          <w:szCs w:val="28"/>
        </w:rPr>
        <w:t xml:space="preserve">егионального портала.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выдаче разрешения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ство, заявления о внесении изменений, уведомления, заявления об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допущенных опечаток и ошибок, заявления о выдаче дубликата и прил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гаемых к ним документов указанным способом заявитель или его представ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тель, прошедший процедуры регистрации, идентификации и аутентификации с использованием федеральной государственной информационной сис</w:t>
      </w:r>
      <w:r>
        <w:rPr>
          <w:rFonts w:ascii="Times New Roman" w:hAnsi="Times New Roman"/>
          <w:sz w:val="28"/>
          <w:szCs w:val="28"/>
        </w:rPr>
        <w:t xml:space="preserve">темы «</w:t>
      </w:r>
      <w:r>
        <w:rPr>
          <w:rFonts w:ascii="Times New Roman" w:hAnsi="Times New Roman"/>
          <w:sz w:val="28"/>
          <w:szCs w:val="28"/>
        </w:rPr>
        <w:t xml:space="preserve">Единая система идентификации и аутентификации в инфраструктуре, обе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печивающей информационно-технологическое взаимодействие информац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онных систем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используемых для предоставления государственных и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</w:t>
      </w:r>
      <w:r>
        <w:rPr>
          <w:rFonts w:ascii="Times New Roman" w:hAnsi="Times New Roman"/>
          <w:sz w:val="28"/>
          <w:szCs w:val="28"/>
        </w:rPr>
        <w:t xml:space="preserve">льных услуг в электронной форме» </w:t>
      </w:r>
      <w:r>
        <w:rPr>
          <w:rFonts w:ascii="Times New Roman" w:hAnsi="Times New Roman"/>
          <w:sz w:val="28"/>
          <w:szCs w:val="28"/>
        </w:rPr>
        <w:t xml:space="preserve">(далее – ЕСИА) или иных государс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венных информационных систем, если такие государственные информац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онные системы в установленном Правительством Российской Федерации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рядке обеспечивают взаимодействие с ЕСИА, при условии совпадения св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дений о физическом лице в указанных информационных системах, заполняет формы указанных заявлений, уведомления с использованием интерактивной формы в электронном виде.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выдаче разрешения на строительство, заявление 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изменений, уведомление, заявление об исправлении допущенных опеч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«б» - 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 пункта 14 настоящего Административн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выдаче разрешения на строительство, заявление 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изменений, уведомление, заявление об исправлении допущенных опеч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ток и ошибок, заявление о выдаче дубликата подписывается заявителем или его представителем, уполномоченным на подписание таких заявлений, ув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домления, простой электронной подписью, либо усиленной квалифицир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ванной электронной подписью, либо усиленной неквалифицированной эле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тронной подписью, сертификат ключа проверки которой создан и использ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ется в инфраструктуре, обеспечивающей информационно-технологическое взаимодействие информационных систем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используемых для предоставления государственных и муниципальных услуг в электронной форме, которая со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дается и проверяетс</w:t>
      </w:r>
      <w:r>
        <w:rPr>
          <w:rFonts w:ascii="Times New Roman" w:hAnsi="Times New Roman"/>
          <w:sz w:val="28"/>
          <w:szCs w:val="28"/>
        </w:rPr>
        <w:t xml:space="preserve">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дерального закона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 апреля 2011 года № 63-ФЗ «Об электронной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и» (далее – Федеральный закон № </w:t>
      </w:r>
      <w:r>
        <w:rPr>
          <w:rFonts w:ascii="Times New Roman" w:hAnsi="Times New Roman"/>
          <w:sz w:val="28"/>
          <w:szCs w:val="28"/>
        </w:rPr>
        <w:t xml:space="preserve">63-ФЗ), а 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наличии у владельца сертификата ключа проверки ключа простой электронной подписи, выданн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ему при личном приеме в соответствии с Правилами использования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 января 2013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 «Об использовании простой электронной подписи при оказании государственных и муниципальных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луг» в соответствии с Правилами определения видов</w:t>
      </w:r>
      <w:r>
        <w:rPr>
          <w:rFonts w:ascii="Times New Roman" w:hAnsi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услуг, утвержденными постановлением Прав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 Российской Федерации от 25 июня 2012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№ 634 «О видах эле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тронной подписи, использование которых допускается при обращении за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лучением государственных и муниципальных услуг» (далее – усиленная 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квалифицированная электронная подпись).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выдаче разрешения на строительство, заявление 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изменений, уведомление, заявление об исправлении допущенных опеч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ток и ошибок, заявление о выдаче дубликата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чаях, установленных нормативным правовым актом субъекта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МФЦ доступ к Единому порталу,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егиональному порталу в соответствии с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 xml:space="preserve">рации</w:t>
      </w:r>
      <w:r>
        <w:rPr>
          <w:rFonts w:ascii="Times New Roman" w:hAnsi="Times New Roman"/>
          <w:sz w:val="28"/>
          <w:szCs w:val="28"/>
        </w:rPr>
        <w:br/>
        <w:t xml:space="preserve">от 22 декабря 2012 г. № </w:t>
      </w:r>
      <w:r>
        <w:rPr>
          <w:rFonts w:ascii="Times New Roman" w:hAnsi="Times New Roman"/>
          <w:sz w:val="28"/>
          <w:szCs w:val="28"/>
        </w:rPr>
        <w:t xml:space="preserve">1376 «Об утверждении </w:t>
      </w:r>
      <w:r>
        <w:rPr>
          <w:rFonts w:ascii="Times New Roman" w:hAnsi="Times New Roman"/>
          <w:sz w:val="28"/>
          <w:szCs w:val="28"/>
        </w:rPr>
        <w:t xml:space="preserve">Правил организации деятел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бумажном носителе </w:t>
      </w:r>
      <w:r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>
        <w:rPr>
          <w:rFonts w:ascii="Times New Roman" w:hAnsi="Times New Roman"/>
          <w:sz w:val="28"/>
          <w:szCs w:val="28"/>
        </w:rPr>
        <w:t xml:space="preserve">админис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рацию</w:t>
      </w:r>
      <w:r>
        <w:rPr>
          <w:rFonts w:ascii="Times New Roman" w:hAnsi="Times New Roman"/>
          <w:sz w:val="28"/>
          <w:szCs w:val="28"/>
        </w:rPr>
        <w:t xml:space="preserve">, либо посредством почтового отправления с уведомлением о вруч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 бумажном носителе посредством обращения в администрацию  через МФЦ в соответствии с соглашени</w:t>
      </w:r>
      <w:r>
        <w:rPr>
          <w:rFonts w:ascii="Times New Roman" w:hAnsi="Times New Roman"/>
          <w:sz w:val="28"/>
          <w:szCs w:val="28"/>
        </w:rPr>
        <w:t xml:space="preserve">ем о </w:t>
      </w:r>
      <w:r>
        <w:rPr>
          <w:rFonts w:ascii="Times New Roman" w:hAnsi="Times New Roman"/>
          <w:sz w:val="28"/>
          <w:szCs w:val="28"/>
        </w:rPr>
        <w:t xml:space="preserve">взаимодействии между МФЦ и администрацие</w:t>
      </w:r>
      <w:r>
        <w:rPr>
          <w:rFonts w:ascii="Times New Roman" w:hAnsi="Times New Roman"/>
          <w:sz w:val="28"/>
          <w:szCs w:val="28"/>
        </w:rPr>
        <w:t xml:space="preserve">й, заключенным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 Российской Федера</w:t>
      </w:r>
      <w:r>
        <w:rPr>
          <w:rFonts w:ascii="Times New Roman" w:hAnsi="Times New Roman"/>
          <w:sz w:val="28"/>
          <w:szCs w:val="28"/>
        </w:rPr>
        <w:t xml:space="preserve">ции от 27 сентября 2011 г. № </w:t>
      </w:r>
      <w:r>
        <w:rPr>
          <w:rFonts w:ascii="Times New Roman" w:hAnsi="Times New Roman"/>
          <w:sz w:val="28"/>
          <w:szCs w:val="28"/>
        </w:rPr>
        <w:t xml:space="preserve">797 «О взаимодействии между многофункциональными центрами предоставления государственных и </w:t>
      </w:r>
      <w:r>
        <w:rPr>
          <w:rFonts w:ascii="Times New Roman" w:hAnsi="Times New Roman"/>
          <w:sz w:val="28"/>
          <w:szCs w:val="28"/>
        </w:rPr>
        <w:t xml:space="preserve">муниципальных услуг и федеральными органами исполнительной власти, 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ганами государственных внебюджетных фондов, органами государственной власти субъектов Российской Федерации, органами</w:t>
      </w:r>
      <w:r>
        <w:rPr>
          <w:rFonts w:ascii="Times New Roman" w:hAnsi="Times New Roman"/>
          <w:sz w:val="28"/>
          <w:szCs w:val="28"/>
        </w:rPr>
        <w:t xml:space="preserve"> местного самоуправл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ходимых для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17. Исчерпывающий перечень оснований для отказа в приеме докуме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тов, указанных в пункте 14 настоящего Административного регламента, в том числе предоставленных в электронной форме: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заявление о выдаче разрешения на строительство, заявление 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изменений, уведомление представлено в орган местного самоуправл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в полномочия которого не входит предоставление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</w:t>
      </w:r>
      <w:r>
        <w:rPr>
          <w:rFonts w:ascii="Times New Roman" w:hAnsi="Times New Roman"/>
          <w:sz w:val="28"/>
          <w:szCs w:val="28"/>
        </w:rPr>
        <w:t xml:space="preserve">Реги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нальном портале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непредставление документов, </w:t>
      </w:r>
      <w:r>
        <w:rPr>
          <w:rFonts w:ascii="Times New Roman" w:hAnsi="Times New Roman"/>
          <w:sz w:val="28"/>
          <w:szCs w:val="28"/>
        </w:rPr>
        <w:t xml:space="preserve">предусмотренных подпунктами         «а»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«в» пункта 14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представленные документы утратили силу на день обращения за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лучением муниципальной услуги (документ, удостоверяющий личность;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кумент, удостоверяющий полномочия представителя заявителя, в случае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ращения за получением муниципальной услуги указанным лицом);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представленные документы содержат подчистки и исправления те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ста;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представленные в электронной форме документы содержат повре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дения, наличие которых не позволяет в полном объеме получить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цию и сведения, содержащиеся в документах;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си действительной в документах, представленных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приеме документов, указанных в пункте 14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регламента, оформляется по форме со</w:t>
      </w:r>
      <w:r>
        <w:rPr>
          <w:rFonts w:ascii="Times New Roman" w:hAnsi="Times New Roman"/>
          <w:sz w:val="28"/>
          <w:szCs w:val="28"/>
        </w:rPr>
        <w:t xml:space="preserve">гласно приложению </w:t>
      </w:r>
      <w:r>
        <w:rPr>
          <w:rFonts w:ascii="Times New Roman" w:hAnsi="Times New Roman"/>
          <w:sz w:val="28"/>
          <w:szCs w:val="28"/>
        </w:rPr>
        <w:t xml:space="preserve">8 к настоящему Административному регламенту.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приеме документов, указанных в пункте 14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регламента, направляется заявителю способом, определенным заявителем в заявлении о выдаче разрешения на строительс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во, заявлении о внесении изменений, уведомлении, не позднее рабочего дня, следующего за днем получения таких заявлений, уведомления, либо выдае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в день личного обращения за получением указанного решения в МФЦ, выбранный при подаче таких заявлений, уведомления, или</w:t>
      </w:r>
      <w:r>
        <w:rPr>
          <w:rFonts w:ascii="Times New Roman" w:hAnsi="Times New Roman"/>
          <w:sz w:val="28"/>
          <w:szCs w:val="28"/>
        </w:rPr>
        <w:t xml:space="preserve"> в администрацию.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в приеме документов, указанных в пункте 14 настоящего Адм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нистративного регламента, не препятствует повторному обращению заявит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ля в </w:t>
      </w:r>
      <w:r>
        <w:rPr>
          <w:rFonts w:ascii="Times New Roman" w:hAnsi="Times New Roman"/>
          <w:sz w:val="28"/>
          <w:szCs w:val="28"/>
        </w:rPr>
        <w:t xml:space="preserve">орган</w:t>
      </w:r>
      <w:r>
        <w:rPr>
          <w:rFonts w:ascii="Times New Roman" w:hAnsi="Times New Roman"/>
          <w:sz w:val="28"/>
          <w:szCs w:val="28"/>
        </w:rPr>
        <w:t xml:space="preserve"> предоставляющий муниципальную услугу за получением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приостановления предоставления муниципальной услуги 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отказа в предоставлении муниципальной ус</w:t>
      </w:r>
      <w:r>
        <w:rPr>
          <w:rFonts w:ascii="Times New Roman" w:hAnsi="Times New Roman"/>
          <w:sz w:val="28"/>
          <w:szCs w:val="28"/>
        </w:rPr>
        <w:t xml:space="preserve">луги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Основания для приостановления предоставления муниципальной услуги отсутствуют.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выдаче разрешения на строительство, оснований для о</w:t>
      </w:r>
      <w:r>
        <w:rPr>
          <w:rFonts w:ascii="Times New Roman" w:hAnsi="Times New Roman"/>
          <w:sz w:val="28"/>
          <w:szCs w:val="28"/>
        </w:rPr>
        <w:t xml:space="preserve">тказа во внесение изменений в разрешение на строительство, оснований для отказа в исправлении допущенных опечаток и ошибок в разрешении на строительство, оснований для отказа в выдаче дубликата разрешения строительство указаны в пунктах 18.1 - 18.9 настоящ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>
        <w:rPr>
          <w:rFonts w:ascii="Times New Roman" w:hAnsi="Times New Roman"/>
          <w:sz w:val="28"/>
          <w:szCs w:val="28"/>
        </w:rPr>
        <w:t xml:space="preserve">В случае предоставления заявления о выдаче разрешения на строительство основаниями для отказа в выдаче</w:t>
      </w:r>
      <w:r>
        <w:rPr>
          <w:rFonts w:ascii="Times New Roman" w:hAnsi="Times New Roman"/>
          <w:sz w:val="28"/>
          <w:szCs w:val="28"/>
        </w:rPr>
        <w:t xml:space="preserve"> разрешения на строительс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документов, </w:t>
      </w:r>
      <w:r>
        <w:rPr>
          <w:rFonts w:ascii="Times New Roman" w:hAnsi="Times New Roman"/>
          <w:sz w:val="28"/>
          <w:szCs w:val="28"/>
        </w:rPr>
        <w:t xml:space="preserve">предусмотренных подпунктами «г», 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 пункта 14, пунктом 15.1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требованиям к строительству, реконструкции объекта капитального строительства, устано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ленным на дату выдачи представленного для получения разрешения на строительство градостроительного плана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документов, в случае выдачи разрешения на строительство линейного объекта, требованиям проекта пл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нировки территории и проекта межевания территории (за исключением 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разрешенному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пользованию земельного участка и (или) ограничениям, установленным в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ответствии с земельным и иным законодательством Российской Федерации и действующим на дату выдачи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требованиям, уст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новленным в разрешении на отклонение от предельных параметров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шенного строительства,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документации по планировке территории, утвержде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ной в соответствии с договором о комплексном развитии территории (за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ключением случаев самостоятельной реализации Российской Федерацией, субъектом Российской Федерации или муниципальным образованием 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о комплексном развитии территории застройки или реализации такого решения юридическим лицом, определенным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Федерацией или субъектом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рации), в случае, если строительство, реконструкция объекта капитального строительства планируются</w:t>
      </w:r>
      <w:r>
        <w:rPr>
          <w:rFonts w:ascii="Times New Roman" w:hAnsi="Times New Roman"/>
          <w:sz w:val="28"/>
          <w:szCs w:val="28"/>
        </w:rPr>
        <w:t xml:space="preserve"> на территории, в отношении которой органом местного самоуправления принято решение о комплексном развитии терр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тории по инициативе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заключения органа исполнительной власти </w:t>
      </w:r>
      <w:r>
        <w:rPr>
          <w:rFonts w:ascii="Times New Roman" w:hAnsi="Times New Roman"/>
          <w:sz w:val="28"/>
          <w:szCs w:val="28"/>
        </w:rPr>
        <w:t xml:space="preserve">субьекта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Федерации, уполномоченного в области охраны объектов кул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турного наследия, о несоответствии раздела проектной документации объе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та капитального строительства предмету охраны исторического поселения и требованиях к архитектурным решениям объектов капитального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ства, установленным градостроительным регламентом применительно к те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выдано разрешение на строительство, основаниями для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каза во внесении изменений в разрешение на строительство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выдано разрешение на строительство, реквизитов решения об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нии земельного участка в случае, если в соответствии с земельным законод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тельством решение об образовании земельного участка принимает исполн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тельный орган государственной власти или орган местного самоуправления;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недостоверность сведений, указанных в уведомлении об образ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вании земельного участка путем объединения земельных участков, в отн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шении которых или одного из которых в соответствии с Градостроительным кодексом Российской Федерации выдано разрешение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ство, основаниями для отказа во внесении изменений в разрешение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уведомлении об образовании земельного участка путем раздела, перераспределения земельных участков или выдела из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мельных участков реквизитов решения об образовании земельных участков в случае, если в соответствии с земельным законодательством решение об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разовании земельного участка принимает исполнительный орган государс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венной власти или орган местного самоуправления;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недостоверность сведений, указанных в уведомлении об образ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вании земельного участка путем раздела, перераспределения земельных уч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стков или выдела из земельных участков, в отношении которых в соответс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вии с Градостроительным кодексом Российской Федерации выдано разреш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рых в соответствии с Градостроительным кодексом Российской Федерации выдано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достроительным кодексом Российской Федерации выдано разрешение на строительство, выдан </w:t>
      </w:r>
      <w:r>
        <w:rPr>
          <w:rFonts w:ascii="Times New Roman" w:hAnsi="Times New Roman"/>
          <w:sz w:val="28"/>
          <w:szCs w:val="28"/>
        </w:rPr>
        <w:t xml:space="preserve">ранее</w:t>
      </w:r>
      <w:r>
        <w:rPr>
          <w:rFonts w:ascii="Times New Roman" w:hAnsi="Times New Roman"/>
          <w:sz w:val="28"/>
          <w:szCs w:val="28"/>
        </w:rPr>
        <w:t xml:space="preserve"> чем за три года до дня направления уведомления об образовании земельного участка путем раздела, перераспределения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мельных участков или выдела из земельных участков;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планируемого объекта капитального строительс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ва разрешенному использованию земельного участка и (или) ограничениям, установленным в соответствии с земельным и иным законодательством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Федерации, и дейс</w:t>
      </w:r>
      <w:r>
        <w:rPr>
          <w:rFonts w:ascii="Times New Roman" w:hAnsi="Times New Roman"/>
          <w:sz w:val="28"/>
          <w:szCs w:val="28"/>
        </w:rPr>
        <w:t xml:space="preserve">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18.4. </w:t>
      </w:r>
      <w:r>
        <w:rPr>
          <w:rFonts w:ascii="Times New Roman" w:hAnsi="Times New Roman"/>
          <w:sz w:val="28"/>
          <w:szCs w:val="28"/>
        </w:rPr>
        <w:t xml:space="preserve">В случае представления уведомления о переходе права пользов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недрами основаниями для отказа во внесении изменений в разрешение</w:t>
      </w:r>
      <w:r>
        <w:rPr>
          <w:rFonts w:ascii="Times New Roman" w:hAnsi="Times New Roman"/>
          <w:sz w:val="28"/>
          <w:szCs w:val="28"/>
        </w:rPr>
        <w:t xml:space="preserve"> на строительство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недостоверность сведений, указанных в уведомлении о переходе права пользования недрами.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18.5. </w:t>
      </w:r>
      <w:r>
        <w:rPr>
          <w:rFonts w:ascii="Times New Roman" w:hAnsi="Times New Roman"/>
          <w:sz w:val="28"/>
          <w:szCs w:val="28"/>
        </w:rPr>
        <w:t xml:space="preserve">В случае представления заявителем уведомления о переходе прав на земельный участок основаниями для отказа во внесении</w:t>
      </w:r>
      <w:r>
        <w:rPr>
          <w:rFonts w:ascii="Times New Roman" w:hAnsi="Times New Roman"/>
          <w:sz w:val="28"/>
          <w:szCs w:val="28"/>
        </w:rPr>
        <w:t xml:space="preserve"> изменений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в уведомлении о переходе прав на земельный участок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квизитов правоустанавливающих документов на такой земельный участок;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отсутствие правоустанавливающих документов на земельный уч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сток в случае, если в Едином государственном реестре недвижимости не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держатся сведения о правоустанавливающих документах на земельный уч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сток;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недостоверность сведений, указанных в уведомлении о переходе прав на земельный участок, в отношении которого в соответствии с Град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строительным кодексом Российской Федерации выдано разрешение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18.6. </w:t>
      </w: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внесении изменений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нованиями для отказа во внесении изменений в разрешение на строительство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пального земельного контроля факте отсутствия начатых работ по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информации органа государственного строительного надз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дерации;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подача заявления о внесении изменений менее чем за десять рабочих дней до истечения срока действия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18.7. В случае представления заявителем заявления о внесении 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 (за исключением заявления о внесении изменений в связи с необходим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стью продления срока действия разрешения на строительство) основаниями для отказа во внесении изменений в разрешение на строительство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документов, предусмотренных пунктами 14, 15.1, 15.6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несоответствие планируемого размещения объекта капитального строительства требованиям к строительству, реконструкции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строительства, установленным на дату выдачи представленного для получения разрешения на строительство или для внесения изменений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 градостроительного плана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для внесения изменений в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 градостроительного плана земельного участка, выданного после пол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чения разрешения на строительство, но ранее чем за три года до дня напра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заявления о внесении изменений в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несоответствие планируемого объекта капитального строительства разрешенному использованию земельного участка и (или) ограничениям,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тановленным в соответствии с земельным и иным законодательством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 и действующим на дату принятия решения о внесении изменений в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подача заявления о внесении изменений менее чем за десять рабочих дней до истечения срока действия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18.8. В случае представления заявителем заявления об исправлении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пущенных опечаток и ошибок основаниями для отказа в исправлении доп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щенных опечаток и ошибок в разрешении на строительство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2 настоящ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отсутствие опечаток и ошибок в разрешении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18.9. </w:t>
      </w: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выдаче дубликата разреш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на строительство основанием для отказа в выдаче</w:t>
      </w:r>
      <w:r>
        <w:rPr>
          <w:rFonts w:ascii="Times New Roman" w:hAnsi="Times New Roman"/>
          <w:sz w:val="28"/>
          <w:szCs w:val="28"/>
        </w:rPr>
        <w:t xml:space="preserve"> дубликата разрешения на строительство является несоответствие заявителя кругу лиц, указанных в пункте 2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платы, взимаемой с заявителя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</w:t>
      </w:r>
      <w:r>
        <w:rPr>
          <w:rFonts w:ascii="Times New Roman" w:hAnsi="Times New Roman"/>
          <w:sz w:val="28"/>
          <w:szCs w:val="28"/>
        </w:rPr>
        <w:t xml:space="preserve">й услуги, и способы ее взимания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Государственная пошлина за предоставление муниципальной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 не установлена. Муниципальная услуга предоставляется на безвозмездной основе.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муниципальной услуги документ, направленный на исправление опеч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ток и (или) ошибок, плата с заявителя не взимается.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запроса о предоставлении муниципальной услуги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</w:t>
      </w:r>
      <w:r>
        <w:rPr>
          <w:rFonts w:ascii="Times New Roman" w:hAnsi="Times New Roman"/>
          <w:sz w:val="28"/>
          <w:szCs w:val="28"/>
        </w:rPr>
        <w:t xml:space="preserve">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Максимальный срок ожидания в очереди при подаче заявления о выдаче разрешения на строительство, заявления о внесении изменений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строительство, заявления об исправлении допущенных опечаток и (или) ошибок и при получении результата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 xml:space="preserve">органе</w:t>
      </w:r>
      <w:r>
        <w:rPr>
          <w:rFonts w:ascii="Times New Roman" w:hAnsi="Times New Roman"/>
          <w:sz w:val="28"/>
          <w:szCs w:val="28"/>
        </w:rPr>
        <w:t xml:space="preserve"> предоставляющем услугу или МФЦ составляет не более пя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надцати минут.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запроса заявителя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</w:t>
      </w:r>
      <w:r>
        <w:rPr>
          <w:rFonts w:ascii="Times New Roman" w:hAnsi="Times New Roman"/>
          <w:sz w:val="28"/>
          <w:szCs w:val="28"/>
        </w:rPr>
        <w:t xml:space="preserve">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Регистрация заявления о выдаче разрешения на строительство,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явления о внесении изменений, уведомления, заявления об исправлении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пущенных опечаток и ошибок, заявления о выдаче дубликата, представле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 xml:space="preserve">заявителем</w:t>
      </w:r>
      <w:r>
        <w:rPr>
          <w:rFonts w:ascii="Times New Roman" w:hAnsi="Times New Roman"/>
          <w:sz w:val="28"/>
          <w:szCs w:val="28"/>
        </w:rPr>
        <w:t xml:space="preserve"> указанными в пункте 16 настоящего Административного регламента способами в орган предоставляющий муниципальную услугу, осуществляется не позднее одного рабочего дня, следующего за днем его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лучения.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выдаче разрешения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ство, заявления о внесении изменений, уведомления, заявления об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допущенных опечаток и ошибок, заявления о выдаче дубликата посре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ством Единого портала, Р</w:t>
      </w:r>
      <w:r>
        <w:rPr>
          <w:rFonts w:ascii="Times New Roman" w:hAnsi="Times New Roman"/>
          <w:sz w:val="28"/>
          <w:szCs w:val="28"/>
        </w:rPr>
        <w:t xml:space="preserve">егионального</w:t>
      </w:r>
      <w:r>
        <w:rPr>
          <w:rFonts w:ascii="Times New Roman" w:hAnsi="Times New Roman"/>
          <w:sz w:val="28"/>
          <w:szCs w:val="28"/>
        </w:rPr>
        <w:t xml:space="preserve"> портала вне рабочего времени орган предоставляющий услугу либо в выходной, нерабочий праздничный день, днем получения заявления о выдаче разрешения на строительство, заявления о внесении изменений, уведомления, заявления об исправлении допущенных опечаток</w:t>
      </w:r>
      <w:r>
        <w:rPr>
          <w:rFonts w:ascii="Times New Roman" w:hAnsi="Times New Roman"/>
          <w:sz w:val="28"/>
          <w:szCs w:val="28"/>
        </w:rPr>
        <w:t xml:space="preserve"> и ошибок, заявления о выдаче дубликата считается первый рабочий день, следующий за днем представления заявителем указанных заявлений, уведомления.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выдаче разрешения на строительство, заявление 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изменений, уведомление, заявление об исправлении допущенных опеч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ток и ошибок, заявление о выдаче дубликата считается полученным органом предоставляющим услугу со дня его регистрации.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предоставляется муници</w:t>
      </w:r>
      <w:r>
        <w:rPr>
          <w:rFonts w:ascii="Times New Roman" w:hAnsi="Times New Roman"/>
          <w:sz w:val="28"/>
          <w:szCs w:val="28"/>
        </w:rPr>
        <w:t xml:space="preserve">пальная услуга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22. Помещения должны соответствовать санитарным </w:t>
      </w:r>
      <w:hyperlink r:id="rId31" w:tooltip="https://login.consultant.ru/link/?req=doc&amp;base=LAW&amp;n=372741&amp;date=10.06.2024&amp;dst=100015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правилам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         СП 2.2.3670-20 «</w:t>
      </w:r>
      <w:r>
        <w:rPr>
          <w:rFonts w:ascii="Times New Roman" w:hAnsi="Times New Roman"/>
          <w:color w:val="auto"/>
          <w:sz w:val="28"/>
          <w:szCs w:val="28"/>
        </w:rPr>
        <w:t xml:space="preserve">Санитарно-эпидемиологичес</w:t>
      </w:r>
      <w:r>
        <w:rPr>
          <w:rFonts w:ascii="Times New Roman" w:hAnsi="Times New Roman"/>
          <w:color w:val="auto"/>
          <w:sz w:val="28"/>
          <w:szCs w:val="28"/>
        </w:rPr>
        <w:t xml:space="preserve">кие требования к условиям тр</w:t>
      </w: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да»</w:t>
      </w:r>
      <w:r>
        <w:rPr>
          <w:rFonts w:ascii="Times New Roman" w:hAnsi="Times New Roman"/>
          <w:color w:val="auto"/>
          <w:sz w:val="28"/>
          <w:szCs w:val="28"/>
        </w:rPr>
        <w:t xml:space="preserve"> и быть оборудованы противопожарной системой и средствами пожар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тушения, системой оповещения о возникновении чрезвычайной ситуации. Помещения, в которых предоставляется муниципальная услуга, места ож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дания и приема заявителей должны быть оборудованы в соответствии с тр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бованиями, изложенными в </w:t>
      </w:r>
      <w:hyperlink r:id="rId32" w:tooltip="https://login.consultant.ru/link/?req=doc&amp;base=LAW&amp;n=477409&amp;date=10.06.2024&amp;dst=252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статье 15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24 ноября </w:t>
      </w:r>
      <w:r>
        <w:rPr>
          <w:rFonts w:ascii="Times New Roman" w:hAnsi="Times New Roman"/>
          <w:color w:val="auto"/>
          <w:sz w:val="28"/>
          <w:szCs w:val="28"/>
        </w:rPr>
        <w:t xml:space="preserve"> 1995 г. № 181-ФЗ «</w:t>
      </w:r>
      <w:r>
        <w:rPr>
          <w:rFonts w:ascii="Times New Roman" w:hAnsi="Times New Roman"/>
          <w:color w:val="auto"/>
          <w:sz w:val="28"/>
          <w:szCs w:val="28"/>
        </w:rPr>
        <w:t xml:space="preserve">О социальной защите инвалидов в Российской Федер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ции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3" w:tooltip="https://login.consultant.ru/link/?req=doc&amp;base=LAW&amp;n=191451&amp;date=10.06.202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закона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от 01 декабря 2014 года № 419-ФЗ «</w:t>
      </w:r>
      <w:r>
        <w:rPr>
          <w:rFonts w:ascii="Times New Roman" w:hAnsi="Times New Roman"/>
          <w:color w:val="auto"/>
          <w:sz w:val="28"/>
          <w:szCs w:val="28"/>
        </w:rPr>
        <w:t xml:space="preserve">О внес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нии</w:t>
      </w:r>
      <w:r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а также принятыми в соответствии</w:t>
      </w:r>
      <w:r>
        <w:rPr>
          <w:rFonts w:ascii="Times New Roman" w:hAnsi="Times New Roman"/>
          <w:sz w:val="28"/>
          <w:szCs w:val="28"/>
        </w:rPr>
        <w:t xml:space="preserve"> с ним иными но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мативными правовыми актами.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Центральный вход в здание должен быть оборудован пандусом, удо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ным для въезда в здание инвалидных кресел-колясок.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и выход из помещений оборудуются соответствующими указат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лями.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ознакомления заявителей с инфо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мационными материалами, оборудуются информационными стендами.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информационных стендах размещается следующая информация и документы: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почтовый адрес администрации муниципального округа, 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график работы Управления;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справочные номера телефонов Управления, администрации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пального округа, номер </w:t>
      </w:r>
      <w:r>
        <w:rPr>
          <w:rFonts w:ascii="Times New Roman" w:hAnsi="Times New Roman"/>
          <w:sz w:val="28"/>
          <w:szCs w:val="28"/>
        </w:rPr>
        <w:t xml:space="preserve">телефона-автоинформатора</w:t>
      </w:r>
      <w:r>
        <w:rPr>
          <w:rFonts w:ascii="Times New Roman" w:hAnsi="Times New Roman"/>
          <w:sz w:val="28"/>
          <w:szCs w:val="28"/>
        </w:rPr>
        <w:t xml:space="preserve"> (при наличии);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адрес сайта администрации муниципального округа;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адрес электронной почты Управления;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выдержки из муниципальных правовых актов содержащих нормы, регулирующие деятельность по предоставлению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перечень категорий граждан, имеющих право на получение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) перечень документов, необходимых для получения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формы заявлений и образцы их заполнения.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тимальному зрительному и слуховому восприятию этой информации заяв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телями.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Помещения МФЦ должны соответствовать требованиям, предъя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ляемым к зданию (помещению) МФЦ, </w:t>
      </w:r>
      <w:r>
        <w:rPr>
          <w:rFonts w:ascii="Times New Roman" w:hAnsi="Times New Roman"/>
          <w:color w:val="auto"/>
          <w:sz w:val="28"/>
          <w:szCs w:val="28"/>
        </w:rPr>
        <w:t xml:space="preserve">установленным </w:t>
      </w:r>
      <w:hyperlink r:id="rId34" w:tooltip="https://login.consultant.ru/link/?req=doc&amp;base=LAW&amp;n=473082&amp;date=10.06.202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от 22 декабря 2012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1376 «</w:t>
      </w:r>
      <w:r>
        <w:rPr>
          <w:rFonts w:ascii="Times New Roman" w:hAnsi="Times New Roman"/>
          <w:sz w:val="28"/>
          <w:szCs w:val="28"/>
        </w:rPr>
        <w:t xml:space="preserve">Об утве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ждении </w:t>
      </w:r>
      <w:r>
        <w:rPr>
          <w:rFonts w:ascii="Times New Roman" w:hAnsi="Times New Roman"/>
          <w:sz w:val="28"/>
          <w:szCs w:val="28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Помещения для приема заявителей должны быть оборудованы 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формационными табличками (вывесками) с указанием: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номера кабинета;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фамилии, имени, отчества (при наличии) и должности специалиста, осуществляющего предоставление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режима работы.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Места ожидания должны соответствовать комфортным условиям для заявителей и оптимальным условиям работы должностных лиц 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МФЦ, в том числе необходимо наличие доступных мест общего 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вания (туалет).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ожидания в очереди на предоставление или получение докуме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тов оборудуются стульями (кресельными секциями). Количество мест ож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дания определяется исходя из фактической нагрузки и возможностей для размещения в здании.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Места для заполнения заявлений для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услуги размещаются в Управлении, МФЦ и оборудуются образцами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полнения документов, бланками заявлений, стульями и столами.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Визуальная, текстовая и </w:t>
      </w:r>
      <w:r>
        <w:rPr>
          <w:rFonts w:ascii="Times New Roman" w:hAnsi="Times New Roman"/>
          <w:sz w:val="28"/>
          <w:szCs w:val="28"/>
        </w:rPr>
        <w:t xml:space="preserve">мультимедийная</w:t>
      </w:r>
      <w:r>
        <w:rPr>
          <w:rFonts w:ascii="Times New Roman" w:hAnsi="Times New Roman"/>
          <w:sz w:val="28"/>
          <w:szCs w:val="28"/>
        </w:rPr>
        <w:t xml:space="preserve"> информация о порядке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 размещается в Управлении, МФЦ в ме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тах для ожидания и приема заявителей (устанавливаются в удобном для за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вителей месте), а также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округа.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Инвалидам (включая инвалидов, использующих кресла-коляски и собак-проводников) обеспечивается беспрепятственный доступ к помещен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ям, в которых предоставляется муниципальная услуга, к залу ожидания, ме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там для заполнения заявлений о предоставлении муниципальной услуги, 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доступность для инвалидов объектов инфраструктуры в соответс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вии с законодательством Российской Федерации о социальной защите инв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лидов;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объектам инфр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структуры, входа в них и выхода из них, в том числе с использованием кре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ла-коляски;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сопровождение инвалидов, имеющих стойкие расстройства функции зрения и самостоятельного передвижения, и оказание им помощи;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размещение оборудования и носителей информации, необходимых для обеспечения беспрепятственного доступа инвалидов к объектам инфр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структуры с учетом ограничения их жизнедеятельности;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оказание специалистами Управления, МФЦ, ответственными за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доставление муниципальной услуги, помощи инвалидам в преодолении бар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еров, мешающих получению ими муниципальной услуги наравне с другими лицами;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предоставление, при необходимости, муниципальной услуги по ме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ту жительства инвалида или в дистанционном режиме.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Управлении, МФЦ осуществляется инструктирование специалистов, ответственных за предоставление муниципальной услуги, по вопросам, св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занным с обеспечением доступности для инвалидов объектов инфраструкт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ры и предоставлением муниципальной услуги в соответствии с законод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</w:t>
      </w:r>
      <w:r>
        <w:rPr>
          <w:rFonts w:ascii="Times New Roman" w:hAnsi="Times New Roman"/>
          <w:sz w:val="28"/>
          <w:szCs w:val="28"/>
        </w:rPr>
        <w:t xml:space="preserve">ли существующие объекты инфраструктуры невозможно полностью приспособить с учетом потребностей инвалидов, специалисты Управления, МФЦ, ответственные за предоставление муниципальной услуги, принимают меры для обеспечения доступа инвалидов к месту предоставл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 качества и доступности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Основными показателями доступности предоставления услуги 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ляются: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полной и понятной информации о порядке, сроках и ходе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услуги в информационно-телекоммуникационных сетях общего п</w:t>
      </w:r>
      <w:r>
        <w:rPr>
          <w:rFonts w:ascii="Times New Roman" w:hAnsi="Times New Roman"/>
          <w:sz w:val="28"/>
          <w:szCs w:val="28"/>
        </w:rPr>
        <w:t xml:space="preserve">ользования (в том числе в сети 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заявителем уведомлений о предоставлении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луги с помощью Единого портала, регионального портала;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услуги, в том числе с использованием информационно-коммуникационных технол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гий;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электронных форм документов, необходимых для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услуги;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подачи заявлений, уведомлений и прилагаемых к ним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кументов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Основными показателями качества предоставления услуги являю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Административным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ментом;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услуги;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обоснованных жалоб на действия (бездействие) сотрудн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ков и их некорректное (невнимательное) отношение к заявителям;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нарушений установленных сроков в процессе предоставл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услуги;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 местного самоуправления, его должностных лиц, принимаемых (совершенных) при предоставлении услуги, по </w:t>
      </w:r>
      <w:r>
        <w:rPr>
          <w:rFonts w:ascii="Times New Roman" w:hAnsi="Times New Roman"/>
          <w:sz w:val="28"/>
          <w:szCs w:val="28"/>
        </w:rPr>
        <w:t xml:space="preserve">итогам</w:t>
      </w:r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смотрения которых вынесены решения об удовлетворении (частичном удо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летворении) требований заявителей.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муниципальной услуги,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том числе учитывающие особенности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услуг в многофункциональных центрах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особенности предоставления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Информационные системы, используемые для предоставления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ниципальной услуги: Единый портал, Региональный портал.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заявитель авторизуется на Едином портале и </w:t>
      </w:r>
      <w:r>
        <w:rPr>
          <w:rFonts w:ascii="Times New Roman" w:hAnsi="Times New Roman"/>
          <w:sz w:val="28"/>
          <w:szCs w:val="28"/>
        </w:rPr>
        <w:t xml:space="preserve">Регионал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ном портале</w:t>
      </w:r>
      <w:r>
        <w:rPr>
          <w:rFonts w:ascii="Times New Roman" w:hAnsi="Times New Roman"/>
          <w:sz w:val="28"/>
          <w:szCs w:val="28"/>
        </w:rPr>
        <w:t xml:space="preserve"> посредством подтвержденной учетной записи в единой системе идентификац</w:t>
      </w:r>
      <w:r>
        <w:rPr>
          <w:rFonts w:ascii="Times New Roman" w:hAnsi="Times New Roman"/>
          <w:sz w:val="28"/>
          <w:szCs w:val="28"/>
        </w:rPr>
        <w:t xml:space="preserve">ии и ау</w:t>
      </w:r>
      <w:r>
        <w:rPr>
          <w:rFonts w:ascii="Times New Roman" w:hAnsi="Times New Roman"/>
          <w:sz w:val="28"/>
          <w:szCs w:val="28"/>
        </w:rPr>
        <w:t xml:space="preserve">тентификации (далее - ЕСИА), заполняет заявление о предоставлении муниципальной услуги с использованием интерактивной формы в электронном виде.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</w:t>
      </w:r>
      <w:r>
        <w:rPr>
          <w:rFonts w:ascii="Times New Roman" w:hAnsi="Times New Roman"/>
          <w:sz w:val="28"/>
          <w:szCs w:val="28"/>
        </w:rPr>
        <w:t xml:space="preserve">При авторизации в ЕСИА заявление о предоставлении муниципальной услуги считается подписанным простой </w:t>
      </w:r>
      <w:r>
        <w:rPr>
          <w:rFonts w:ascii="Times New Roman" w:hAnsi="Times New Roman"/>
          <w:color w:val="auto"/>
          <w:sz w:val="28"/>
          <w:szCs w:val="28"/>
        </w:rPr>
        <w:t xml:space="preserve">электронной подписью заявителя, в соответствии с требованиями Федерал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color w:val="auto"/>
          <w:sz w:val="28"/>
          <w:szCs w:val="28"/>
        </w:rPr>
        <w:t xml:space="preserve">ного </w:t>
      </w:r>
      <w:hyperlink r:id="rId35" w:tooltip="https://login.consultant.ru/link/?req=doc&amp;base=LAW&amp;n=454305&amp;date=10.06.202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закона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от 06 апреля 2011 г. № 63-ФЗ «</w:t>
      </w:r>
      <w:r>
        <w:rPr>
          <w:rFonts w:ascii="Times New Roman" w:hAnsi="Times New Roman"/>
          <w:color w:val="auto"/>
          <w:sz w:val="28"/>
          <w:szCs w:val="28"/>
        </w:rPr>
        <w:t xml:space="preserve">Об электронной подписи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6" w:tooltip="https://login.consultant.ru/link/?req=doc&amp;base=LAW&amp;n=442096&amp;date=10.06.202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п</w:t>
        </w:r>
        <w:r>
          <w:rPr>
            <w:rFonts w:ascii="Times New Roman" w:hAnsi="Times New Roman"/>
            <w:color w:val="auto"/>
            <w:sz w:val="28"/>
            <w:szCs w:val="28"/>
          </w:rPr>
          <w:t xml:space="preserve">о</w:t>
        </w:r>
        <w:r>
          <w:rPr>
            <w:rFonts w:ascii="Times New Roman" w:hAnsi="Times New Roman"/>
            <w:color w:val="auto"/>
            <w:sz w:val="28"/>
            <w:szCs w:val="28"/>
          </w:rPr>
          <w:t xml:space="preserve">становлением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25 июня 2012 г. </w:t>
      </w: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634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направляются за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вителю в личный кабинет на Единый портал и Региональный портал в форме электронного документа, подписанного усиленной квалифицированной эле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тронной подписью уполномоченного должностного лица в случае направл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заявления посредством Единого портала и Регионального портала.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Единого портала и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гионального портала результат предоставления муниципальной услуги также может быть выдан заявителю на бумажном носителе в МФЦ в порядке,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дусмотренном настоящим Административным регламентом.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Заявитель при обращении в МФЦ за предоставлением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услуги вправе воспользоваться следующими способами предварительной записи: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посредством телефонной связи по единому телефону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горячей 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ского края (www.umfc26.ru);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личном кабинете на официальном портале сети МФЦ Ставропол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ского края (www.umfc26.ru) при наличии подтвержденной учетной записи на едином портале Государственных услуг (авторизация в ЕСИА).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заявителя в МФЦ, работник МФЦ, ответстве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за прием и регистрацию документов, устанавливает личность заявителя на основании документов, удостоверяющих личность, проверяет комплек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ность документов, правильность заполнения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ность для их устранения.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если заявление не соответствует установленным требован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ям, а также если заявитель обращается без заявления, работник МФЦ сам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стоятельно формирует заявление в ГИС МФЦ, распечатывает и отдает для проверки и п</w:t>
      </w:r>
      <w:r>
        <w:rPr>
          <w:rFonts w:ascii="Times New Roman" w:hAnsi="Times New Roman"/>
          <w:sz w:val="28"/>
          <w:szCs w:val="28"/>
        </w:rPr>
        <w:t xml:space="preserve">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МФЦ выдает заявителю расписку в получении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заявителем способа уведомления о ходе предоставления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 электронном виде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на указанный заявителем электронный адрес направляется электронный образ расписки в получении документов без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дачи расписки в форме бумажного документа.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МФЦ при однократном обращении заявителя с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просом о предоставлении нескольких государственных и (или)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ных услуг организует предоставление заявителю двух и более государстве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и (или) муниципальных услуг. </w:t>
      </w:r>
      <w:r>
        <w:rPr>
          <w:rFonts w:ascii="Times New Roman" w:hAnsi="Times New Roman"/>
          <w:sz w:val="28"/>
          <w:szCs w:val="28"/>
        </w:rPr>
        <w:t xml:space="preserve">В этом случае должностное лицо МФЦ для обеспечения получения заявителем услуг, указанных в комплексном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просе, предоставляемых, в том числе администрацией муниципального окр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га, действует в интересах заявителя без доверенности и не позднее одного рабочего дня, следующего за днем получения комплексного запроса, напра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r>
        <w:rPr>
          <w:rFonts w:ascii="Times New Roman" w:hAnsi="Times New Roman"/>
          <w:sz w:val="28"/>
          <w:szCs w:val="28"/>
        </w:rPr>
        <w:t xml:space="preserve"> предоставления услуг, предоставляемые заявителем самостоятельно, с приложением заверенной МФЦ копии ко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плексного запроса. При этом не требуются составление и подписание таких заявлений заявителем.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тель, а также согласие заявителя на осуществление МФЦ от его имени дейс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вий, необходимых для их предоставления.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срок выполнения комплексного запроса исчисляется как на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большая продолжительность муниципальной услуги в составе комплексного запроса для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параллельных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услуг или как сумма наибольших сроков оказ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муниципальных услуг в составе комплексного запроса для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последов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тельных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услуг.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ниципальных услугах, услугах, которые являются необходимыми и обяз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тельными для предоставления государственных и (или) муниципальных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луг, получение которых необходимо для получения государственных и (или) муниципальных услуг, указанных в комплексном запросе.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цией муниципального округа.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являющиеся результатом предоставления муниципальной услуги, выдаются заявителю МФЦ в форме документа на бумажном носит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ле, направленного в МФЦ администрацией муниципального округа по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зультатам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III. Состав, последовательность и сроки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процедур, требования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выполнения,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том числе особенности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форме,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особенности выполнения административных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процедур в многофункциональных центрах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вариантов предоставления муниципальной услуги,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включающий</w:t>
      </w:r>
      <w:r>
        <w:rPr>
          <w:rFonts w:ascii="Times New Roman" w:hAnsi="Times New Roman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выданных в результате предоставления муниципальной услуги документах и созданных реестровых записях, для выдачи дубликата документа,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выданного по результатам предоставления муниципальной услуги,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исчерпывающий перечень оснований для отказа в выдаче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такого дубликата, а также порядок оставления запроса заявителя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Настоящий раздел содержит состав, последовательность и сроки выполнения административных процедур для следующих вариантов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услуги: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34.1. Вариант 1 – выдача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34.2. Вариант 2 – выдача дубликата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34.3. </w:t>
      </w:r>
      <w:r>
        <w:rPr>
          <w:rFonts w:ascii="Times New Roman" w:hAnsi="Times New Roman"/>
          <w:sz w:val="28"/>
          <w:szCs w:val="28"/>
        </w:rPr>
        <w:t xml:space="preserve">Вариант 3 – внесение изменений в разрешение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34.4. Вариант 4 – исправление допущенных опечаток и ошибок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решении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административной процедуры профилирования заявителя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Вариант предоставления муниципальной услуги определяется в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висимости от результата предоставления услуги, за предоставлением которой обратился заявитель или его представитель.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приложением 1 к настоящему Админис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ративному регламенту признаков заявителя, а также из результата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услуги, за предоставлением которого обратился заявитель.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Подразделы, содержащие описание вариантов предоставления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Результат предоставления муниципальной услуги указан в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6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описание административных процедур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запроса и документов и (или) информации,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</w:t>
      </w:r>
      <w:r>
        <w:rPr>
          <w:rFonts w:ascii="Times New Roman" w:hAnsi="Times New Roman"/>
          <w:sz w:val="28"/>
          <w:szCs w:val="28"/>
        </w:rPr>
        <w:t xml:space="preserve"> для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Основанием для начала административной процедуры является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ступление в администрацию заявления о выдаче разрешения на строительс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 (далее в настоящем подразделе – заявление) по форме согласно прилож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нию 2 к настоящему Административному регламенту и документов,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смотренных пунктом 14 настоящего Административного регламента, одним из способов, установленных пунктом 16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В целях установления личности физическое лицо представляет в  орган предоставляющий услугу документ, предусмотренный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 Представитель физ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ческого лица, обратившийся по доверенности, представляет в уполномоче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орган 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требованиями законодательства Российской Федерации, в </w:t>
      </w:r>
      <w:r>
        <w:rPr>
          <w:rFonts w:ascii="Times New Roman" w:hAnsi="Times New Roman"/>
          <w:sz w:val="28"/>
          <w:szCs w:val="28"/>
        </w:rPr>
        <w:t xml:space="preserve">орган</w:t>
      </w:r>
      <w:r>
        <w:rPr>
          <w:rFonts w:ascii="Times New Roman" w:hAnsi="Times New Roman"/>
          <w:sz w:val="28"/>
          <w:szCs w:val="28"/>
        </w:rPr>
        <w:t xml:space="preserve"> предоставляющий муниципальную услугу представляются документы,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дусмотренные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орган, предоставляющий муниципальную услугу, представляется документ, предусмотренный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заявление о выдаче разрешения на строительство, заявление 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изменений, уведомление представлено в орган местного самоуправл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в полномочия которых не входит предоставление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заявления, в том числе в инт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рактивной форме заявления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непредставление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представленные документы утратили силу на день обращения за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лучением услуги (документ, удостоверяющий личность; документ, удостов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ряющий полномочия представителя заявителя, в случае обращения за пол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чением услуги указанным лицом);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представленные документы содержат подчистки и исправления те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ста;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представленные в электронной форме документы содержат повре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дения, наличие которых не позволяет в полном объеме получить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цию и сведения, содержащиеся в документах;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си действительной в документах, представленных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В приеме заявления не участвуют федеральные органы исполн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тельной власти, государственные корпорации, органы государственных вн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бюджетных фондов.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участвует в приеме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по экстерриториал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Заявление и документы, предусмотренные пунктами 14, 15.1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регламента, направленные в порядке,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смотренном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Административного ре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ламента, принимаются должностными лицами органа предоставляющего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лугу, ответственными за делопроизводство.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 14, 15.1 настоящ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регламента, направленные в порядке,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ном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Административного регламента, регистрируются в автоматическом режиме.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 14, 15.1 настоящ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регламента, направленные через МФЦ, могут быть получены из МФЦ в электронной форме по защищенным каналам связи,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веренные усиленной квалифицированной электронной подписью или ус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ленной неквалифицированной электронной подписью заявителя в соответс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вии с требованиями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63-ФЗ.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Для приема заявления в электронной форме с использованием Ед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ного портала, Р</w:t>
      </w:r>
      <w:r>
        <w:rPr>
          <w:rFonts w:ascii="Times New Roman" w:hAnsi="Times New Roman"/>
          <w:sz w:val="28"/>
          <w:szCs w:val="28"/>
        </w:rPr>
        <w:t xml:space="preserve">егионального портала может применяться специализирова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портал,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ный портал заявитель должен быть зарегистрирован соответственно в ЕСИА или в иных государственных информационных системах, если такие госуда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ственные информационные системы в установленном Правительством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 порядке обеспечивают взаимодействие с ЕСИА, при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ловии совпадения сведений о физическом лице в указанных информацио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системах.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тами 14, 15.1 настоящего Административного регламента, указан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 пункте 21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Результатом административной процедуры является регистрация заявления и документов, предусмотренных пунктами 14, 15.1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После регистрации заявление и документы, предусмотренные 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тами 14, 15.1 настоящего Административного регламента, направляются в Управление для их рассмотрения должностным лицом, ответственным за предоставление муниципальной услуги.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информаци</w:t>
      </w:r>
      <w:r>
        <w:rPr>
          <w:rFonts w:ascii="Times New Roman" w:hAnsi="Times New Roman"/>
          <w:sz w:val="28"/>
          <w:szCs w:val="28"/>
        </w:rPr>
        <w:t xml:space="preserve">онное взаимодействие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Основанием для начала административной процедуры является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гистрация заявления и приложенных к заявлению документов, если заявитель самостоятельно не представил документы, указанные в пункте 15.1 насто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>
        <w:rPr>
          <w:rFonts w:ascii="Times New Roman" w:hAnsi="Times New Roman"/>
          <w:sz w:val="28"/>
          <w:szCs w:val="28"/>
        </w:rPr>
        <w:t xml:space="preserve">Должностное лицо Управления, ответственное за истребование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кументов в порядке межведомственного (ведомственного) информационного взаимодействия, подготавливает и направляет (в том числе с использованием СМЭВ) запрос о представлении в уполномоченный орган документов (их 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пий или сведений, содержащихся в них), предусмотренных пунктом 15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регламента, в соответствии с перечнем инфо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мационных запросов, указанных в пункте 48, если заявитель не представил указанные документы самостоятельно.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Перечень запрашиваемых документов, необходимых для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правоустанавливающие документы на земельный участок, в том чи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ле соглашение об установлении сервитута, решение об установлении пу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личного сервитута, а также схема расположения земельного участка или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мельных участков на кад</w:t>
      </w:r>
      <w:r>
        <w:rPr>
          <w:rFonts w:ascii="Times New Roman" w:hAnsi="Times New Roman"/>
          <w:sz w:val="28"/>
          <w:szCs w:val="28"/>
        </w:rPr>
        <w:t xml:space="preserve">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или реквизиты утве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жденного проекта</w:t>
      </w:r>
      <w:r>
        <w:rPr>
          <w:rFonts w:ascii="Times New Roman" w:hAnsi="Times New Roman"/>
          <w:sz w:val="28"/>
          <w:szCs w:val="28"/>
        </w:rPr>
        <w:t xml:space="preserve"> межевания территории либо схема расположения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 или земельных участков на кадастровом плане территории в случае, предусмотренном частью 7.3 статьи 51 Градостроительного кодекса Российской Федерации.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наличии соглашения о передаче в случаях, установленных бю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жетным законодательством Российской Федерации, органом государстве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ной власти (государственным органом), Государственной корпорацией по атомной энергии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Росатом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Роскосмос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органом управления государственным внебю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жетным фондом или органом местного самоуправления полномочий гос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r>
        <w:rPr>
          <w:rFonts w:ascii="Times New Roman" w:hAnsi="Times New Roman"/>
          <w:sz w:val="28"/>
          <w:szCs w:val="28"/>
        </w:rPr>
        <w:t xml:space="preserve"> соглашение.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градостроительный план земельного участка, выданный не ранее чем за три года до дня предста</w:t>
      </w:r>
      <w:r>
        <w:rPr>
          <w:rFonts w:ascii="Times New Roman" w:hAnsi="Times New Roman"/>
          <w:sz w:val="28"/>
          <w:szCs w:val="28"/>
        </w:rPr>
        <w:t xml:space="preserve">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струкции линейного объекта не требуется подготовка документации по пл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нировке территории), реквизиты проекта планировки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случае</w:t>
      </w:r>
      <w:r>
        <w:rPr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объекта, для размещения 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торого не требуется образование земельного участка.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положительное заключение экспертизы проектной документации</w:t>
      </w:r>
      <w:r>
        <w:rPr>
          <w:rFonts w:ascii="Times New Roman" w:hAnsi="Times New Roman"/>
          <w:sz w:val="28"/>
          <w:szCs w:val="28"/>
        </w:rPr>
        <w:br/>
        <w:t xml:space="preserve">(в части соответствия проектной документации требованиям, указанным в пункте 1 части 5 статьи 49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ции), в соответствии с которой осуществляются строительство, реконстру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 xml:space="preserve">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случае,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ном частью 12.1 статьи 48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ции), если такая проектная документация подлежит экспертизе в соответс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вии со статьей 49 Градостроительного кодекса Российской Федерации,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ложительное заключение государственной экспертизы проектной документ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ренных частью 6 статьи 49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3.8 статьи 49 Градостроительн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Федерации, предоставленное лицом, являющимся членом саморегулируемой организации, основанной на членстве лиц, осущ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ствляющих подготовку проектной документации, и утвержденное привл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ченным этим лицом в соответствии с Градостроительным кодексом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r>
        <w:rPr>
          <w:rFonts w:ascii="Times New Roman" w:hAnsi="Times New Roman"/>
          <w:sz w:val="28"/>
          <w:szCs w:val="28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подтверждение соответствия вносимых в проектную документацию изменений требованиям, указанным в части 3.8 статьи 49 Градостроительн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Федерации, предоставленное органом исполнител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власти или организацией, проводившими экспертизу проектной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ментации, в случае внесения изменений в проектную документацию в ходе экспертного сопровождения в соответствии с частью 3.8 статьи 49 Град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строительного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подтверждение соответствия вносимых в проектную документацию изменений требованиям, </w:t>
      </w:r>
      <w:r>
        <w:rPr>
          <w:rFonts w:ascii="Times New Roman" w:hAnsi="Times New Roman"/>
          <w:color w:val="auto"/>
          <w:sz w:val="28"/>
          <w:szCs w:val="28"/>
        </w:rPr>
        <w:t xml:space="preserve">указанным в </w:t>
      </w:r>
      <w:hyperlink r:id="rId37" w:tooltip="https://login.consultant.ru/link/?req=doc&amp;base=LAW&amp;n=461102&amp;date=24.06.2024&amp;dst=4044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части 3.9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Градостроительн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го кодекса Российской Федерации, предоставленное органом исполнител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color w:val="auto"/>
          <w:sz w:val="28"/>
          <w:szCs w:val="28"/>
        </w:rPr>
        <w:t xml:space="preserve">ной власти или организацией, проводившими экспертизу проектной док</w:t>
      </w: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ментации, в случае внесения изменений в проектную документацию в ходе экспертного сопровождения в соответствии с </w:t>
      </w:r>
      <w:hyperlink r:id="rId38" w:tooltip="https://login.consultant.ru/link/?req=doc&amp;base=LAW&amp;n=461102&amp;date=24.06.2024&amp;dst=4044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3.9 статьи 49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Град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строительного кодекса Российской Федерации;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/>
          <w:color w:val="auto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39" w:tooltip="https://login.consultant.ru/link/?req=doc&amp;base=LAW&amp;n=461102&amp;date=24.06.2024&amp;dst=100628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статьей 40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в случае проведения реконструкции объекта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 государственным (муниципальным) заказчиком, являющимся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Росатом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Роскосмос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органом управления государс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венным внебюджетным фондом или органом местного самоуправления, на объекте капитального строительства собственности, правообладателем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рого является государственное (муниципальное) унитарное предприятие,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сударственное (муниципальное) бюджетное или автономное учреждение, в отношении которого указанный</w:t>
      </w:r>
      <w:r>
        <w:rPr>
          <w:rFonts w:ascii="Times New Roman" w:hAnsi="Times New Roman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r>
        <w:rPr>
          <w:rFonts w:ascii="Times New Roman" w:hAnsi="Times New Roman"/>
          <w:sz w:val="28"/>
          <w:szCs w:val="28"/>
        </w:rPr>
        <w:t xml:space="preserve">определяющее</w:t>
      </w:r>
      <w:r>
        <w:rPr>
          <w:rFonts w:ascii="Times New Roman" w:hAnsi="Times New Roman"/>
          <w:sz w:val="28"/>
          <w:szCs w:val="28"/>
        </w:rPr>
        <w:t xml:space="preserve"> в том числе условия и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рядок возмещения ущерба, причиненного указанному объекту при осущест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документы, предусмотренные законодательством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 об объектах культурного наследия, в случае, если при проведении 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бот по сохранению объекта культурного наследия затрагиваются констру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тивные и другие характеристики надежности и безопасности такого объекта;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копия договора о развитии территории в случае, если строительство, реконструкцию объектов капитального строительства планируется осущес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влять в границах территории, в отношении которой органом местного сам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управления принято решение о комплексном развитии территории (за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ключением случаев принятия самостоятельной реализации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дерацией, субъектом Российской Федерации или муниципальным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нием решения о комплексном развитии территории или реализации такого решения юридическим лицом, определенным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Градостро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тельным </w:t>
      </w:r>
      <w:hyperlink r:id="rId40" w:tooltip="https://login.consultant.ru/link/?req=doc&amp;base=LAW&amp;n=461102&amp;date=24.06.202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Федерацией или субъектом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заключение органа исполнительной власти субъекта Российской Федерации, уполномоченного в области охраны объектов культурного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следия, о соответствии раздела проектной документации объекта капитал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строительства, содержащего архитектурные решения, предмету охраны исторического поселения и требованиям к архитектурным решениям объе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тов капитального строительства, установленным градостроительным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ментом применительно к территориальной зоне, расположенной в границах территории исторического поселения федерального или регионального зн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чения (в случае, если строительство или</w:t>
      </w:r>
      <w:r>
        <w:rPr>
          <w:rFonts w:ascii="Times New Roman" w:hAnsi="Times New Roman"/>
          <w:sz w:val="28"/>
          <w:szCs w:val="28"/>
        </w:rPr>
        <w:t xml:space="preserve"> реконструкция объекта капитальн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строительства планируется в границах территории исторического посел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федерального или регионального значения);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) сведения </w:t>
      </w:r>
      <w:r>
        <w:rPr>
          <w:rFonts w:ascii="Times New Roman" w:hAnsi="Times New Roman"/>
          <w:sz w:val="28"/>
          <w:szCs w:val="28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о представлении в уполномоченный орган документов (их 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пий или сведений, содержащихся в них) содержит: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муниципальной услуги, для предоставления которой 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обходимо представление документа и (или)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новлено представление документа и (или) информации, </w:t>
      </w:r>
      <w:r>
        <w:rPr>
          <w:rFonts w:ascii="Times New Roman" w:hAnsi="Times New Roman"/>
          <w:sz w:val="28"/>
          <w:szCs w:val="28"/>
        </w:rPr>
        <w:t xml:space="preserve">необходимых</w:t>
      </w:r>
      <w:r>
        <w:rPr>
          <w:rFonts w:ascii="Times New Roman" w:hAnsi="Times New Roman"/>
          <w:sz w:val="28"/>
          <w:szCs w:val="28"/>
        </w:rPr>
        <w:t xml:space="preserve"> для предоставления государственной (муниципальной) услуги, и указание на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квизиты данного нормативного правового акта;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чий день со дня регистрации заявления и приложенных к заявлению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По межведомственным запросам документы (их копии или свед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содержащиеся в них)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ведомственного запроса.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Межведомственное информационное взаимодействие </w:t>
      </w:r>
      <w:r>
        <w:rPr>
          <w:rFonts w:ascii="Times New Roman" w:hAnsi="Times New Roman"/>
          <w:sz w:val="28"/>
          <w:szCs w:val="28"/>
        </w:rPr>
        <w:t xml:space="preserve">может</w:t>
      </w:r>
      <w:r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ществляется на бумажном носителе: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невозможности осуществления межведомственного информац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онного взаимодействия в электронной форме в связи с отсутствием запраш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ваемых сведений в электронной форме;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необходимости представления оригиналов документов на б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мажном носителе при направлении межведомственного запроса.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тавляются органами и организациями, в распоряжении которых находятся эти документы, в срок не позднее трех рабочих дней со дня получения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ветствующего межведомственного запроса.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Результатом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ганом</w:t>
      </w:r>
      <w:r>
        <w:rPr>
          <w:rFonts w:ascii="Times New Roman" w:hAnsi="Times New Roman"/>
          <w:sz w:val="28"/>
          <w:szCs w:val="28"/>
        </w:rPr>
        <w:t xml:space="preserve"> предоставляющим муниципальную услугу запрашиваемых документов (их копий или сведений, содержащихся в них).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Основанием для начала административной процедуры является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гистрация заявления и документов, предусмотренных пунктами 14, 15.1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В рамках рассмотрения заявления и документов, предусмотренных пунктами 14, 15.1 настоящего Административного регламента, осуществл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ется проверка наличия и правильности оформления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>
        <w:rPr>
          <w:rFonts w:ascii="Times New Roman" w:hAnsi="Times New Roman"/>
          <w:sz w:val="28"/>
          <w:szCs w:val="28"/>
        </w:rPr>
        <w:t xml:space="preserve">Должностное лицо Управления, ответственное за предоставление муниципальной услуги, проводит проверку соответствия проектной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ментации требованиям к строительству, реконструкции объекта капитальн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строительства, установленным на дату выдачи представленного для пол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чения разрешения на строительство градостроительного плана земельного участка, или в случае выдачи разрешения на строительство линейного объе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та требованиям проекта планировки территории и проекта межевания терр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тории (за исключением случаев, при которых для строительства, реконстру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ции линейного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объекта не требуется подготовка документации по планиро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ке территории), требованиям, установленным проектом планировки террит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дится проверка проектной документации на соответствие требованиям, уст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новленным в разрешении на отклонение от предельных параметров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шенного строительства, реконструкции.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Неполучение (несвоевременное получение) документов,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смотренных пунктом 48 настоящего Административного регламента, не 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жет являться основанием для отказа в предоставлении муниципальной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Критериями принятия решения о предоставлении муниципальной услуги являются: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14, пунктом 15.1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соответствие представленных документов требованиям к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ству, реконструкции объекта капитального строительства, установленным на </w:t>
      </w:r>
      <w:r>
        <w:rPr>
          <w:rFonts w:ascii="Times New Roman" w:hAnsi="Times New Roman"/>
          <w:sz w:val="28"/>
          <w:szCs w:val="28"/>
        </w:rPr>
        <w:t xml:space="preserve">дату выдачи представленного для получения разрешения на строительство градостроительного плана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соответствие представленных документов, в случае выдачи разреш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на с</w:t>
      </w:r>
      <w:r>
        <w:rPr>
          <w:rFonts w:ascii="Times New Roman" w:hAnsi="Times New Roman"/>
          <w:sz w:val="28"/>
          <w:szCs w:val="28"/>
        </w:rPr>
        <w:t xml:space="preserve">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соответствие представленных документов разрешенному использ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ванию земельного участка и (или) ограничениям, установленным в соотве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ствии с земельным и иным законодательством Российской Федерации и де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ствующим на дату выдачи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соответствие представленных документов требованиям, установле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ным в разрешении на отклонение от предельных параметров разрешенного строительства,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отсутствие заключения органа исполнительной власти субъекта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Федерации, уполномоченного в области охраны объектов культу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ства, установленным градостроительным регламентом применительно к те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риториальной зоне, расположенной в границах территории исторического поселения федерального или регионального значения;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наличие документации по планировке территории, утвержденной в соответствии с договором о комплексном развитии территории (за исключ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нием случаев самостоятельной реализации Российской Федерацией, субъе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том Российской Федерации или муниципальным образованием решения о комплексном развитии тер</w:t>
      </w:r>
      <w:r>
        <w:rPr>
          <w:rFonts w:ascii="Times New Roman" w:hAnsi="Times New Roman"/>
          <w:sz w:val="28"/>
          <w:szCs w:val="28"/>
        </w:rPr>
        <w:t xml:space="preserve">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</w:t>
      </w:r>
      <w:r>
        <w:rPr>
          <w:rFonts w:ascii="Times New Roman" w:hAnsi="Times New Roman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Критериями принятия решения об отказе в предоставлении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 являются: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14, пунктом 15.1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несоответствие представленных документов требованиям к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тельству, реконструкции объекта капитального строительства, установле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ным на дату выдачи представленного для получения разрешения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 градостроительного плана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несоответствие представленных документов, в случае выдачи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шения на строительство линейного объекта, требованиям проекта планиро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ки территории и проекта межевания территории (за исключением случаев, </w:t>
      </w:r>
      <w:r>
        <w:rPr>
          <w:rFonts w:ascii="Times New Roman" w:hAnsi="Times New Roman"/>
          <w:sz w:val="28"/>
          <w:szCs w:val="28"/>
        </w:rPr>
        <w:t xml:space="preserve">при которых для строительства, реконструкции линейного объекта не треб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ется подготовка документации по планировке территории);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разрешенному испол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зованию земельного участка и (или) ограничениям, установленным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земельным и иным законодательством Российской Федерации и действующим на дату выдачи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несоответствие представленных документов требованиям, устано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ленным в разрешении на отклонение от предельных параметров разрешенн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строительства,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отсутствие документации по планировке территории, утвержденной в соответствии с договором о комплексном развитии территории (за искл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чением случаев самостоятельной реализации Российской Федерацией, суб</w:t>
      </w:r>
      <w:r>
        <w:rPr>
          <w:rFonts w:ascii="Times New Roman" w:hAnsi="Times New Roman"/>
          <w:sz w:val="28"/>
          <w:szCs w:val="28"/>
        </w:rPr>
        <w:t xml:space="preserve">ъ</w:t>
      </w:r>
      <w:r>
        <w:rPr>
          <w:rFonts w:ascii="Times New Roman" w:hAnsi="Times New Roman"/>
          <w:sz w:val="28"/>
          <w:szCs w:val="28"/>
        </w:rPr>
        <w:t xml:space="preserve">ектом Российской Федерации или муниципальным образованием решения о комплексном развитии тер</w:t>
      </w:r>
      <w:r>
        <w:rPr>
          <w:rFonts w:ascii="Times New Roman" w:hAnsi="Times New Roman"/>
          <w:sz w:val="28"/>
          <w:szCs w:val="28"/>
        </w:rPr>
        <w:t xml:space="preserve">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</w:t>
      </w:r>
      <w:r>
        <w:rPr>
          <w:rFonts w:ascii="Times New Roman" w:hAnsi="Times New Roman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По результатам проверки документов, предусмотренных пунктами 14, 15.1 настоящего Административного регламента, должностное лицо Управления, ответственное за предоставление муниципальной услуги, подг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тавливает проект соответствующего решения.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соответственно подписание разрешения на строите</w:t>
      </w:r>
      <w:r>
        <w:rPr>
          <w:rFonts w:ascii="Times New Roman" w:hAnsi="Times New Roman"/>
          <w:sz w:val="28"/>
          <w:szCs w:val="28"/>
        </w:rPr>
        <w:t xml:space="preserve">льство (далее также в настоящем подразделе – решение о предоставлении муниципальной услуги или подписание решения об отказе в выдаче разрешения на строительство (далее также в настоящем подразделе – решение об отказе в предоставлении муниципальной услуги).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выдаче разрешения на строительство оформляется в форме электронного документа либо документа на бумажном носителе по  </w:t>
      </w:r>
      <w:r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>
        <w:rPr>
          <w:rFonts w:ascii="Times New Roman" w:hAnsi="Times New Roman"/>
          <w:sz w:val="28"/>
          <w:szCs w:val="28"/>
        </w:rPr>
        <w:t xml:space="preserve">9 к настоящему Административному ре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ламенту.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Решение о предоставлении муниципальной услуги или об отказе в предоставлении муниципальной услуги принимается главой Апанасенко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Решение, принимаемое должностным лицом Управления о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тавлении муниципальной услуги или об отказе в предоставлении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услуги, подписывается им, в том числе с использованием усиленной квалифицированной электронной подписи.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Срок принятия решения о предоставлении (об отказе в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лении) муниципальной услуги не может превышать пять рабочих дней со дня </w:t>
      </w:r>
      <w:r>
        <w:rPr>
          <w:rFonts w:ascii="Times New Roman" w:hAnsi="Times New Roman"/>
          <w:sz w:val="28"/>
          <w:szCs w:val="28"/>
        </w:rPr>
        <w:t xml:space="preserve">регистрации заявления и документов и (или) информации, необходимых для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При подаче зая</w:t>
      </w:r>
      <w:r>
        <w:rPr>
          <w:rFonts w:ascii="Times New Roman" w:hAnsi="Times New Roman"/>
          <w:sz w:val="28"/>
          <w:szCs w:val="28"/>
        </w:rPr>
        <w:t xml:space="preserve">вления и документов, предусмотренных пунктами 14, 15.1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правляется посредством почтового отправления,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>
        <w:rPr>
          <w:rFonts w:ascii="Times New Roman" w:hAnsi="Times New Roman"/>
          <w:sz w:val="28"/>
          <w:szCs w:val="28"/>
        </w:rPr>
        <w:t xml:space="preserve">При подаче заявления и документов, пр</w:t>
      </w:r>
      <w:r>
        <w:rPr>
          <w:rFonts w:ascii="Times New Roman" w:hAnsi="Times New Roman"/>
          <w:sz w:val="28"/>
          <w:szCs w:val="28"/>
        </w:rPr>
        <w:t xml:space="preserve">едусмотренных пунктами 14, 15.1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(статус заявления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При подаче заявления и документов, предусмотренных пунктами 14, 15.1 настоящего Административного регламента через МФЦ решение об отказе в предоставлении муниципальной услуги направляется в МФЦ,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Срок выдачи (направления) заявителю решения об отказе в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тавлении муниципальной услуги исчисляется со дня принятия такого 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и составляет один рабочий день, но не превышает срок, установленный в пункте 12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результата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Основанием для начала выполнения административной процедуры является подписание главой Апанасенковского муниципального округа Ставропольского края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Заявитель по его выбору вправе получить результат предоставления муниципальной услуги одним из следующих способов: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бумажном носителе;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должностным лицом </w:t>
      </w:r>
      <w:r>
        <w:rPr>
          <w:rFonts w:ascii="Times New Roman" w:hAnsi="Times New Roman"/>
          <w:sz w:val="28"/>
          <w:szCs w:val="28"/>
        </w:rPr>
        <w:t xml:space="preserve">органа</w:t>
      </w:r>
      <w:r>
        <w:rPr>
          <w:rFonts w:ascii="Times New Roman" w:hAnsi="Times New Roman"/>
          <w:sz w:val="28"/>
          <w:szCs w:val="28"/>
        </w:rPr>
        <w:t xml:space="preserve"> предоставляющим муниципальную услугу.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Ответственным за выполнение административной процедуры, явл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ется должностное лицо Управления.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При подаче заявления и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пунктами 14, 15.1 настоящего Административного регламента, в ходе личн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приема,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При подаче заявления и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пунктами 14, 15.1 настоящего Административного регламента, посредством </w:t>
      </w:r>
      <w:r>
        <w:rPr>
          <w:rFonts w:ascii="Times New Roman" w:hAnsi="Times New Roman"/>
          <w:sz w:val="28"/>
          <w:szCs w:val="28"/>
        </w:rPr>
        <w:t xml:space="preserve">Единого портала, регионального портала направление заявителю разрешения на строительство осуществляется в личный кабинет заявителя на Едином порта</w:t>
      </w:r>
      <w:r>
        <w:rPr>
          <w:rFonts w:ascii="Times New Roman" w:hAnsi="Times New Roman"/>
          <w:sz w:val="28"/>
          <w:szCs w:val="28"/>
        </w:rPr>
        <w:t xml:space="preserve">ле, Региональном портале</w:t>
      </w:r>
      <w:r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При подаче заявления и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пунктами 14, 15.1 настоящего Административного регламента, через МФЦ разрешение на строительство направляется в МФЦ,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день, но не превышает срок, установленный в пункте 12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результата муниципальной услуги по экстерриториальному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допол</w:t>
      </w:r>
      <w:r>
        <w:rPr>
          <w:rFonts w:ascii="Times New Roman" w:hAnsi="Times New Roman"/>
          <w:sz w:val="28"/>
          <w:szCs w:val="28"/>
        </w:rPr>
        <w:t xml:space="preserve">нительных сведений от заявителя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Получение дополнительных сведений от заявителя не предусмотр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Срок предоставления муниципальной услуги указан в пункте 12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оставления запроса заявителя о предоставлении государственной или муници</w:t>
      </w:r>
      <w:r>
        <w:rPr>
          <w:rFonts w:ascii="Times New Roman" w:hAnsi="Times New Roman"/>
          <w:sz w:val="28"/>
          <w:szCs w:val="28"/>
        </w:rPr>
        <w:t xml:space="preserve">пальной услуги без рассмотрения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Заявитель вправе обратиться в орган, предоставляющий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пальную услугу, с заявлением об оставлении заявления о выдаче разрешения на строительство без рассмотрения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в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рядке, установленном пунктом 16 настоящего Административного регламе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та, не позднее рабочего дня, предшествующего дню окончания срока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поступившего заявления об оставлении заявления о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даче разрешения на строительство без рассмотрения</w:t>
      </w:r>
      <w:r>
        <w:rPr>
          <w:rFonts w:ascii="Times New Roman" w:hAnsi="Times New Roman"/>
          <w:sz w:val="28"/>
          <w:szCs w:val="28"/>
        </w:rPr>
        <w:t xml:space="preserve"> орган, предоставля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щий услугу, принимает решение об оставлении заявления о выдаче разреш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на строительство без рассмотрения.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оставлении заявления о выдаче разрешения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 без рассмотрения направляется заявителю по форме, приведенной в приложении 11 к настоящему Административному регламенту способом, указанным заявителем в заявлении об оставлении заявления о выдаче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шения на строительство без рассмотрения, не позднее рабочего дня, следу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щего за днем поступления заявления об оставлении заявления о выдаче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решения на строительство без рассмотрения.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без рассмотрения заявления о выдаче разрешения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 не препятствует повторному обращению заявителя в орган,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тавляющий услугу, за предоставлением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2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Результат предоставления муниципальной услуги указан в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6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описание административных процедур предоставления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запроса и документов и (или) информации, необходимых для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Основанием для начала административной процедуры является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ступление в орган, предоставляющий услугу, заявления о выдаче дубликата (далее в настоящем подразделе – заявление) по форме согласно приложению 6 к настоящему Административному регламенту одним из способов, уст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новленных пунктом 16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В целях установления личности физическое лицо представляет в орган предоставляющий услугу документ, предусмотренный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 Представитель физ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ческого лица, обратившийся по доверенности, представляет в орган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тавляющий услугу 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требованиями законодательства Российской Федерации, в орган предоставляющий услугу представляются 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орган предоставляющий услугу представляется документ,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Основания для принятия решения об отказе в приеме заявления: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заявление о выдаче разрешения на строительство представлено в 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ган местного самоуправления, в полномочия которого не входит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ление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заявления о выдаче разрешения на строительство, в том числе в интерактивной форме заявления (уведомл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ния)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непредставление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 - 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представленные документы утратили силу на день обращения за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лучением муниципальной услуги (документ, удостоверяющий личность;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кумент, удостоверяющий полномочия представителя заявителя, в случае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ращения за получением муниципальной услуги указанным лицом);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представленные документы содержат подчистки и исправления те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ста;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представленные в электронной форме документы содержат повре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дения, наличие которых не позволяет в полном объеме получить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цию и сведения, содержащиеся в документах;</w:t>
      </w:r>
      <w:r>
        <w:rPr>
          <w:rFonts w:ascii="Times New Roman" w:hAnsi="Times New Roman"/>
          <w:sz w:val="28"/>
          <w:szCs w:val="28"/>
        </w:rPr>
      </w:r>
    </w:p>
    <w:p>
      <w:pPr>
        <w:pStyle w:val="802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си действительной в документах, представленных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приеме заявления не участвуют федеральные органы исполнительной власти, государственные корпорации, органы государственных внебюдже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ных фондов.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участвует в приеме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по экстерриториал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Заявление, направленное в </w:t>
      </w:r>
      <w:r>
        <w:rPr>
          <w:rFonts w:ascii="Times New Roman" w:hAnsi="Times New Roman"/>
          <w:sz w:val="28"/>
          <w:szCs w:val="28"/>
        </w:rPr>
        <w:t xml:space="preserve">порядке</w:t>
      </w:r>
      <w:r>
        <w:rPr>
          <w:rFonts w:ascii="Times New Roman" w:hAnsi="Times New Roman"/>
          <w:sz w:val="28"/>
          <w:szCs w:val="28"/>
        </w:rPr>
        <w:t xml:space="preserve"> предусмотренном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Административного регламента, принимается должностными лицами органа, предоставляющего услугу, ответственными за делопроизводство.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в </w:t>
      </w:r>
      <w:r>
        <w:rPr>
          <w:rFonts w:ascii="Times New Roman" w:hAnsi="Times New Roman"/>
          <w:sz w:val="28"/>
          <w:szCs w:val="28"/>
        </w:rPr>
        <w:t xml:space="preserve">порядке</w:t>
      </w:r>
      <w:r>
        <w:rPr>
          <w:rFonts w:ascii="Times New Roman" w:hAnsi="Times New Roman"/>
          <w:sz w:val="28"/>
          <w:szCs w:val="28"/>
        </w:rPr>
        <w:t xml:space="preserve"> предусмотренном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Административного регламента, регистрируется в 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томатическом режиме.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через МФЦ, может быть получено из МФЦ в электронной форме по защищенным каналам связи, заверенное усиленной квалифицированной электронной подписью или усиленной неквалифицир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ванной электронной подписью заявителя в соответствии с требованиями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дерального закона № 63-ФЗ.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 Для приема заявления в электронной форме с использованием Ед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ного портала,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егионального портала может применяться специализирова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портал, регионал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ный портал заявитель должен быть зарегистрирован соответственно в ЕСИА или в иных государственных информационных системах, если такие госуда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ственные информационные системы в установленном Правительством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 порядке обеспечивают взаимодействие с ЕСИА, при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ловии совпадения сведений о физическом лице в указанных информацио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системах.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Срок регистрации заявления указан в пункте 21 настоящего Адм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Результатом административной процедуры является регистрация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После регистрации заявление направляется в Управление для ра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смотрения его должностным лицом ответственным за предоставление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/>
      <w:bookmarkStart w:id="6" w:name="_GoBack"/>
      <w:r/>
      <w:bookmarkEnd w:id="6"/>
      <w:r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Направление межведомственных информационных запросов не осуществляется.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в предоставлении)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Основанием для начала административной процедуры является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гистрация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Критерием принятия решения о предоставлении муниципальной услуги является соответствие заявителя кругу лиц, указанных в пункте 2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По результатам проверки заявления должностное лицо Управления, ответственное за предоставление муниципальной услуги, подготавливает проект соответствующего решения.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соответственно подписание дубликата (далее также в настоящем подра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деле – решение о предоставлении муниципальной услуги) или подписание решения об отказе в выдаче дубликата по форме согласно приложению 12 (далее также в настоящем подразделе – решение об отказе в предоставлении муниципальной услуги).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выдаче дубликата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шения на строительство орган предоставляющий услугу выдает дубликат разрешения на строительство с тем же регистрационным номером и указан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ем того же срока действия, которые были указаны в ранее выданном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шении на строительство. В случае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если ранее заявителю было выдано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 в форме </w:t>
      </w:r>
      <w:r>
        <w:rPr>
          <w:rFonts w:ascii="Times New Roman" w:hAnsi="Times New Roman"/>
          <w:sz w:val="28"/>
          <w:szCs w:val="28"/>
        </w:rPr>
        <w:t xml:space="preserve">электронного документа, подписанного усиленной квалифицированной электронной подписью  должностного лица органа предоставляющего муниципальную услугу, то в качестве дубликата разрешения на строительство заявителю повторно представляется указанный документ.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Решение о предоставлении муниципальной услуги или об отказе в предоставлении муниципальной услуги принимается главой Апанасенко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Решение, принимаемое должностным лицом Управления о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тавлении муниципальной услуги или об отказе в предоставлении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услуги, подписывается им, в том числе с использованием усиленной квалифи</w:t>
      </w:r>
      <w:r>
        <w:rPr>
          <w:rFonts w:ascii="Times New Roman" w:hAnsi="Times New Roman"/>
          <w:sz w:val="28"/>
          <w:szCs w:val="28"/>
        </w:rPr>
        <w:t xml:space="preserve">цированной электронной подписи.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94. Критерием для отказа в предоставлении муниципальной услуги 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ляется несоответствие заявителя кругу лиц, указанных в пункте  2 настоящ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Срок принятия решения о предоставлении (об отказе в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лении) муниципальной услуги не может превышать пять рабочих дней со дня регистрации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При подаче заявления в ходе личного приема, посредством почт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вого отправления решение об отказе в предоставлении муниципальной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 соответственно выдается заявителю на руки или направляется посредс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вом почтового отправления,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При подаче заявлени</w:t>
      </w:r>
      <w:r>
        <w:rPr>
          <w:rFonts w:ascii="Times New Roman" w:hAnsi="Times New Roman"/>
          <w:sz w:val="28"/>
          <w:szCs w:val="28"/>
        </w:rPr>
        <w:t xml:space="preserve">я посредством Единого портала, Р</w:t>
      </w:r>
      <w:r>
        <w:rPr>
          <w:rFonts w:ascii="Times New Roman" w:hAnsi="Times New Roman"/>
          <w:sz w:val="28"/>
          <w:szCs w:val="28"/>
        </w:rPr>
        <w:t xml:space="preserve">егиональн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портала направление заявителю решения об отказе в предоставлении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ниципальной услуги осуществляется в личный кабине</w:t>
      </w:r>
      <w:r>
        <w:rPr>
          <w:rFonts w:ascii="Times New Roman" w:hAnsi="Times New Roman"/>
          <w:sz w:val="28"/>
          <w:szCs w:val="28"/>
        </w:rPr>
        <w:t xml:space="preserve">т заявителя на Едином портале, Региональном портале</w:t>
      </w:r>
      <w:r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При подаче заявления через МФЦ решение об отказе в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 муниципальной услуги направляется в МФЦ,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Срок выдачи (направления) заявителю решения об отказе в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тавлении муниципальной услуги исчисляется со дня принятия такого 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и составляет один рабочий день, но не превышает пяти рабочих дней </w:t>
      </w:r>
      <w:r>
        <w:rPr>
          <w:rFonts w:ascii="Times New Roman" w:hAnsi="Times New Roman"/>
          <w:sz w:val="28"/>
          <w:szCs w:val="28"/>
        </w:rPr>
        <w:t xml:space="preserve">с даты поступления</w:t>
      </w:r>
      <w:r>
        <w:rPr>
          <w:rFonts w:ascii="Times New Roman" w:hAnsi="Times New Roman"/>
          <w:sz w:val="28"/>
          <w:szCs w:val="28"/>
        </w:rPr>
        <w:t xml:space="preserve">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Основанием для начала выполнения административной процедуры является подписание главой Апанасенковского муниципального округа Ставропольского края, дубликата.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Заявитель по его выбору вправе получить дубликат одним из сл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дующих способов: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бумажном носителе;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должностным лицом, органа предоставляющего услугу.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102. Ответственным за выполнение административной процедуры, 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ляется должностное лицо Управления.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При подаче заявления в ходе личного приема, посредством почт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При подаче заявления посредством Единого портала, региональн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портала направление заявителю дубликата осуществляется в личный 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бинет заявителя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 При подаче заявления через МФЦ дубликат направляется в МФЦ,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106. Срок предоставления заявителю результата муниципальной услуги исчисляется со дня принятия решения о предоставлении дубликата и соста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 один рабочий день, но не превышает пяти рабочих дней </w:t>
      </w:r>
      <w:r>
        <w:rPr>
          <w:rFonts w:ascii="Times New Roman" w:hAnsi="Times New Roman"/>
          <w:sz w:val="28"/>
          <w:szCs w:val="28"/>
        </w:rPr>
        <w:t xml:space="preserve">с даты посту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ления</w:t>
      </w:r>
      <w:r>
        <w:rPr>
          <w:rFonts w:ascii="Times New Roman" w:hAnsi="Times New Roman"/>
          <w:sz w:val="28"/>
          <w:szCs w:val="28"/>
        </w:rPr>
        <w:t xml:space="preserve">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предоставления результата муниципальной услуги по экстерриториальному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 Получение дополнительных сведений от заявителя не предусмо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рено.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108. Срок предоставления муниципальной услуги указан в пункте 12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109. Результат предоставления муниципальной услуги указан в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6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описание административных процедур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</w:t>
      </w:r>
      <w:r>
        <w:rPr>
          <w:rFonts w:ascii="Times New Roman" w:hAnsi="Times New Roman"/>
          <w:sz w:val="28"/>
          <w:szCs w:val="28"/>
        </w:rPr>
        <w:t xml:space="preserve">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запроса и документов и (или) информации,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110. Основанием для начала административной процедуры является поступление в орган предоставляющий услугу заявлений о внесении 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 (далее также в настоящем подразделе – заявление) </w:t>
      </w:r>
      <w:r>
        <w:rPr>
          <w:rFonts w:ascii="Times New Roman" w:hAnsi="Times New Roman"/>
          <w:sz w:val="28"/>
          <w:szCs w:val="28"/>
        </w:rPr>
        <w:t xml:space="preserve">по формам согласно приложениям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к настоящему Административному регламенту, уведомл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по форме согласно приложению 5 к настоящему Административному регламенту и соответствующих документов, предусмотренных пунктом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 В целях установления личности физическое лицо представляет в  орган предоставляющий услугу документ, предусмотренный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 Представитель физ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ческого лица, обратившийся по доверенности, представляет в уполномоче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орган 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требованиями законодательства Российской Федерации, в упо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номоченный орган представляются документы, предусмотренные подпун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орган предоставляющий услугу представляется документ,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112. Основания для принятия решения об отказе в приеме заявления, уведомления и документов, необходимых для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услуги, в том числе представленных в электронной форме: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неполное заполнение полей в форме заявления, уведомления, в том числе в интерактивной форме заявления (уведомления)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непредставление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представленные документы утратили силу на день обращения за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лучением услуги (документ, удостоверяющий личность; документ, удостов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ряющий полномочия представителя заявителя, в случае обращения за пол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чением услуги указанным лицом);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представленные документы содержат подчистки и исправления те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ста;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представленные в электронной форме документы содержат повре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дения, наличие которых не позволяет в полном объеме получить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цию и сведения, содержащиеся в документах;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выявлено несоблюдение установленных статьей 11 Федерального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кона № 63-ФЗ условий признания квалифицированной электронной подписи действительной в документах, представленных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В приеме заявления не участвуют федеральные органы исполн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тельной власти, государственные корпорации, органы государственных вн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бюджетных фондов.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участвует в приеме заявления, уведомления.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по экстерриториал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Заявление, уведомление и документы, предусмотренные пунктами 14, 15.1-15.6 настоящего Административного регламента, направленные в порядке, предусмотренном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стративного регламента, принимаются должностными лицами органа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доставляющего услугу, ответственными за делопроизводство.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уведомление и документы, предусмотренные пунктами 14, </w:t>
      </w:r>
      <w:r>
        <w:rPr>
          <w:rFonts w:ascii="Times New Roman" w:hAnsi="Times New Roman"/>
          <w:sz w:val="28"/>
          <w:szCs w:val="28"/>
        </w:rPr>
        <w:t xml:space="preserve">15.1-15.6 настоящего Административного регламента, направленные в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рядке, предусмотренном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регламента, регистрируются в автоматическом режиме.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ув</w:t>
      </w:r>
      <w:r>
        <w:rPr>
          <w:rFonts w:ascii="Times New Roman" w:hAnsi="Times New Roman"/>
          <w:sz w:val="28"/>
          <w:szCs w:val="28"/>
        </w:rPr>
        <w:t xml:space="preserve">едомление и документы, предусмотренные пунктами 14, 15.1-15.6 настоящего Административного регламента, направленные через МФЦ, могут быть получены из МФЦ в электронной форме по защищенным каналам связи, заверенные усиленной квалифицированной электронной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писью или усиленной неквалифицированной электронной подписью заявит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ля в соответствии с требованиями Федерального закона № 63-ФЗ.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Для приема заявления, уведомления в электронной форме с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пользованием Единого портала, регионального портала может применяться специализированное программное обеспечение, предусматривающее запо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нение заявителем реквизитов, необходимых для работы с заявлением, ув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домлением и для подготовки ответа.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заявления, уведомления через Единый по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тал, региональный портал заявитель должен быть зарегистрирован соотве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вие с ЕСИА, при условии совпадения сведений о физическом лице в указа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информационных системах.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Срок регистрации заявления, уведомления и документов,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смотренных пунктами 14, 15.1-15.6 настоящего Административного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мента, указан в пункте 21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117. Результатом административной процедуры является регистрация заявления, уведомления и документов, предусмотренных пунктами 14, 15.1-15.6 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118. После регистрации заявление, уведомление и документы,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смотренные пунктами 14, 15.1-15.6 настоящего Административного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мента, направляются в Управление для рассмотрения их должностным лицом ответственным за предоставление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 Основанием для начала административной процедуры является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гистрация заявления и приложенных к заявлению документов, если заявитель самостоятельно не представил документы, указанные в пунктах 15.1-15.6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</w:t>
      </w:r>
      <w:r>
        <w:rPr>
          <w:rFonts w:ascii="Times New Roman" w:hAnsi="Times New Roman"/>
          <w:sz w:val="28"/>
          <w:szCs w:val="28"/>
        </w:rPr>
        <w:t xml:space="preserve">Должностное лицо Управления, ответственное за истребование документов в порядке межведомственного (ведомственного) информацио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ного взаимодействия, подготавливает и направляет (в том числе с использ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ванием СМЭВ) запрос о представлении в уполномоченный орган документов (их копий или сведений, содержащихся в них), предусмотренных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пунктами 15.1-15.6 настоящего Административного регламента, в соответс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вии с перечнем информационных запросов, указанных в пункте 121 насто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щего Административного регламента, если заявитель не представил</w:t>
      </w:r>
      <w:r>
        <w:rPr>
          <w:rFonts w:ascii="Times New Roman" w:hAnsi="Times New Roman"/>
          <w:sz w:val="28"/>
          <w:szCs w:val="28"/>
        </w:rPr>
        <w:t xml:space="preserve"> указа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ные документы самостоятельно.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 Перечень запрашиваемых документов, необходимых для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121.1. В случае представления заявления о внесении изменений (за исключением заявления о внесении изменений в связи с необходимостью продления срока действия разрешения на строительство):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правоустанавливающие документы на земельный участок, в том чи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ле соглашение об установлении сервитута, решение об установлении пу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личного сервитута, а также схема расположения земельного участка или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мельных участков на кад</w:t>
      </w:r>
      <w:r>
        <w:rPr>
          <w:rFonts w:ascii="Times New Roman" w:hAnsi="Times New Roman"/>
          <w:sz w:val="28"/>
          <w:szCs w:val="28"/>
        </w:rPr>
        <w:t xml:space="preserve">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или реквизиты утве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жденного проекта</w:t>
      </w:r>
      <w:r>
        <w:rPr>
          <w:rFonts w:ascii="Times New Roman" w:hAnsi="Times New Roman"/>
          <w:sz w:val="28"/>
          <w:szCs w:val="28"/>
        </w:rPr>
        <w:t xml:space="preserve"> межевания территории либо схема расположения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 или земельных участков на кадастровом плане территории в случае, предусмотренном частью 7.3 статьи 51 Градостроительного кодекса Российской Федерации.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наличии соглашения о передаче в случаях, установленных бю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жетным законодательством Российской Федерации, органом государстве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ной власти (государственным органом), Государственной корпорацией по атомной энергии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Росатом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Роскосмос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органом управления государственным внебю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жетным фондом или органом местного самоуправления полномочий гос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r>
        <w:rPr>
          <w:rFonts w:ascii="Times New Roman" w:hAnsi="Times New Roman"/>
          <w:sz w:val="28"/>
          <w:szCs w:val="28"/>
        </w:rPr>
        <w:t xml:space="preserve"> соглашение.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градостроительный план земельного участка, выданный не ранее чем за три года до дня предста</w:t>
      </w:r>
      <w:r>
        <w:rPr>
          <w:rFonts w:ascii="Times New Roman" w:hAnsi="Times New Roman"/>
          <w:sz w:val="28"/>
          <w:szCs w:val="28"/>
        </w:rPr>
        <w:t xml:space="preserve">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струкции линейного объекта не требуется подготовка документации по пл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нировке территории), реквизиты проекта планировки территории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случае</w:t>
      </w:r>
      <w:r>
        <w:rPr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объекта, для размещения 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торого не требуется образование земельного участка.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результаты инженерных изысканий и следующие материалы, соде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жащиеся в утвержденной в соответствии с частью 15 статьи 48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тельного кодекса Российской Федерации проектной документации: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участка, а в случае подготовки проектной документации применитель</w:t>
      </w:r>
      <w:r>
        <w:rPr>
          <w:rFonts w:ascii="Times New Roman" w:hAnsi="Times New Roman"/>
          <w:sz w:val="28"/>
          <w:szCs w:val="28"/>
        </w:rPr>
        <w:t xml:space="preserve">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Запрос о представлении указанных документов (их копий или свед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ции), в соответствии с которой осуществляются строительство, реконстру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 xml:space="preserve">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случае,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ном частью 12.1 статьи </w:t>
      </w:r>
      <w:r>
        <w:rPr>
          <w:rFonts w:ascii="Times New Roman" w:hAnsi="Times New Roman"/>
          <w:sz w:val="28"/>
          <w:szCs w:val="28"/>
        </w:rPr>
        <w:t xml:space="preserve">48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ции), если такая проектная документация подлежит экспертизе в соответс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вии со статьей </w:t>
      </w:r>
      <w:r>
        <w:rPr>
          <w:rFonts w:ascii="Times New Roman" w:hAnsi="Times New Roman"/>
          <w:sz w:val="28"/>
          <w:szCs w:val="28"/>
        </w:rPr>
        <w:t xml:space="preserve">49 Градостроительного кодекса Российской Федерации,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ложительное заключение государственной экспертизы проектной документ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ренных частью 6 статьи 49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. Запрос о представлении документов (их копий или сведений, содерж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щихся в них);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подтверждение соответствия вносимых в проектную документацию изменений требованиям, указанным в части 3.8 статьи 49 Градостроительн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Федерации, предоставленное лицом, являющимся </w:t>
      </w:r>
      <w:r>
        <w:rPr>
          <w:rFonts w:ascii="Times New Roman" w:hAnsi="Times New Roman"/>
          <w:sz w:val="28"/>
          <w:szCs w:val="28"/>
        </w:rPr>
        <w:t xml:space="preserve">членом саморегулируемой организации, основанной на членстве лиц, осущ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ствляющих подготовку проектной документации, и утвержденное привл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ченным этим лицом в соответствии с Градостроительным кодексом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r>
        <w:rPr>
          <w:rFonts w:ascii="Times New Roman" w:hAnsi="Times New Roman"/>
          <w:sz w:val="28"/>
          <w:szCs w:val="28"/>
        </w:rPr>
        <w:t xml:space="preserve"> проектную документацию в соответствии с частью 3.8 статьи 49 Градостроительного кодекса Российской Федерации.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подтверждение соответствия вносимых в проектную документацию изменений требованиям, указанным в части 3.9 статьи 49 Градостроительн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Федерации, предоставленное органом исполнител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власти или организацией, проводившими экспертизу проектной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ментации, в случае внесения изменений в проектную документацию в ходе экспертного сопровождения в соответствии с частью 3.9 статьи 49 Град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строительного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Запрос о представлении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кументов (их копий или сведений, содержащихся в них);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) разрешение на отклонение от предельных параметров разреш</w:t>
      </w:r>
      <w:r>
        <w:rPr>
          <w:rFonts w:ascii="Times New Roman" w:hAnsi="Times New Roman"/>
          <w:sz w:val="28"/>
          <w:szCs w:val="28"/>
        </w:rPr>
        <w:t xml:space="preserve">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в случае проведения реконструкции объекта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 государственным (муниципальным) заказчиком, являющимся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Росатом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Роскосмос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органом управления государс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венным внебюджетным фондом или органом местного самоуправления, на объекте капитального строительства собственности, правообладателем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рого является государственное (муниципальное) унитарное предприятие,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сударственное (муниципальное) бюджетное или автономное учреждение, в отношении которого указанный</w:t>
      </w:r>
      <w:r>
        <w:rPr>
          <w:rFonts w:ascii="Times New Roman" w:hAnsi="Times New Roman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r>
        <w:rPr>
          <w:rFonts w:ascii="Times New Roman" w:hAnsi="Times New Roman"/>
          <w:sz w:val="28"/>
          <w:szCs w:val="28"/>
        </w:rPr>
        <w:t xml:space="preserve">определяющее</w:t>
      </w:r>
      <w:r>
        <w:rPr>
          <w:rFonts w:ascii="Times New Roman" w:hAnsi="Times New Roman"/>
          <w:sz w:val="28"/>
          <w:szCs w:val="28"/>
        </w:rPr>
        <w:t xml:space="preserve"> в том числе условия и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рядок возмещения ущерба, причиненного указанному объекту при осущест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 реконструкции.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уникальный номер записи об аккредитации юридического лица,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давшего положительное заключение негосударственной экспертизы проек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ной документации, в государственном реестре юридических лиц, аккредит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ванных на право проведения негосударственной экспертизы проектной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кументации и (или) негосударственной экспертизы результатов инженерных изысканий, в случае, если представлено заключение негосударственной эк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пертизы проектной документации.</w:t>
      </w:r>
      <w:r>
        <w:rPr>
          <w:rFonts w:ascii="Times New Roman" w:hAnsi="Times New Roman"/>
          <w:sz w:val="28"/>
          <w:szCs w:val="28"/>
        </w:rPr>
        <w:t xml:space="preserve">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документы, предусмотренные законодательством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 об объектах культурного наследия, в случае, если при проведении 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бот по сохранению объекта культурного наследия затрагиваются констру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тивные и другие характеристики надежности и безопасности такого объекта.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копия договора о развитии территории в случае, если строительство, реконструкцию объектов капитального строительства планируется осущес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влять в границах территории, в отношении которой органом местного сам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управления принято решение о комплексном развитии территории (за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ключением случаев принятия самостоятельной реализации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дерацией, субъектом Российской Федерации или муниципальным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нием решения о комплексном развитии территории или реализации такого решения юридическим лицом, определенным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Федерацией или субъектом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рации).</w:t>
      </w:r>
      <w:r>
        <w:rPr>
          <w:rFonts w:ascii="Times New Roman" w:hAnsi="Times New Roman"/>
          <w:sz w:val="28"/>
          <w:szCs w:val="28"/>
        </w:rPr>
        <w:t xml:space="preserve"> Запрос о представлении документов (их копий или сведений, соде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) заключение органа исполнительной власти субъекта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дерации, уполномоченного в области охраны объектов культурного насл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дия, о соответствии раздела проектной документации объекта капитального строительства, содержащего архитектурные решения, предмету охраны ист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рического поселения и требованиям к архитектурным решениям объектов капитального строительства, установленным градостроительным регламе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том применительно к территориальной зоне, расположенной в границах те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ритории исторического поселения федерального или регионального значения (в случае, если строительство или</w:t>
      </w:r>
      <w:r>
        <w:rPr>
          <w:rFonts w:ascii="Times New Roman" w:hAnsi="Times New Roman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значения). </w:t>
      </w:r>
      <w:r>
        <w:rPr>
          <w:rFonts w:ascii="Times New Roman" w:hAnsi="Times New Roman"/>
          <w:sz w:val="28"/>
          <w:szCs w:val="28"/>
        </w:rPr>
        <w:t xml:space="preserve">Запрос о представлении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 (их копий или сведений, содержащихся в них);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 сведения об утверждении типового </w:t>
      </w:r>
      <w:r>
        <w:rPr>
          <w:rFonts w:ascii="Times New Roman" w:hAnsi="Times New Roman"/>
          <w:sz w:val="28"/>
          <w:szCs w:val="28"/>
        </w:rPr>
        <w:t xml:space="preserve">архитектурного решения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строительства, утвержденное в соответствии с Федеральн</w:t>
      </w:r>
      <w:r>
        <w:rPr>
          <w:rFonts w:ascii="Times New Roman" w:hAnsi="Times New Roman"/>
          <w:sz w:val="28"/>
          <w:szCs w:val="28"/>
        </w:rPr>
        <w:t xml:space="preserve">ым законом от 25 июня 2002 года № </w:t>
      </w:r>
      <w:r>
        <w:rPr>
          <w:rFonts w:ascii="Times New Roman" w:hAnsi="Times New Roman"/>
          <w:sz w:val="28"/>
          <w:szCs w:val="28"/>
        </w:rPr>
        <w:t xml:space="preserve">73-ФЗ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для ист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рического поселения, в границах которого планируется строительство,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конструкция объекта капитального строительства.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) сведения из Единого государственного реестра юридических лиц (при обращении застройщика, </w:t>
      </w:r>
      <w:r>
        <w:rPr>
          <w:rFonts w:ascii="Times New Roman" w:hAnsi="Times New Roman"/>
          <w:sz w:val="28"/>
          <w:szCs w:val="28"/>
        </w:rPr>
        <w:t xml:space="preserve">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121.2. В случае представления уведомления об образовании земельного участка путем объединения земельных участков, в отношении которых или </w:t>
      </w:r>
      <w:r>
        <w:rPr>
          <w:rFonts w:ascii="Times New Roman" w:hAnsi="Times New Roman"/>
          <w:sz w:val="28"/>
          <w:szCs w:val="28"/>
        </w:rPr>
        <w:t xml:space="preserve">одного из которых в соответствии с Градостроительным кодексом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выдано разрешение на строительство: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из Единого государственного реестра юридических лиц (при обращении застройщика,</w:t>
      </w:r>
      <w:r>
        <w:rPr>
          <w:rFonts w:ascii="Times New Roman" w:hAnsi="Times New Roman"/>
          <w:sz w:val="28"/>
          <w:szCs w:val="28"/>
        </w:rPr>
        <w:t xml:space="preserve">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сведения из Единого государственного реестра недвижимости о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мельном участке, образованном путем объединения земельных участков, в отношении которых или одного из которых выдано разрешение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тельство. Запрос о представлении документов (их копий или сведений,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решение об образовании земельных участков путем объединения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мельных участков, в отношении которых или одного из которых выдано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строительство, если в соответствии с земельным законодательс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вом решение об образовании земельного участка принимает исполнительный орган государственной власти или орган местного самоуправления.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из Единого государственного реестра юридических лиц (при обращении застройщика, </w:t>
      </w:r>
      <w:r>
        <w:rPr>
          <w:rFonts w:ascii="Times New Roman" w:hAnsi="Times New Roman"/>
          <w:sz w:val="28"/>
          <w:szCs w:val="28"/>
        </w:rPr>
        <w:t xml:space="preserve">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сведения из Единого государственного реестра недвижимости о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мельном участке, образованном путем раздела, перераспределения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ных участков или выдела из земельных участков, в отношении которых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дано разрешение на строительство.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решение об образовании земельных участков путем раздела, пер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распределения земельных участков или выдела из земельных участков, в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ношении которых выдано разрешение на строительство, в случае если в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ответствии с земельным законодательством решение об образовании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 принимает исполнительный орган государственной власти или орган местного самоуправления. Запрос о представлении документов (их 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градостроительный план земельного участка, на котором планируе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осуществить строительство, реконструкцию объекта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тельства. Запрос о представлении документов (их копий или сведений,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121.4.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из Единого государственного реестра юридических лиц (при обращении застройщика, </w:t>
      </w:r>
      <w:r>
        <w:rPr>
          <w:rFonts w:ascii="Times New Roman" w:hAnsi="Times New Roman"/>
          <w:sz w:val="28"/>
          <w:szCs w:val="28"/>
        </w:rPr>
        <w:t xml:space="preserve">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сведения из Единого государственного реестра недвижимости о з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мельном участке, образованном путем раздела, перераспределения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ных участков или выдела из земельных участков, в отношении которых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дано разрешение на строительство.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решение об образовании земельных участков путем раздела, пер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распределения земельных участков или выдела из земельных участков, в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ношении которых выдано разрешение на строительство, в случае если в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ответствии с земельным законодательством решение об образовании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ного участка принимает исполнительный орган государственной власти или орган местного самоуправления. Запрос о представлении документов (их 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градостроительный план земельного участка, на котором планируе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осуществить строительство, реконструкцию объекта капитального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тельства. Запрос о представлении документов (их копий или сведений,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121.5. В случае представления уведомления о переходе прав на земел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ный участок: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сведения из Единого государственного реестра юридических лиц (при обращении застройщика,</w:t>
      </w:r>
      <w:r>
        <w:rPr>
          <w:rFonts w:ascii="Times New Roman" w:hAnsi="Times New Roman"/>
          <w:sz w:val="28"/>
          <w:szCs w:val="28"/>
        </w:rPr>
        <w:t xml:space="preserve">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правоустанавливающие документы на земельный участок, в отнош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которого прежнему правообладателю земельного участка выдано разр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шение на строительство. Запрос о представлении документов (их копий или сведений, содержащихся в них).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121.6. </w:t>
      </w: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внесении изменений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документ, содержащий информацию о наличии выявленного в ра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ках государственного строительного надзора, государственного земельного надзора или муниципального земельн</w:t>
      </w:r>
      <w:r>
        <w:rPr>
          <w:rFonts w:ascii="Times New Roman" w:hAnsi="Times New Roman"/>
          <w:sz w:val="28"/>
          <w:szCs w:val="28"/>
        </w:rPr>
        <w:t xml:space="preserve">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разрешения. Запрос о представлении документов (их копий или сведений, содержащихся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вещения является обязательным в соответствии с требованиями части 5 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тьи 52 Градостроительного кодекса Российской Федерации. Запрос о пре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ставлении документов (их копий или сведений, со</w:t>
      </w:r>
      <w:r>
        <w:rPr>
          <w:rFonts w:ascii="Times New Roman" w:hAnsi="Times New Roman"/>
          <w:sz w:val="28"/>
          <w:szCs w:val="28"/>
        </w:rPr>
        <w:t xml:space="preserve">держащихся в них);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Запрос о представлении в уполномоченный орган документов (их копий или сведений, содержащихся в них) содержит: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государственной (муниципальной) услуги, для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тавления которой необходимо представление документа и (или)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новлено представление документа и (или) информации, </w:t>
      </w:r>
      <w:r>
        <w:rPr>
          <w:rFonts w:ascii="Times New Roman" w:hAnsi="Times New Roman"/>
          <w:sz w:val="28"/>
          <w:szCs w:val="28"/>
        </w:rPr>
        <w:t xml:space="preserve">необходимых</w:t>
      </w:r>
      <w:r>
        <w:rPr>
          <w:rFonts w:ascii="Times New Roman" w:hAnsi="Times New Roman"/>
          <w:sz w:val="28"/>
          <w:szCs w:val="28"/>
        </w:rPr>
        <w:t xml:space="preserve"> для предоставления государственной (муниципальной) услуги, и указание на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квизиты данного нормативного правового акта;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государственной (муниципальной)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чий день со дня регистрации заявления и приложенных к заявлению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 По межведомственным запросам документы (их копии или свед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содержащиеся в них), предусмотренные пунктами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настоящего Административного регламента, предоставляются органами и организаци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Межведомственное информационное взаимодействие </w:t>
      </w:r>
      <w:r>
        <w:rPr>
          <w:rFonts w:ascii="Times New Roman" w:hAnsi="Times New Roman"/>
          <w:sz w:val="28"/>
          <w:szCs w:val="28"/>
        </w:rPr>
        <w:t xml:space="preserve">может</w:t>
      </w:r>
      <w:r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ществляется на бумажном носителе: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невозможности осуществления межведомственного информац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онного взаимодействия в электронной форме в связи с отсутствием запраш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ваемых сведений в электронной форме;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необходимости представления оригиналов документов на б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мажном носителе при направлении межведомственного запроса.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смотренные пунктами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настоящего Административного регламе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та, предоставляются органами и организациями, в распоряжении которых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ходятся эти документы, в срок не позднее трех рабочих дней со дня получ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соответствующего межведомственного запроса.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Результатом административной процедуры является получение уполномоченным органом запрашиваемых документов (их копий или свед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ний, содержащихся в них).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предоставлении)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126. Основанием для начала административной процедуры является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гистрация заявления, уведомления и документов, предусмотренных 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ми 14,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В рамках рассмотрения заявления и документов, предусмотренных пунктами 14,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настоящего Административного регламента, осущ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ствляется проверка наличия и правильности оформления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 Неполучение (несвоевременное получение) документов,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смотренных пунктом 121 настоящего Административного регламента, не может являться основанием для отказа в предоставлении муниципальной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 Критериями принятия решения о предоставлении муниципальной услуги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129.1.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выдано разрешение на строительство: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в уведомлении об образовании земельного участка путем объединения земельных участков, в отношении которых или одного из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ством решение об образовании земельного участка принимает орган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тавляющий услугу;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сом Российской Федерации выдано разрешение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129.2.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</w:t>
      </w:r>
      <w:r>
        <w:rPr>
          <w:rFonts w:ascii="Times New Roman" w:hAnsi="Times New Roman"/>
          <w:sz w:val="28"/>
          <w:szCs w:val="28"/>
        </w:rPr>
        <w:t xml:space="preserve">если в соответствии с земельным законодательством решение об образовании земельного участка принимает орган предоставляющий услугу.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достоверность сведений, указанны</w:t>
      </w:r>
      <w:r>
        <w:rPr>
          <w:rFonts w:ascii="Times New Roman" w:hAnsi="Times New Roman"/>
          <w:sz w:val="28"/>
          <w:szCs w:val="28"/>
        </w:rPr>
        <w:t xml:space="preserve">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соответствие планируемого размещения объекта капитального строительства требованиям к строительству, реконструкции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рых в соответствии с Градостроительным кодексом Российской Федерации выдано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представленный градостроительный план земельного участка, 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зованного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ство, выдан не ранее чем за три года до дня направления уведомления об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разовании земельного участка путем раздела, перераспределения земельных участков или выдела из земельных участков;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соответствие планируемого объекта капитального строительства разрешенному использованию земельного участка и (или) ограничениям,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тановленным в соответствии с земельным и иным законодательством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Федерации, и дейс</w:t>
      </w:r>
      <w:r>
        <w:rPr>
          <w:rFonts w:ascii="Times New Roman" w:hAnsi="Times New Roman"/>
          <w:sz w:val="28"/>
          <w:szCs w:val="28"/>
        </w:rPr>
        <w:t xml:space="preserve">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</w:t>
      </w:r>
      <w:r>
        <w:rPr>
          <w:rFonts w:ascii="Times New Roman" w:hAnsi="Times New Roman"/>
          <w:sz w:val="28"/>
          <w:szCs w:val="28"/>
        </w:rPr>
        <w:t xml:space="preserve">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129.3. В случае представления уведомления о переходе права 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вания недрами: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в уведомлении о переходе права пользования недрами ре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визитов решения о предоставлении права пользования недрами и решения о переоформлении лицензии на право пользования недрами;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достоверность сведений, указанных в уведомлении о переходе права пользования недрами.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129.4. В случае представления заявителем уведомления о переходе прав на земельный участок: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в уведомлении о переходе прав на земельный участок ре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визитов правоустанавливающих документов на такой земельный участок;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правоустанавливающих документов на земельный участок в случае, если в Едином государственном реестре недвижимости не содержа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сведения о правоустанавливающих документах на земельный участок;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достоверность сведений, указанных в уведомлении о переходе прав на земельный участок, в отношении которого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129.5. </w:t>
      </w: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внесении изменений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информации о выявленном в рамках государственного строительного надзора, государственного земельного надзора или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пального земельного контроля факте отсутствия начатых работ по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отсутствие информации органа государственного строительного надзора об отсутствии извещения о начале работ по строительству, реконс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рукции, если направление такого извещения является обязательным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требованиями части 5 статьи 52 Градостроительного кодекса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подача заявления о внесении изменений не менее чем за десять раб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чих дней до истечения срока действия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129.6. В случае представления заявителем заявления о внесении изм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нений (за исключением заявления о внесении изменений в связи с необход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мостью продления срока действия разрешения на строительство):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документов, предусмотренных пунктом 14 настоящего А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соответствие планируемого размещения объекта капитального строительства требованиям к строительству, реконструкции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строительства, установленным на дату выдачи представленного для получения разрешения на строительство или для внесения изменений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 градостроительного плана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для внесения изменений в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 градостроительного плана земельного участка, выданного после пол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чения разрешения на строительство, но не ранее чем за три года до дня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правления заявления о внесении изменений в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соответствие планируемого объекта капитального строительства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решенному использованию земельного участка и (или) ограничениям, уст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новленным в соответствии с земельным и иным законодательством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и действующим на дату принятия решения о внесении изм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нений в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подача заявления о внесении изменений не менее чем за десять раб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чих дней до истечения срока действия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130. Критериями принятия решения об отказе в предоставлении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131.1.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выдано разрешение на строительство: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в уведомлении об образовании земельного участка путем объединения земельных участков, в отношении которых или одного из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ством решение об образовании земельного участка принимает исполнител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ный орган предоставляющий услугу;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недостоверность сведений, указанных в уведомлении об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нии земельного участка путем объединения земельных участков, в отнош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которых или одного из которых в соответствии с Градостроительным кодексом Российской Федерации выдано разрешение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131.2.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в уведомлении об образовании земельного участка путем раздела, перерасп</w:t>
      </w:r>
      <w:r>
        <w:rPr>
          <w:rFonts w:ascii="Times New Roman" w:hAnsi="Times New Roman"/>
          <w:sz w:val="28"/>
          <w:szCs w:val="28"/>
        </w:rPr>
        <w:t xml:space="preserve">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орган предоставляющий услугу;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недостоверность сведений, указанных в уведомлении об 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нии земельного участка путем раздела, перераспределения земельных учас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рых в соответствии с Градостроительным кодексом Российской Федерации выдано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представленный градостроительный план земельного участка, 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зованного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ство, выдан </w:t>
      </w:r>
      <w:r>
        <w:rPr>
          <w:rFonts w:ascii="Times New Roman" w:hAnsi="Times New Roman"/>
          <w:sz w:val="28"/>
          <w:szCs w:val="28"/>
        </w:rPr>
        <w:t xml:space="preserve">ранее</w:t>
      </w:r>
      <w:r>
        <w:rPr>
          <w:rFonts w:ascii="Times New Roman" w:hAnsi="Times New Roman"/>
          <w:sz w:val="28"/>
          <w:szCs w:val="28"/>
        </w:rPr>
        <w:t xml:space="preserve"> чем за три года до дня направления уведомления об 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зовании земельного участка путем раздела, перераспределения земельных участков или выдела из земельных участков;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тановленным в соответствии с земельным и иным законодательством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Федерации, и дейс</w:t>
      </w:r>
      <w:r>
        <w:rPr>
          <w:rFonts w:ascii="Times New Roman" w:hAnsi="Times New Roman"/>
          <w:sz w:val="28"/>
          <w:szCs w:val="28"/>
        </w:rPr>
        <w:t xml:space="preserve">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тельным кодексом Российской</w:t>
      </w:r>
      <w:r>
        <w:rPr>
          <w:rFonts w:ascii="Times New Roman" w:hAnsi="Times New Roman"/>
          <w:sz w:val="28"/>
          <w:szCs w:val="28"/>
        </w:rPr>
        <w:t xml:space="preserve"> Федерации выдано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131.3. В случае представления уведомления о переходе права 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вания недрами: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недостоверность сведений, указанных в уведомлении о переходе права пользования недрами.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131.4. В случае представления заявителем уведомления о переходе прав на земельный участок: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в уведомлении о переходе прав на земельный участок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квизитов правоустанавливающих документов на такой земельный участок;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отсутствие правоустанавливающих документов на земельный уч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сток в случае, если в Едином государственном реестре недвижимости не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держатся сведения о правоустанавливающих документах на земельный уч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сток;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недостоверность сведений, указанных в уведомлении о переходе прав на земельный участок, в отношении которого в соответствии с Град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строительным кодексом Российской Федерации выдано разрешение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131.5. </w:t>
      </w:r>
      <w:r>
        <w:rPr>
          <w:rFonts w:ascii="Times New Roman" w:hAnsi="Times New Roman"/>
          <w:sz w:val="28"/>
          <w:szCs w:val="28"/>
        </w:rPr>
        <w:t xml:space="preserve">В случае представления заявления о внесении изменений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пального земельного контроля факте отсутствия начатых работ по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информации органа государственного строительного надз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дерации;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подача заявления о внесении изменений менее чем за десять рабочих дней до истечения срока действия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131.6. В случае представления заявителем заявления о внесении изм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нений (за исключением заявления о внесении изменений в связи с необход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мостью продления срока действия разрешения на строительство):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документов, предусмотренных пунктом 14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несоответствие планируемого размещения объекта капитального строительства требованиям к строительству, реконструкции объекта кап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тального строительства, установленным на дату выдачи представленного для получения разрешения на строительство или для внесения изменений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решение на строительство градостроительного плана земельного участка;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для внесения изменений в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 градостроительного плана земельного участка, выданного после пол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чения разрешения на строительство, но ранее чем за три года до дня напра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заявления о внесении изменений в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несоответствие планируемого объекта капитального строительства разрешенному использованию земельного участка и (или) ограничениям,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тановленным в соответствии с земельным и иным законодательством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 и действующим на дату принятия решения о внесении изменений в разрешение на строительство;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подача заявления о внесении изменений менее чем за десять рабочих дней до истечения срока действия разрешения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132. По результатам проверки документов, предусмотренных пунктом 14 настоящего Административного регламента, должностное лицо 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подготавливает проект соответствующего решения.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ется соответственно подписание разрешения на строительство с внесенными изменениями (далее также в настоящем подразделе – решение о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 муниципальной услуги) или подписание решения об отказе во внес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изменений в разрешение на строительство (далее также в настоящем подразделе – решение об отказе в предоставлении муниципальной услуги).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строител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ство оформляется в форме электронного документа либо документа на б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мажном носителе по форме, приведенной в приложении 13 к настоящему Административному регламенту.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134. Решение о предоставлении муниципальной услуги или об отказе в предоставлении муниципальной услуги принимается главой Апанасенко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135. Решение, принимаемое главой Апанасенковского муниципального округа Ставропольского края о предоставлении муниципальной услуги или об отказе в предоставлении муниципальной услуги, подписывается им, в том </w:t>
      </w:r>
      <w:r>
        <w:rPr>
          <w:rFonts w:ascii="Times New Roman" w:hAnsi="Times New Roman"/>
          <w:sz w:val="28"/>
          <w:szCs w:val="28"/>
        </w:rPr>
        <w:t xml:space="preserve">числе с использованием усиленной квалифицированной электронной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136. </w:t>
      </w:r>
      <w:r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лении) муниципальной услуги исчисляется с даты получения органом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доставляющим услугу всех сведений, необходимых для принятия решения о предоставлении (об отказе в предоставлении) муниципальной услуги, и не может превышать пять рабочих дней со дня регистрации заявления, уведо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ления и документов и (или) информации, необходимых для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137. При подаче заявления, уведомления и документов,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пунктами 14,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лении, уведомлении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138. </w:t>
      </w:r>
      <w:r>
        <w:rPr>
          <w:rFonts w:ascii="Times New Roman" w:hAnsi="Times New Roman"/>
          <w:sz w:val="28"/>
          <w:szCs w:val="28"/>
        </w:rPr>
        <w:t xml:space="preserve">При подаче заявления, уведомления и документов,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пунктами 14,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настоящего Административного регламента,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(ст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тус заявления обновляется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заявлении, уведомлении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139. При подаче заявления, уведомления и документов, предусмотре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пунктами 14,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настоящего Административного регламента 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рез МФЦ решение об отказе в предоставлении муниципальной услуги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правляется в МФЦ, если в заявлении, уведомлении не был указан иной сп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Срок выдачи (направления) заявителю решения об отказе в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доставлении муниципальной услуги исчисляется со дня принятия такого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шения и составляет один рабочий день, но не превышает срок, установле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в пункте 21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Основанием для начала выполнения административной процедуры является подписание главой Апанасенковского муниципального округа Ставропольского края разрешения на строительство с внесенными 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ниями.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Заявитель по его выбору вправе получить результат предоставл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муниципальной услуги одним из следующих способов: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бумажном носителе;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должностного лица 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гана предоставляющего услугу.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143. Ответственным за выполнение административной процедуры, 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ляется должностное лицо Управления.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При подаче заявления и документов, предусмотренных пунктами 14,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</w:t>
      </w:r>
      <w:r>
        <w:rPr>
          <w:rFonts w:ascii="Times New Roman" w:hAnsi="Times New Roman"/>
          <w:sz w:val="28"/>
          <w:szCs w:val="28"/>
        </w:rPr>
        <w:t xml:space="preserve">его Административного регламента, в ходе личного приема,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145. При подаче заявления и документов, предусмотренных пунктами 14, 15.1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15.6 настоящего Административного регламента, посредством Ед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ного портала, регионального портала, направление заявителю разрешения на строительство осуществляется в личный кабинет заявителя на Едином порт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146. При подаче заявления и документов, предусмотренных пунктами 14, 15.1-15.6 Административного регламента, способом, указанным в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Административного регламента, разреш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 на строительство направляется в МФЦ,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147.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день, но не превышает срок, установленный в пункте 21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148. Возможность предоставления результата муниципальной услуги по экстерриториальному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Получение дополнительных сведений от заявителя не предусмо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оставления зап</w:t>
      </w:r>
      <w:r>
        <w:rPr>
          <w:rFonts w:ascii="Times New Roman" w:hAnsi="Times New Roman"/>
          <w:sz w:val="28"/>
          <w:szCs w:val="28"/>
        </w:rPr>
        <w:t xml:space="preserve">роса заявителя о предоставлении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без рассмотрения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150. Заявитель вправе обратиться в орган предоставляющий услугу с заявлением об оставлении заявления о внесении изменений, уведомления без рассмотрения по форме согласно прилож</w:t>
      </w:r>
      <w:r>
        <w:rPr>
          <w:rFonts w:ascii="Times New Roman" w:hAnsi="Times New Roman"/>
          <w:sz w:val="28"/>
          <w:szCs w:val="28"/>
        </w:rPr>
        <w:t xml:space="preserve">ению </w:t>
      </w:r>
      <w:r>
        <w:rPr>
          <w:rFonts w:ascii="Times New Roman" w:hAnsi="Times New Roman"/>
          <w:sz w:val="28"/>
          <w:szCs w:val="28"/>
        </w:rPr>
        <w:t xml:space="preserve">10 в порядке, установленном пунктом 16 настоящего Административного регламента, не позднее рабочего дня, предшествующего дню окончания срока предоставления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поступившего заявления об оставлении заявления о вн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сении изменений, уведомления без рассмотрения орган предоставляющий услугу принимает решение об оставлении заявления о внесении изменений, уведомления без рассмотрения.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оставлении заявления о внесении изменений, уведомления без рассмотрения направляется заявителю по форме, приведенной в прил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жении </w:t>
      </w:r>
      <w:r>
        <w:rPr>
          <w:rFonts w:ascii="Times New Roman" w:hAnsi="Times New Roman"/>
          <w:sz w:val="28"/>
          <w:szCs w:val="28"/>
        </w:rPr>
        <w:t xml:space="preserve">11 к настоящему Административному регламенту, способом, указа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ным заявителем в заявлении об оставлении заявления о внесении изменений, уведомления без рассмотрения, не позднее рабочего дня, следующего за днем поступления заявления об оставлении заявления о внесении изменений, ув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домления без рассмотрения.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без рассмотрения заявления о внесении изменений, ув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домления не препятствует повторному обращению заявителя в орган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тавляющий услугу за предоставлением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4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151. Результат предоставления муниципальной услуги указан в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6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описание административных процедур предоставления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запроса и документов и (или) информации, необходимых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152. Основанием для начала административной процедуры является поступление в орган предоставляющий услугу заявления об исправлении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пущенных опечаток и ошибок (далее в настоящем подразделе – заявление</w:t>
      </w:r>
      <w:r>
        <w:rPr>
          <w:rFonts w:ascii="Times New Roman" w:hAnsi="Times New Roman"/>
          <w:sz w:val="28"/>
          <w:szCs w:val="28"/>
        </w:rPr>
        <w:t xml:space="preserve">)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7 к настоящему Административному регламе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ту, одним из способов, установленных пунктом 16 настоящего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153.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 Представитель физического лица, обратившийся по доверенности, представляет в орган предоставля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щий услугу 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ветствии с требованиями законодательства Российской Федерации, в упо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номоченный орган </w:t>
      </w:r>
      <w:r>
        <w:rPr>
          <w:rFonts w:ascii="Times New Roman" w:hAnsi="Times New Roman"/>
          <w:sz w:val="28"/>
          <w:szCs w:val="28"/>
        </w:rPr>
        <w:t xml:space="preserve">предоставляются документы</w:t>
      </w:r>
      <w:r>
        <w:rPr>
          <w:rFonts w:ascii="Times New Roman" w:hAnsi="Times New Roman"/>
          <w:sz w:val="28"/>
          <w:szCs w:val="28"/>
        </w:rPr>
        <w:t xml:space="preserve">, предусмотренные подпун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154. Основания для принятия решения об отказе в приеме заявления: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непредставление документов, предусмотренных по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14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представленные документы утратили силу на день обращения за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лучением услуги (документ, удостоверяющий личность; документ, удостов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ряющий полномочия представителя заявителя, в случае обращения за пол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чением услуги указанным лицом);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представленные в электронной форме документы содержат повре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дения, наличие которых не позволяет в полном объеме получить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цию и сведения, содержащиеся в документах;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выявлено несоблюдение установленных статьей 11 Федерального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кона № 63-ФЗ условий признания квалифицированной электронной подписи действительной в документах, представленных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155. В приеме заявления не участвуют федеральные органы исполн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тельной власти, государственные корпорации, органы государственных вн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бюджетных фондов.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участвует в приеме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по экстерриториал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156. Заявление, направленное 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Административного регламента, пр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нимаются должностными лицами органа предоставляющего услугу, ответс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венными за делопроизводство.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в порядке, предусмотренном подпунктом 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пункта 16 настоящего Административного регламента, регистрируется в 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томатическом режиме.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через МФЦ, может быть получено из МФЦ в электронной форме по защищенным каналам связи, заверенные усиленной квалифицированной электронной подписью или усиленной неквалифицир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ванной электронной подписью заявителя в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Федерального закона № 63-ФЗ.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157. Для приема заявления в электронной форме с и</w:t>
      </w:r>
      <w:r>
        <w:rPr>
          <w:rFonts w:ascii="Times New Roman" w:hAnsi="Times New Roman"/>
          <w:sz w:val="28"/>
          <w:szCs w:val="28"/>
        </w:rPr>
        <w:t xml:space="preserve">спользованием Единого портала, Р</w:t>
      </w:r>
      <w:r>
        <w:rPr>
          <w:rFonts w:ascii="Times New Roman" w:hAnsi="Times New Roman"/>
          <w:sz w:val="28"/>
          <w:szCs w:val="28"/>
        </w:rPr>
        <w:t xml:space="preserve">егионального портала может применяться специализир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ванное программное обеспечение, предусматривающее заполнение заявит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лем реквизитов, необходимых для работы с заявлением и для подготовки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Единого портал,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ный портал заявитель должен быть зарегистрирован соответственно в ЕСИА или в иных государственных информационных системах, если такие госуда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ственные информационные системы в установленном Правительством Ро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сийской Федерации порядке обеспечивают взаимодействие с ЕСИА, при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ловии совпадения сведений о физическом лице в указанных информацио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системах.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158. Срок регистрации заявления указан в пункте 21 настоящего Адм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159. Результатом административной процедуры является регистрация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160. После регистрации заявление направляется в Управление для ра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смотрения его должностным лицом ответственным за предоставление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161. Направление межведомственных информационных запросов не осуществляется.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162. Основанием для начала административной процедуры является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гистрация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163. В рамках рассмотрения заявления осуществляется проверка на предмет наличия (отсутствия) оснований для принятия решения об испра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 допущенных опечаток и ошибок в разрешении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164. Критериями принятия решения о предоставлении муниципальной услуги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2 настоящего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опечаток и ошибок в разрешении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165. Критериями для принятия решения об отказе в предоставлении  муниципальной услуги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2 настоящ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отсутствие опечаток и ошибок в разрешении на строительство.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По результатам проверки заявления должностное лицо 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подготавливает проект соответствующего решения.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соответстве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 подписание разрешения на строительство с внесенными исправлениями допущенных опечаток и ошибок (далее также в настоящем подразделе –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шение о предоставлении муниципальной услуги) или подписание решения об отказе во внесении исправлений в разрешение на строительство по форме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гласно приложению 14 (далее также в настоящем подразделе – решение об отказе в предоставлении муниципальной услуги).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подтверждения наличия допущенных опечаток, ошибок в 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решении на строительство орган предоставляющий услугу вносит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в ранее выданное разрешение на строительство. Дата и номер выданного разрешения на строительство не изменяются, а в соответствующей графе формы разрешения на строительство указывается дата внесения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Решение о предоставлении муниципальной услуги или об отказе в предоставлении муниципальной услуги принимается главой Апанасенко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Решение, прини</w:t>
      </w:r>
      <w:r>
        <w:rPr>
          <w:rFonts w:ascii="Times New Roman" w:hAnsi="Times New Roman"/>
          <w:sz w:val="28"/>
          <w:szCs w:val="28"/>
        </w:rPr>
        <w:t xml:space="preserve">маемое главой Апанасенковского муниципального округа Ставропольского края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Срок принятия решения о предоставлении (об отказе в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лении) муниципальной услуги не может превышать пять рабочих дней со дня регистрации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При подаче заявления в ходе личного приема, посредством почт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вого отправления решение об отказе в предоставлении  муниципальной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 соответственно выдается заявителю на руки или направляется посредс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вом почтового отправления,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При подаче заявления посредством Единого портала, региональн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портала направление заявителю решения об отказе в предоставлении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ниципальной услуги осуществляется в личный кабинет заявителя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173. При подаче заявления через МФЦ решение об отказе в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лении муниципальной услуги направляется в МФЦ,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174. Срок выдачи (направления) заявителю решения об отказе в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доставлении муниципальной услуги исчисляется со дня принятия такого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шения и составляет один рабочий день, но не превышает пяти рабочих дней </w:t>
      </w:r>
      <w:r>
        <w:rPr>
          <w:rFonts w:ascii="Times New Roman" w:hAnsi="Times New Roman"/>
          <w:sz w:val="28"/>
          <w:szCs w:val="28"/>
        </w:rPr>
        <w:t xml:space="preserve">с даты поступления</w:t>
      </w:r>
      <w:r>
        <w:rPr>
          <w:rFonts w:ascii="Times New Roman" w:hAnsi="Times New Roman"/>
          <w:sz w:val="28"/>
          <w:szCs w:val="28"/>
        </w:rPr>
        <w:t xml:space="preserve"> заявления.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175. Основанием для начала выполнения административной процедуры является подписание разрешения на строительство с внесенными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ниями допущенных опечаток и ошибок.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176. Заявитель по его выбору вправе получить разрешение на стро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тельство с внесенными исправлениями допущенных опечаток и ошибок 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ним из следующих способов: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бумажном носителе;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должностным лицом органа предоставляющего услугу.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177. Ответственным за выполнение административной процедуры, 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ляется должностное лицо Управления.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При подаче заявления в ходе личного приема, посредством почт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отправления, если в заявлении не </w:t>
      </w:r>
      <w:r>
        <w:rPr>
          <w:rFonts w:ascii="Times New Roman" w:hAnsi="Times New Roman"/>
          <w:sz w:val="28"/>
          <w:szCs w:val="28"/>
        </w:rPr>
        <w:t xml:space="preserve">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179. При подаче заявления посредством Единого портала, региональн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портала направление разрешения на строительство с внесенными испра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лениями допущенных опечаток и ошибок осуществляется в личный кабинет заявителя на Едином портале, </w:t>
      </w:r>
      <w:r>
        <w:rPr>
          <w:rFonts w:ascii="Times New Roman" w:hAnsi="Times New Roman"/>
          <w:sz w:val="28"/>
          <w:szCs w:val="28"/>
        </w:rPr>
        <w:t xml:space="preserve">Региональном портале</w:t>
      </w:r>
      <w:r>
        <w:rPr>
          <w:rFonts w:ascii="Times New Roman" w:hAnsi="Times New Roman"/>
          <w:sz w:val="28"/>
          <w:szCs w:val="28"/>
        </w:rPr>
        <w:t xml:space="preserve"> (статус заявления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новляется до статуса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Услуга оказана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180. При подаче заявления через МФЦ разрешение на строительство с внесенными исправлениями допущенных опечаток и ошибок направляется в многофункциональный центр, если в заявлении не был указан иной способ.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181.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день, но не превышает пяти рабочих дней </w:t>
      </w:r>
      <w:r>
        <w:rPr>
          <w:rFonts w:ascii="Times New Roman" w:hAnsi="Times New Roman"/>
          <w:sz w:val="28"/>
          <w:szCs w:val="28"/>
        </w:rPr>
        <w:t xml:space="preserve">с даты поступления</w:t>
      </w:r>
      <w:r>
        <w:rPr>
          <w:rFonts w:ascii="Times New Roman" w:hAnsi="Times New Roman"/>
          <w:sz w:val="28"/>
          <w:szCs w:val="28"/>
        </w:rPr>
        <w:t xml:space="preserve"> заявления.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182. Возможность предоставления результата муниципальной услуги по экстерриториальному принципу отсутствует.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widowControl w:val="o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183. Получение дополнительных сведений от заявителя не предусмо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IV. Формы </w:t>
      </w:r>
      <w:r>
        <w:rPr>
          <w:rFonts w:ascii="Times New Roman" w:hAnsi="Times New Roman"/>
          <w:sz w:val="28"/>
          <w:szCs w:val="28"/>
        </w:rPr>
        <w:t xml:space="preserve">контроля за</w:t>
      </w:r>
      <w:r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r>
        <w:rPr>
          <w:rFonts w:ascii="Times New Roman" w:hAnsi="Times New Roman"/>
          <w:sz w:val="28"/>
          <w:szCs w:val="28"/>
        </w:rPr>
        <w:t xml:space="preserve">контроля за</w:t>
      </w:r>
      <w:r>
        <w:rPr>
          <w:rFonts w:ascii="Times New Roman" w:hAnsi="Times New Roman"/>
          <w:sz w:val="28"/>
          <w:szCs w:val="28"/>
        </w:rPr>
        <w:t xml:space="preserve"> соблюдением и испо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нением ответственными должностными лицами положений регламента и иных нормативных правовых актов, устанавливающих требования к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тавлению государственной услуги, а также принятием ими решений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184. Текущий контроль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полнотой, доступностью и качеством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услуги осуществляется начальником Управления либо лицом, его зам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щающим, путем проведения выборочных проверок соблюдения и исполн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должностными лицами Управления положений настоящего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 и опроса мнения заявителей;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соблюдением последовательности административных действий, о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ределенных административными процедурами по предоставлению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услуги, сроками рассмотрения документов осуществляется начал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ником Управления постоянно путем проведения проверок соблюдения и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полнения должностными лицами Управления, предоставляющими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соблюдением должностными лицами МФЦ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следовательности действий, установленных Административным регламе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том, и иными нормативными правовыми актами, устанавливающими треб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вания к предоставлению муниципальной услуги, осуществляется руковод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телем МФЦ ежедневно.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и законодательством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185. </w:t>
      </w:r>
      <w:r>
        <w:rPr>
          <w:rFonts w:ascii="Times New Roman" w:hAnsi="Times New Roman"/>
          <w:sz w:val="28"/>
          <w:szCs w:val="28"/>
        </w:rPr>
        <w:t xml:space="preserve">Последующий контроль за исполнением положений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 осуществляется посредством проведения проверок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блюдения административных действий, определенных административными процедурами, соблюдением сроков, проверки полноты, доступности и кач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ства предоставления муниципальной услуги, выявления и устранения нар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шений прав заявителей, рассмотрения принятия решений и подготовки отв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тов на их обращения, содержащие жалобы на решения, действия (бездейс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вия) должностных лиц Управления.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осуществления последующего контроля составляет один раз в три года.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порядок и форма </w:t>
      </w:r>
      <w:r>
        <w:rPr>
          <w:rFonts w:ascii="Times New Roman" w:hAnsi="Times New Roman"/>
          <w:sz w:val="28"/>
          <w:szCs w:val="28"/>
        </w:rPr>
        <w:t xml:space="preserve">контроля за</w:t>
      </w:r>
      <w:r>
        <w:rPr>
          <w:rFonts w:ascii="Times New Roman" w:hAnsi="Times New Roman"/>
          <w:sz w:val="28"/>
          <w:szCs w:val="28"/>
        </w:rPr>
        <w:t xml:space="preserve"> полнотой 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качеством предоставления муници</w:t>
      </w:r>
      <w:r>
        <w:rPr>
          <w:rFonts w:ascii="Times New Roman" w:hAnsi="Times New Roman"/>
          <w:sz w:val="28"/>
          <w:szCs w:val="28"/>
        </w:rPr>
        <w:t xml:space="preserve">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186. Плановые проверки осуществляются на основании </w:t>
      </w:r>
      <w:r>
        <w:rPr>
          <w:rFonts w:ascii="Times New Roman" w:hAnsi="Times New Roman"/>
          <w:sz w:val="28"/>
          <w:szCs w:val="28"/>
        </w:rPr>
        <w:t xml:space="preserve">утвержденного главой округа </w:t>
      </w:r>
      <w:r>
        <w:rPr>
          <w:rFonts w:ascii="Times New Roman" w:hAnsi="Times New Roman"/>
          <w:sz w:val="28"/>
          <w:szCs w:val="28"/>
        </w:rPr>
        <w:t xml:space="preserve">плана </w:t>
      </w:r>
      <w:r>
        <w:rPr>
          <w:rFonts w:ascii="Times New Roman" w:hAnsi="Times New Roman"/>
          <w:sz w:val="28"/>
          <w:szCs w:val="28"/>
        </w:rPr>
        <w:t xml:space="preserve">проверок</w:t>
      </w:r>
      <w:r>
        <w:rPr>
          <w:rFonts w:ascii="Times New Roman" w:hAnsi="Times New Roman"/>
          <w:sz w:val="28"/>
          <w:szCs w:val="28"/>
        </w:rPr>
        <w:t xml:space="preserve"> на текущий год.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проверки осуществляются на основании распорядител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ных документов администрации при выявлении нарушений по предоставл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нию муниципальной услуги или по конкретному обращению заявителя. При проверке рассматриваются все вопросы, связанные с предоставлением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 (комплексные проверки), или отдельные вопросы (темат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ческие вопросы). Проверки также проводятся по конкретному обращению заинтересованного лица.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проверки полноты и качества предоставления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 проводятся на основании обращения граждан.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187. Для проведения плановой и внеплановой проверки полноты и 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чества предоставления муниципальной услуги в администрации округа фо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мируется комисс</w:t>
      </w:r>
      <w:r>
        <w:rPr>
          <w:rFonts w:ascii="Times New Roman" w:hAnsi="Times New Roman"/>
          <w:sz w:val="28"/>
          <w:szCs w:val="28"/>
        </w:rPr>
        <w:t xml:space="preserve">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188. </w:t>
      </w:r>
      <w:r>
        <w:rPr>
          <w:rFonts w:ascii="Times New Roman" w:hAnsi="Times New Roman"/>
          <w:sz w:val="28"/>
          <w:szCs w:val="28"/>
        </w:rPr>
        <w:t xml:space="preserve">В любое время с момента регистрации документов в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заявитель имеет право знакомиться с документами и материал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Ответственность должностных лиц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услугу, за решения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действия (бездействие), принимаемые (осуществляемые)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ими в ходе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189. </w:t>
      </w:r>
      <w:r>
        <w:rPr>
          <w:rFonts w:ascii="Times New Roman" w:hAnsi="Times New Roman"/>
          <w:sz w:val="28"/>
          <w:szCs w:val="28"/>
        </w:rPr>
        <w:t xml:space="preserve">Должностные</w:t>
      </w:r>
      <w:r>
        <w:rPr>
          <w:rFonts w:ascii="Times New Roman" w:hAnsi="Times New Roman"/>
          <w:sz w:val="28"/>
          <w:szCs w:val="28"/>
        </w:rPr>
        <w:t xml:space="preserve">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услуги, за соблюдением и исполнение положений Администрати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ного регламента и правовых актов Российской Федерации и Ставропольского края, устанавливающих требования к предоставлению муниципальной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лиц, ответственных за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полнение административных процедур, закрепляется в их должностных 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струкциях в соответствии с требованиями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дерации и законодательства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нарушений прав обратившихся заявителей, поря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ка и сроков рассмотрения запросов заявителей, утраты документов заявит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лей виновные лица несут ответственность в соответствии с законодательс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вом Российской Федерации, в том числе дисциплинарную ответственность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о муниципальной службы.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Положения, характеризующие требования к порядку и формам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муниципальной услуги,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том числе со стороны граждан,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2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их объединений и организаций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190. Заявители, которым предоставляется муниципальная услуга, им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ют право на любые предусмотренные законодательством Российской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рации формы </w:t>
      </w:r>
      <w:r>
        <w:rPr>
          <w:rFonts w:ascii="Times New Roman" w:hAnsi="Times New Roman"/>
          <w:sz w:val="28"/>
          <w:szCs w:val="28"/>
        </w:rPr>
        <w:t xml:space="preserve">контроля за</w:t>
      </w:r>
      <w:r>
        <w:rPr>
          <w:rFonts w:ascii="Times New Roman" w:hAnsi="Times New Roman"/>
          <w:sz w:val="28"/>
          <w:szCs w:val="28"/>
        </w:rPr>
        <w:t xml:space="preserve"> деятельностью должностных лиц администрации, Управления при предоставлении им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Заявители, в случае </w:t>
      </w:r>
      <w:r>
        <w:rPr>
          <w:rFonts w:ascii="Times New Roman" w:hAnsi="Times New Roman"/>
          <w:sz w:val="28"/>
          <w:szCs w:val="28"/>
        </w:rPr>
        <w:t xml:space="preserve">выявления фактов нарушения порядка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или ненадлежащего исполнения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регламента, вправе обратиться с жалобой в соответствующие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ны.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представлена на личном приеме, направлена по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товым отправлением или в электронной форме с использованием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ционных ресурсов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Единого портала, Регионального портала.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V. Досудебный (внесудебный) порядок обжалования решений 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указанных в </w:t>
      </w:r>
      <w:hyperlink r:id="rId41" w:tooltip="https://login.consultant.ru/link/?req=doc&amp;base=LAW&amp;n=465798&amp;date=10.06.2024&amp;dst=100352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</w:rPr>
        <w:t xml:space="preserve">, а также их должностных лиц, муниципальных служащих, работников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Заявитель имеет право на досудебное (внесудебное) обжалование р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шений и действий (бездействия) должностных лиц, работников, принятых (осуществляемых) в ходе предоставления муниципальной услуги.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191. </w:t>
      </w:r>
      <w:r>
        <w:rPr>
          <w:rFonts w:ascii="Times New Roman" w:hAnsi="Times New Roman"/>
          <w:color w:val="auto"/>
          <w:sz w:val="28"/>
          <w:szCs w:val="28"/>
        </w:rPr>
        <w:t xml:space="preserve">Заявитель имеет право подать жалобу на решение и (или) действие (бездействие) администрации, Управления, предоставляющего муниципал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color w:val="auto"/>
          <w:sz w:val="28"/>
          <w:szCs w:val="28"/>
        </w:rPr>
        <w:t xml:space="preserve">ную услугу, его должностных лиц, муниципальных служащих, МФЦ, рабо</w:t>
      </w:r>
      <w:r>
        <w:rPr>
          <w:rFonts w:ascii="Times New Roman" w:hAnsi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/>
          <w:color w:val="auto"/>
          <w:sz w:val="28"/>
          <w:szCs w:val="28"/>
        </w:rPr>
        <w:t xml:space="preserve">ников МФЦ, привлекаемых организаций, а также работников привлекаемых организаций при предоставлении муниципальной услуги.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Заявитель вправе обратиться с жалобой по основаниям и в порядке, предусмотренном </w:t>
      </w:r>
      <w:hyperlink r:id="rId42" w:tooltip="https://login.consultant.ru/link/?req=doc&amp;base=LAW&amp;n=465798&amp;date=10.06.2024&amp;dst=219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статьями 11.1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43" w:tooltip="https://login.consultant.ru/link/?req=doc&amp;base=LAW&amp;n=465798&amp;date=10.06.2024&amp;dst=107&amp;field=134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11.2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27 июля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2010 года № 210-ФЗ </w:t>
      </w:r>
      <w:r>
        <w:rPr>
          <w:rFonts w:ascii="Times New Roman" w:hAnsi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</w:rPr>
        <w:t xml:space="preserve">Об организации предоставления государственных и муни</w:t>
      </w:r>
      <w:r>
        <w:rPr>
          <w:rFonts w:ascii="Times New Roman" w:hAnsi="Times New Roman"/>
          <w:sz w:val="28"/>
          <w:szCs w:val="28"/>
        </w:rPr>
        <w:t xml:space="preserve">ципальных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192. Жалоба может быть подана заявителем на имя главы Апанасе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ковского муниципального округа Ставропольского края, в случае если обж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луются решения начальника Управления, предоставляющего муниципальную услугу, и его должностных лиц, муниципальных служащих.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подана заявителем на решения и действия (безде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ствие) МФЦ, привлекаемой организации на имя учредителя МФЦ или иного лица, уполномоченного нормативным правовым актом органа местного 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моуправления Апанасенковского муниципального округа Ставропольского края на рассмотрение жалобы.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193. В случае установления в ходе или по результатам </w:t>
      </w:r>
      <w:r>
        <w:rPr>
          <w:rFonts w:ascii="Times New Roman" w:hAnsi="Times New Roman"/>
          <w:sz w:val="28"/>
          <w:szCs w:val="28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или прест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пления, должностное лицо, наделенное полномочиями по рассмотрению ж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лоб, незамедлительно направляет имеющиеся материалы в органы прокур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туры.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194. </w:t>
      </w:r>
      <w:r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ется на информационных стендах в местах предоставления муниципальных услуг, на официальном сайте администрации муниципального округа в 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Едином портале,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гиональном портале</w:t>
      </w:r>
      <w:r>
        <w:rPr>
          <w:rFonts w:ascii="Times New Roman" w:hAnsi="Times New Roman"/>
          <w:sz w:val="28"/>
          <w:szCs w:val="28"/>
        </w:rPr>
        <w:t xml:space="preserve">, а также предоставляется в устной форме по телефону и </w:t>
      </w:r>
      <w:r>
        <w:rPr>
          <w:rFonts w:ascii="Times New Roman" w:hAnsi="Times New Roman"/>
          <w:sz w:val="28"/>
          <w:szCs w:val="28"/>
        </w:rPr>
        <w:t xml:space="preserve">(или) на личном приеме либо в письменной форме, почтовым отправлением или электронным сообщением по адресу, указанному заявителем.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</w:t>
      </w:r>
      <w:r/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06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  <w:instrText xml:space="preserve"> PAGE   \* MER</w:instrText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isLgl w:val="false"/>
      <w:suff w:val="tab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isLgl w:val="false"/>
      <w:suff w:val="tab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)"/>
      <w:lvlJc w:val="right"/>
      <w:pPr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1"/>
    <w:link w:val="7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1"/>
    <w:link w:val="7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1"/>
    <w:link w:val="7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1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1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1"/>
    <w:link w:val="815"/>
    <w:uiPriority w:val="10"/>
    <w:rPr>
      <w:sz w:val="48"/>
      <w:szCs w:val="48"/>
    </w:rPr>
  </w:style>
  <w:style w:type="character" w:styleId="37">
    <w:name w:val="Subtitle Char"/>
    <w:basedOn w:val="741"/>
    <w:link w:val="809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1"/>
    <w:link w:val="804"/>
    <w:uiPriority w:val="99"/>
  </w:style>
  <w:style w:type="character" w:styleId="45">
    <w:name w:val="Footer Char"/>
    <w:basedOn w:val="741"/>
    <w:link w:val="756"/>
    <w:uiPriority w:val="99"/>
  </w:style>
  <w:style w:type="character" w:styleId="47">
    <w:name w:val="Caption Char"/>
    <w:basedOn w:val="741"/>
    <w:link w:val="782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1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  <w:pPr>
      <w:jc w:val="center"/>
    </w:pPr>
    <w:rPr>
      <w:color w:val="000000"/>
      <w:sz w:val="22"/>
    </w:rPr>
  </w:style>
  <w:style w:type="paragraph" w:styleId="736">
    <w:name w:val="Heading 1"/>
    <w:basedOn w:val="735"/>
    <w:next w:val="735"/>
    <w:link w:val="744"/>
    <w:uiPriority w:val="99"/>
    <w:qFormat/>
    <w:pPr>
      <w:jc w:val="left"/>
      <w:keepLines/>
      <w:keepNext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737">
    <w:name w:val="Heading 2"/>
    <w:basedOn w:val="735"/>
    <w:next w:val="735"/>
    <w:link w:val="745"/>
    <w:uiPriority w:val="99"/>
    <w:qFormat/>
    <w:pPr>
      <w:jc w:val="both"/>
      <w:spacing w:before="120" w:after="120"/>
      <w:outlineLvl w:val="1"/>
    </w:pPr>
    <w:rPr>
      <w:rFonts w:ascii="XO Thames" w:hAnsi="XO Thames"/>
      <w:b/>
      <w:color w:val="auto"/>
      <w:sz w:val="28"/>
    </w:rPr>
  </w:style>
  <w:style w:type="paragraph" w:styleId="738">
    <w:name w:val="Heading 3"/>
    <w:basedOn w:val="735"/>
    <w:next w:val="735"/>
    <w:link w:val="746"/>
    <w:uiPriority w:val="99"/>
    <w:qFormat/>
    <w:pPr>
      <w:jc w:val="both"/>
      <w:spacing w:before="120" w:after="120"/>
      <w:outlineLvl w:val="2"/>
    </w:pPr>
    <w:rPr>
      <w:rFonts w:ascii="XO Thames" w:hAnsi="XO Thames"/>
      <w:b/>
      <w:color w:val="auto"/>
      <w:sz w:val="26"/>
    </w:rPr>
  </w:style>
  <w:style w:type="paragraph" w:styleId="739">
    <w:name w:val="Heading 4"/>
    <w:basedOn w:val="735"/>
    <w:next w:val="735"/>
    <w:link w:val="747"/>
    <w:uiPriority w:val="99"/>
    <w:qFormat/>
    <w:pPr>
      <w:jc w:val="both"/>
      <w:spacing w:before="120" w:after="120"/>
      <w:outlineLvl w:val="3"/>
    </w:pPr>
    <w:rPr>
      <w:rFonts w:ascii="XO Thames" w:hAnsi="XO Thames"/>
      <w:b/>
      <w:color w:val="auto"/>
      <w:sz w:val="24"/>
    </w:rPr>
  </w:style>
  <w:style w:type="paragraph" w:styleId="740">
    <w:name w:val="Heading 5"/>
    <w:basedOn w:val="735"/>
    <w:next w:val="735"/>
    <w:link w:val="748"/>
    <w:uiPriority w:val="99"/>
    <w:qFormat/>
    <w:pPr>
      <w:jc w:val="both"/>
      <w:spacing w:before="120" w:after="120"/>
      <w:outlineLvl w:val="4"/>
    </w:pPr>
    <w:rPr>
      <w:rFonts w:ascii="XO Thames" w:hAnsi="XO Thames"/>
      <w:b/>
      <w:color w:val="auto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basedOn w:val="749"/>
    <w:link w:val="736"/>
    <w:uiPriority w:val="99"/>
    <w:rPr>
      <w:rFonts w:ascii="Cambria" w:hAnsi="Cambria" w:cs="Times New Roman"/>
      <w:b/>
      <w:color w:val="365f91"/>
      <w:sz w:val="28"/>
    </w:rPr>
  </w:style>
  <w:style w:type="character" w:styleId="745" w:customStyle="1">
    <w:name w:val="Заголовок 2 Знак"/>
    <w:basedOn w:val="741"/>
    <w:link w:val="737"/>
    <w:uiPriority w:val="99"/>
    <w:rPr>
      <w:rFonts w:ascii="XO Thames" w:hAnsi="XO Thames"/>
      <w:b/>
      <w:sz w:val="28"/>
    </w:rPr>
  </w:style>
  <w:style w:type="character" w:styleId="746" w:customStyle="1">
    <w:name w:val="Заголовок 3 Знак"/>
    <w:basedOn w:val="741"/>
    <w:link w:val="738"/>
    <w:uiPriority w:val="99"/>
    <w:rPr>
      <w:rFonts w:ascii="XO Thames" w:hAnsi="XO Thames"/>
      <w:b/>
      <w:sz w:val="26"/>
    </w:rPr>
  </w:style>
  <w:style w:type="character" w:styleId="747" w:customStyle="1">
    <w:name w:val="Заголовок 4 Знак"/>
    <w:basedOn w:val="741"/>
    <w:link w:val="739"/>
    <w:uiPriority w:val="99"/>
    <w:rPr>
      <w:rFonts w:ascii="XO Thames" w:hAnsi="XO Thames"/>
      <w:b/>
      <w:sz w:val="24"/>
    </w:rPr>
  </w:style>
  <w:style w:type="character" w:styleId="748" w:customStyle="1">
    <w:name w:val="Заголовок 5 Знак"/>
    <w:basedOn w:val="741"/>
    <w:link w:val="740"/>
    <w:uiPriority w:val="99"/>
    <w:rPr>
      <w:rFonts w:ascii="XO Thames" w:hAnsi="XO Thames"/>
      <w:b/>
      <w:sz w:val="22"/>
    </w:rPr>
  </w:style>
  <w:style w:type="character" w:styleId="749" w:customStyle="1">
    <w:name w:val="Обычный1"/>
    <w:uiPriority w:val="99"/>
    <w:rPr>
      <w:sz w:val="22"/>
    </w:rPr>
  </w:style>
  <w:style w:type="paragraph" w:styleId="750">
    <w:name w:val="Normal (Web)"/>
    <w:basedOn w:val="735"/>
    <w:link w:val="751"/>
    <w:uiPriority w:val="99"/>
    <w:pPr>
      <w:spacing w:beforeAutospacing="1" w:afterAutospacing="1"/>
    </w:pPr>
    <w:rPr>
      <w:rFonts w:ascii="Times New Roman" w:hAnsi="Times New Roman"/>
      <w:sz w:val="24"/>
    </w:rPr>
  </w:style>
  <w:style w:type="character" w:styleId="751" w:customStyle="1">
    <w:name w:val="Обычный (веб) Знак"/>
    <w:basedOn w:val="749"/>
    <w:link w:val="750"/>
    <w:uiPriority w:val="99"/>
    <w:rPr>
      <w:rFonts w:ascii="Times New Roman" w:hAnsi="Times New Roman" w:cs="Times New Roman"/>
      <w:sz w:val="24"/>
    </w:rPr>
  </w:style>
  <w:style w:type="paragraph" w:styleId="752">
    <w:name w:val="toc 2"/>
    <w:basedOn w:val="735"/>
    <w:next w:val="735"/>
    <w:link w:val="753"/>
    <w:uiPriority w:val="99"/>
    <w:pPr>
      <w:ind w:left="200"/>
      <w:jc w:val="left"/>
    </w:pPr>
    <w:rPr>
      <w:rFonts w:ascii="XO Thames" w:hAnsi="XO Thames"/>
      <w:color w:val="auto"/>
      <w:sz w:val="28"/>
    </w:rPr>
  </w:style>
  <w:style w:type="character" w:styleId="753" w:customStyle="1">
    <w:name w:val="Оглавление 2 Знак"/>
    <w:link w:val="752"/>
    <w:uiPriority w:val="99"/>
    <w:rPr>
      <w:rFonts w:ascii="XO Thames" w:hAnsi="XO Thames"/>
      <w:sz w:val="28"/>
    </w:rPr>
  </w:style>
  <w:style w:type="paragraph" w:styleId="754">
    <w:name w:val="toc 4"/>
    <w:basedOn w:val="735"/>
    <w:next w:val="735"/>
    <w:link w:val="755"/>
    <w:uiPriority w:val="99"/>
    <w:pPr>
      <w:ind w:left="600"/>
      <w:jc w:val="left"/>
    </w:pPr>
    <w:rPr>
      <w:rFonts w:ascii="XO Thames" w:hAnsi="XO Thames"/>
      <w:color w:val="auto"/>
      <w:sz w:val="28"/>
    </w:rPr>
  </w:style>
  <w:style w:type="character" w:styleId="755" w:customStyle="1">
    <w:name w:val="Оглавление 4 Знак"/>
    <w:link w:val="754"/>
    <w:uiPriority w:val="99"/>
    <w:rPr>
      <w:rFonts w:ascii="XO Thames" w:hAnsi="XO Thames"/>
      <w:sz w:val="28"/>
    </w:rPr>
  </w:style>
  <w:style w:type="paragraph" w:styleId="756">
    <w:name w:val="Footer"/>
    <w:basedOn w:val="735"/>
    <w:link w:val="757"/>
    <w:uiPriority w:val="99"/>
    <w:pPr>
      <w:tabs>
        <w:tab w:val="center" w:pos="4677" w:leader="none"/>
        <w:tab w:val="right" w:pos="9355" w:leader="none"/>
      </w:tabs>
    </w:pPr>
  </w:style>
  <w:style w:type="character" w:styleId="757" w:customStyle="1">
    <w:name w:val="Нижний колонтитул Знак"/>
    <w:basedOn w:val="749"/>
    <w:link w:val="756"/>
    <w:uiPriority w:val="99"/>
    <w:rPr>
      <w:rFonts w:cs="Times New Roman"/>
    </w:rPr>
  </w:style>
  <w:style w:type="paragraph" w:styleId="758">
    <w:name w:val="toc 6"/>
    <w:basedOn w:val="735"/>
    <w:next w:val="735"/>
    <w:link w:val="759"/>
    <w:uiPriority w:val="99"/>
    <w:pPr>
      <w:ind w:left="1000"/>
      <w:jc w:val="left"/>
    </w:pPr>
    <w:rPr>
      <w:rFonts w:ascii="XO Thames" w:hAnsi="XO Thames"/>
      <w:color w:val="auto"/>
      <w:sz w:val="28"/>
    </w:rPr>
  </w:style>
  <w:style w:type="character" w:styleId="759" w:customStyle="1">
    <w:name w:val="Оглавление 6 Знак"/>
    <w:link w:val="758"/>
    <w:uiPriority w:val="99"/>
    <w:rPr>
      <w:rFonts w:ascii="XO Thames" w:hAnsi="XO Thames"/>
      <w:sz w:val="28"/>
    </w:rPr>
  </w:style>
  <w:style w:type="paragraph" w:styleId="760">
    <w:name w:val="toc 7"/>
    <w:basedOn w:val="735"/>
    <w:next w:val="735"/>
    <w:link w:val="761"/>
    <w:uiPriority w:val="99"/>
    <w:pPr>
      <w:ind w:left="1200"/>
      <w:jc w:val="left"/>
    </w:pPr>
    <w:rPr>
      <w:rFonts w:ascii="XO Thames" w:hAnsi="XO Thames"/>
      <w:color w:val="auto"/>
      <w:sz w:val="28"/>
    </w:rPr>
  </w:style>
  <w:style w:type="character" w:styleId="761" w:customStyle="1">
    <w:name w:val="Оглавление 7 Знак"/>
    <w:link w:val="760"/>
    <w:uiPriority w:val="99"/>
    <w:rPr>
      <w:rFonts w:ascii="XO Thames" w:hAnsi="XO Thames"/>
      <w:sz w:val="28"/>
    </w:rPr>
  </w:style>
  <w:style w:type="paragraph" w:styleId="762" w:customStyle="1">
    <w:name w:val="ConsNormal"/>
    <w:link w:val="763"/>
    <w:uiPriority w:val="99"/>
    <w:pPr>
      <w:ind w:firstLine="720"/>
      <w:jc w:val="center"/>
      <w:widowControl w:val="off"/>
    </w:pPr>
    <w:rPr>
      <w:rFonts w:ascii="Arial" w:hAnsi="Arial"/>
      <w:color w:val="000000"/>
      <w:sz w:val="22"/>
      <w:szCs w:val="22"/>
    </w:rPr>
  </w:style>
  <w:style w:type="character" w:styleId="763" w:customStyle="1">
    <w:name w:val="ConsNormal1"/>
    <w:link w:val="762"/>
    <w:uiPriority w:val="99"/>
    <w:rPr>
      <w:rFonts w:ascii="Arial" w:hAnsi="Arial"/>
      <w:color w:val="000000"/>
      <w:sz w:val="22"/>
      <w:szCs w:val="22"/>
      <w:lang w:val="ru-RU" w:eastAsia="ru-RU" w:bidi="ar-SA"/>
    </w:rPr>
  </w:style>
  <w:style w:type="paragraph" w:styleId="764" w:customStyle="1">
    <w:name w:val="Endnote"/>
    <w:link w:val="765"/>
    <w:uiPriority w:val="99"/>
    <w:pPr>
      <w:ind w:firstLine="851"/>
      <w:jc w:val="both"/>
    </w:pPr>
    <w:rPr>
      <w:rFonts w:ascii="XO Thames" w:hAnsi="XO Thames"/>
      <w:sz w:val="22"/>
      <w:szCs w:val="22"/>
    </w:rPr>
  </w:style>
  <w:style w:type="character" w:styleId="765" w:customStyle="1">
    <w:name w:val="Endnote1"/>
    <w:link w:val="764"/>
    <w:uiPriority w:val="99"/>
    <w:rPr>
      <w:rFonts w:ascii="XO Thames" w:hAnsi="XO Thames"/>
      <w:sz w:val="22"/>
      <w:szCs w:val="22"/>
      <w:lang w:bidi="ar-SA"/>
    </w:rPr>
  </w:style>
  <w:style w:type="paragraph" w:styleId="766">
    <w:name w:val="Body Text Indent"/>
    <w:basedOn w:val="735"/>
    <w:link w:val="767"/>
    <w:uiPriority w:val="99"/>
    <w:pPr>
      <w:ind w:left="283"/>
      <w:spacing w:after="120"/>
    </w:pPr>
    <w:rPr>
      <w:rFonts w:ascii="Cambria" w:hAnsi="Cambria"/>
    </w:rPr>
  </w:style>
  <w:style w:type="character" w:styleId="767" w:customStyle="1">
    <w:name w:val="Основной текст с отступом Знак"/>
    <w:basedOn w:val="749"/>
    <w:link w:val="766"/>
    <w:uiPriority w:val="99"/>
    <w:rPr>
      <w:rFonts w:ascii="Cambria" w:hAnsi="Cambria" w:cs="Times New Roman"/>
    </w:rPr>
  </w:style>
  <w:style w:type="paragraph" w:styleId="768">
    <w:name w:val="Balloon Text"/>
    <w:basedOn w:val="735"/>
    <w:link w:val="769"/>
    <w:uiPriority w:val="99"/>
    <w:rPr>
      <w:rFonts w:ascii="Tahoma" w:hAnsi="Tahoma"/>
      <w:sz w:val="16"/>
    </w:rPr>
  </w:style>
  <w:style w:type="character" w:styleId="769" w:customStyle="1">
    <w:name w:val="Текст выноски Знак"/>
    <w:basedOn w:val="749"/>
    <w:link w:val="768"/>
    <w:uiPriority w:val="99"/>
    <w:rPr>
      <w:rFonts w:ascii="Tahoma" w:hAnsi="Tahoma" w:cs="Times New Roman"/>
      <w:sz w:val="16"/>
    </w:rPr>
  </w:style>
  <w:style w:type="paragraph" w:styleId="770">
    <w:name w:val="Body Text Indent 2"/>
    <w:basedOn w:val="735"/>
    <w:link w:val="771"/>
    <w:uiPriority w:val="99"/>
    <w:pPr>
      <w:ind w:left="283"/>
      <w:spacing w:after="120" w:line="480" w:lineRule="auto"/>
    </w:pPr>
  </w:style>
  <w:style w:type="character" w:styleId="771" w:customStyle="1">
    <w:name w:val="Основной текст с отступом 2 Знак"/>
    <w:basedOn w:val="749"/>
    <w:link w:val="770"/>
    <w:uiPriority w:val="99"/>
    <w:rPr>
      <w:rFonts w:cs="Times New Roman"/>
    </w:rPr>
  </w:style>
  <w:style w:type="paragraph" w:styleId="772" w:customStyle="1">
    <w:name w:val="ConsPlusNonformat"/>
    <w:link w:val="773"/>
    <w:uiPriority w:val="99"/>
    <w:pPr>
      <w:jc w:val="center"/>
    </w:pPr>
    <w:rPr>
      <w:rFonts w:ascii="Courier New" w:hAnsi="Courier New"/>
      <w:color w:val="000000"/>
      <w:sz w:val="22"/>
      <w:szCs w:val="22"/>
    </w:rPr>
  </w:style>
  <w:style w:type="character" w:styleId="773" w:customStyle="1">
    <w:name w:val="ConsPlusNonformat1"/>
    <w:link w:val="772"/>
    <w:uiPriority w:val="99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774">
    <w:name w:val="toc 3"/>
    <w:basedOn w:val="735"/>
    <w:next w:val="735"/>
    <w:link w:val="775"/>
    <w:uiPriority w:val="99"/>
    <w:pPr>
      <w:ind w:left="400"/>
      <w:jc w:val="left"/>
    </w:pPr>
    <w:rPr>
      <w:rFonts w:ascii="XO Thames" w:hAnsi="XO Thames"/>
      <w:color w:val="auto"/>
      <w:sz w:val="28"/>
    </w:rPr>
  </w:style>
  <w:style w:type="character" w:styleId="775" w:customStyle="1">
    <w:name w:val="Оглавление 3 Знак"/>
    <w:link w:val="774"/>
    <w:uiPriority w:val="99"/>
    <w:rPr>
      <w:rFonts w:ascii="XO Thames" w:hAnsi="XO Thames"/>
      <w:sz w:val="28"/>
    </w:rPr>
  </w:style>
  <w:style w:type="paragraph" w:styleId="776" w:customStyle="1">
    <w:name w:val="ConsNonformat"/>
    <w:link w:val="777"/>
    <w:uiPriority w:val="99"/>
    <w:pPr>
      <w:ind w:right="19772"/>
      <w:jc w:val="center"/>
      <w:widowControl w:val="off"/>
    </w:pPr>
    <w:rPr>
      <w:rFonts w:ascii="Courier New" w:hAnsi="Courier New"/>
      <w:color w:val="000000"/>
      <w:sz w:val="22"/>
      <w:szCs w:val="22"/>
    </w:rPr>
  </w:style>
  <w:style w:type="character" w:styleId="777" w:customStyle="1">
    <w:name w:val="ConsNonformat1"/>
    <w:link w:val="776"/>
    <w:uiPriority w:val="99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778" w:customStyle="1">
    <w:name w:val="Знак"/>
    <w:basedOn w:val="735"/>
    <w:link w:val="779"/>
    <w:uiPriority w:val="99"/>
    <w:pPr>
      <w:spacing w:after="160" w:line="240" w:lineRule="exact"/>
    </w:pPr>
    <w:rPr>
      <w:rFonts w:ascii="Verdana" w:hAnsi="Verdana"/>
      <w:sz w:val="24"/>
    </w:rPr>
  </w:style>
  <w:style w:type="character" w:styleId="779" w:customStyle="1">
    <w:name w:val="Знак1"/>
    <w:basedOn w:val="749"/>
    <w:link w:val="778"/>
    <w:uiPriority w:val="99"/>
    <w:rPr>
      <w:rFonts w:ascii="Verdana" w:hAnsi="Verdana" w:cs="Times New Roman"/>
      <w:sz w:val="24"/>
    </w:rPr>
  </w:style>
  <w:style w:type="paragraph" w:styleId="780">
    <w:name w:val="List Paragraph"/>
    <w:basedOn w:val="735"/>
    <w:link w:val="781"/>
    <w:uiPriority w:val="99"/>
    <w:qFormat/>
    <w:pPr>
      <w:contextualSpacing/>
      <w:ind w:left="720"/>
      <w:jc w:val="both"/>
    </w:pPr>
    <w:rPr>
      <w:rFonts w:ascii="Times New Roman" w:hAnsi="Times New Roman"/>
      <w:sz w:val="28"/>
    </w:rPr>
  </w:style>
  <w:style w:type="character" w:styleId="781" w:customStyle="1">
    <w:name w:val="Абзац списка Знак"/>
    <w:basedOn w:val="749"/>
    <w:link w:val="780"/>
    <w:uiPriority w:val="99"/>
    <w:rPr>
      <w:rFonts w:ascii="Times New Roman" w:hAnsi="Times New Roman" w:cs="Times New Roman"/>
      <w:sz w:val="28"/>
    </w:rPr>
  </w:style>
  <w:style w:type="paragraph" w:styleId="782">
    <w:name w:val="Caption"/>
    <w:basedOn w:val="735"/>
    <w:link w:val="783"/>
    <w:uiPriority w:val="99"/>
    <w:qFormat/>
    <w:rPr>
      <w:rFonts w:ascii="Times New Roman" w:hAnsi="Times New Roman"/>
      <w:b/>
      <w:sz w:val="32"/>
    </w:rPr>
  </w:style>
  <w:style w:type="character" w:styleId="783" w:customStyle="1">
    <w:name w:val="Название объекта Знак"/>
    <w:basedOn w:val="749"/>
    <w:link w:val="782"/>
    <w:uiPriority w:val="99"/>
    <w:rPr>
      <w:rFonts w:ascii="Times New Roman" w:hAnsi="Times New Roman" w:cs="Times New Roman"/>
      <w:b/>
      <w:sz w:val="32"/>
    </w:rPr>
  </w:style>
  <w:style w:type="paragraph" w:styleId="784">
    <w:name w:val="Body Text Indent 3"/>
    <w:basedOn w:val="735"/>
    <w:link w:val="785"/>
    <w:uiPriority w:val="99"/>
    <w:pPr>
      <w:ind w:left="283"/>
      <w:spacing w:after="120"/>
    </w:pPr>
    <w:rPr>
      <w:rFonts w:ascii="Times New Roman" w:hAnsi="Times New Roman"/>
      <w:sz w:val="16"/>
    </w:rPr>
  </w:style>
  <w:style w:type="character" w:styleId="785" w:customStyle="1">
    <w:name w:val="Основной текст с отступом 3 Знак"/>
    <w:basedOn w:val="749"/>
    <w:link w:val="784"/>
    <w:uiPriority w:val="99"/>
    <w:rPr>
      <w:rFonts w:ascii="Times New Roman" w:hAnsi="Times New Roman" w:cs="Times New Roman"/>
      <w:sz w:val="16"/>
    </w:rPr>
  </w:style>
  <w:style w:type="paragraph" w:styleId="786" w:customStyle="1">
    <w:name w:val="Гиперссылка1"/>
    <w:link w:val="787"/>
    <w:uiPriority w:val="99"/>
    <w:rPr>
      <w:color w:val="0000ff"/>
      <w:u w:val="single"/>
    </w:rPr>
  </w:style>
  <w:style w:type="character" w:styleId="787">
    <w:name w:val="Hyperlink"/>
    <w:basedOn w:val="741"/>
    <w:link w:val="786"/>
    <w:uiPriority w:val="99"/>
    <w:rPr>
      <w:color w:val="0000ff"/>
      <w:u w:val="single"/>
      <w:lang w:val="ru-RU" w:eastAsia="ru-RU" w:bidi="ar-SA"/>
    </w:rPr>
  </w:style>
  <w:style w:type="paragraph" w:styleId="788" w:customStyle="1">
    <w:name w:val="Footnote"/>
    <w:basedOn w:val="735"/>
    <w:link w:val="789"/>
    <w:uiPriority w:val="99"/>
    <w:pPr>
      <w:jc w:val="left"/>
    </w:pPr>
    <w:rPr>
      <w:rFonts w:ascii="Times New Roman" w:hAnsi="Times New Roman"/>
      <w:sz w:val="20"/>
    </w:rPr>
  </w:style>
  <w:style w:type="character" w:styleId="789" w:customStyle="1">
    <w:name w:val="Footnote1"/>
    <w:basedOn w:val="749"/>
    <w:link w:val="788"/>
    <w:uiPriority w:val="99"/>
    <w:rPr>
      <w:rFonts w:ascii="Times New Roman" w:hAnsi="Times New Roman" w:cs="Times New Roman"/>
      <w:sz w:val="20"/>
    </w:rPr>
  </w:style>
  <w:style w:type="paragraph" w:styleId="790">
    <w:name w:val="toc 1"/>
    <w:basedOn w:val="735"/>
    <w:next w:val="735"/>
    <w:link w:val="791"/>
    <w:uiPriority w:val="99"/>
    <w:pPr>
      <w:jc w:val="left"/>
    </w:pPr>
    <w:rPr>
      <w:rFonts w:ascii="XO Thames" w:hAnsi="XO Thames"/>
      <w:b/>
      <w:color w:val="auto"/>
      <w:sz w:val="28"/>
    </w:rPr>
  </w:style>
  <w:style w:type="character" w:styleId="791" w:customStyle="1">
    <w:name w:val="Оглавление 1 Знак"/>
    <w:link w:val="790"/>
    <w:uiPriority w:val="99"/>
    <w:rPr>
      <w:rFonts w:ascii="XO Thames" w:hAnsi="XO Thames"/>
      <w:b/>
      <w:sz w:val="28"/>
    </w:rPr>
  </w:style>
  <w:style w:type="paragraph" w:styleId="792" w:customStyle="1">
    <w:name w:val="Header and Footer"/>
    <w:link w:val="793"/>
    <w:uiPriority w:val="99"/>
    <w:pPr>
      <w:jc w:val="both"/>
    </w:pPr>
    <w:rPr>
      <w:rFonts w:ascii="XO Thames" w:hAnsi="XO Thames"/>
      <w:color w:val="000000"/>
      <w:sz w:val="22"/>
      <w:szCs w:val="22"/>
    </w:rPr>
  </w:style>
  <w:style w:type="character" w:styleId="793" w:customStyle="1">
    <w:name w:val="Header and Footer1"/>
    <w:link w:val="792"/>
    <w:uiPriority w:val="99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794" w:customStyle="1">
    <w:name w:val="toc 10"/>
    <w:next w:val="735"/>
    <w:link w:val="795"/>
    <w:uiPriority w:val="99"/>
    <w:pPr>
      <w:ind w:left="1800"/>
    </w:pPr>
    <w:rPr>
      <w:rFonts w:ascii="XO Thames" w:hAnsi="XO Thames"/>
      <w:sz w:val="28"/>
      <w:szCs w:val="22"/>
    </w:rPr>
  </w:style>
  <w:style w:type="character" w:styleId="795" w:customStyle="1">
    <w:name w:val="toc 101"/>
    <w:link w:val="794"/>
    <w:uiPriority w:val="99"/>
    <w:rPr>
      <w:rFonts w:ascii="XO Thames" w:hAnsi="XO Thames"/>
      <w:sz w:val="28"/>
      <w:szCs w:val="22"/>
      <w:lang w:bidi="ar-SA"/>
    </w:rPr>
  </w:style>
  <w:style w:type="paragraph" w:styleId="796">
    <w:name w:val="toc 9"/>
    <w:basedOn w:val="735"/>
    <w:next w:val="735"/>
    <w:link w:val="797"/>
    <w:uiPriority w:val="99"/>
    <w:pPr>
      <w:ind w:left="1600"/>
      <w:jc w:val="left"/>
    </w:pPr>
    <w:rPr>
      <w:rFonts w:ascii="XO Thames" w:hAnsi="XO Thames"/>
      <w:color w:val="auto"/>
      <w:sz w:val="28"/>
    </w:rPr>
  </w:style>
  <w:style w:type="character" w:styleId="797" w:customStyle="1">
    <w:name w:val="Оглавление 9 Знак"/>
    <w:link w:val="796"/>
    <w:uiPriority w:val="99"/>
    <w:rPr>
      <w:rFonts w:ascii="XO Thames" w:hAnsi="XO Thames"/>
      <w:sz w:val="28"/>
    </w:rPr>
  </w:style>
  <w:style w:type="paragraph" w:styleId="798" w:customStyle="1">
    <w:name w:val="Гиперссылка12"/>
    <w:link w:val="799"/>
    <w:uiPriority w:val="99"/>
    <w:rPr>
      <w:color w:val="0000ff"/>
      <w:sz w:val="22"/>
      <w:szCs w:val="22"/>
      <w:u w:val="single"/>
    </w:rPr>
  </w:style>
  <w:style w:type="character" w:styleId="799" w:customStyle="1">
    <w:name w:val="Гиперссылка11"/>
    <w:link w:val="798"/>
    <w:uiPriority w:val="99"/>
    <w:rPr>
      <w:color w:val="0000ff"/>
      <w:sz w:val="22"/>
      <w:szCs w:val="22"/>
      <w:u w:val="single"/>
      <w:lang w:bidi="ar-SA"/>
    </w:rPr>
  </w:style>
  <w:style w:type="paragraph" w:styleId="800">
    <w:name w:val="toc 8"/>
    <w:basedOn w:val="735"/>
    <w:next w:val="735"/>
    <w:link w:val="801"/>
    <w:uiPriority w:val="99"/>
    <w:pPr>
      <w:ind w:left="1400"/>
      <w:jc w:val="left"/>
    </w:pPr>
    <w:rPr>
      <w:rFonts w:ascii="XO Thames" w:hAnsi="XO Thames"/>
      <w:color w:val="auto"/>
      <w:sz w:val="28"/>
    </w:rPr>
  </w:style>
  <w:style w:type="character" w:styleId="801" w:customStyle="1">
    <w:name w:val="Оглавление 8 Знак"/>
    <w:link w:val="800"/>
    <w:uiPriority w:val="99"/>
    <w:rPr>
      <w:rFonts w:ascii="XO Thames" w:hAnsi="XO Thames"/>
      <w:sz w:val="28"/>
    </w:rPr>
  </w:style>
  <w:style w:type="paragraph" w:styleId="802" w:customStyle="1">
    <w:name w:val="ConsPlusNormal"/>
    <w:link w:val="803"/>
    <w:uiPriority w:val="99"/>
    <w:pPr>
      <w:ind w:firstLine="720"/>
      <w:jc w:val="center"/>
      <w:widowControl w:val="off"/>
    </w:pPr>
    <w:rPr>
      <w:rFonts w:ascii="Arial" w:hAnsi="Arial"/>
      <w:color w:val="000000"/>
      <w:sz w:val="22"/>
      <w:szCs w:val="22"/>
    </w:rPr>
  </w:style>
  <w:style w:type="character" w:styleId="803" w:customStyle="1">
    <w:name w:val="ConsPlusNormal1"/>
    <w:link w:val="802"/>
    <w:uiPriority w:val="99"/>
    <w:rPr>
      <w:rFonts w:ascii="Arial" w:hAnsi="Arial"/>
      <w:color w:val="000000"/>
      <w:sz w:val="22"/>
      <w:szCs w:val="22"/>
      <w:lang w:val="ru-RU" w:eastAsia="ru-RU" w:bidi="ar-SA"/>
    </w:rPr>
  </w:style>
  <w:style w:type="paragraph" w:styleId="804">
    <w:name w:val="Header"/>
    <w:basedOn w:val="735"/>
    <w:link w:val="805"/>
    <w:uiPriority w:val="99"/>
    <w:pPr>
      <w:tabs>
        <w:tab w:val="center" w:pos="4677" w:leader="none"/>
        <w:tab w:val="right" w:pos="9355" w:leader="none"/>
      </w:tabs>
    </w:pPr>
  </w:style>
  <w:style w:type="character" w:styleId="805" w:customStyle="1">
    <w:name w:val="Верхний колонтитул Знак"/>
    <w:basedOn w:val="749"/>
    <w:link w:val="804"/>
    <w:uiPriority w:val="99"/>
    <w:rPr>
      <w:rFonts w:cs="Times New Roman"/>
    </w:rPr>
  </w:style>
  <w:style w:type="paragraph" w:styleId="806">
    <w:name w:val="toc 5"/>
    <w:basedOn w:val="735"/>
    <w:next w:val="735"/>
    <w:link w:val="807"/>
    <w:uiPriority w:val="99"/>
    <w:pPr>
      <w:ind w:left="800"/>
      <w:jc w:val="left"/>
    </w:pPr>
    <w:rPr>
      <w:rFonts w:ascii="XO Thames" w:hAnsi="XO Thames"/>
      <w:color w:val="auto"/>
      <w:sz w:val="28"/>
    </w:rPr>
  </w:style>
  <w:style w:type="character" w:styleId="807" w:customStyle="1">
    <w:name w:val="Оглавление 5 Знак"/>
    <w:link w:val="806"/>
    <w:uiPriority w:val="99"/>
    <w:rPr>
      <w:rFonts w:ascii="XO Thames" w:hAnsi="XO Thames"/>
      <w:sz w:val="28"/>
    </w:rPr>
  </w:style>
  <w:style w:type="paragraph" w:styleId="808" w:customStyle="1">
    <w:name w:val="Основной шрифт абзаца1"/>
    <w:uiPriority w:val="99"/>
    <w:rPr>
      <w:color w:val="000000"/>
    </w:rPr>
  </w:style>
  <w:style w:type="paragraph" w:styleId="809">
    <w:name w:val="Subtitle"/>
    <w:basedOn w:val="735"/>
    <w:next w:val="735"/>
    <w:link w:val="810"/>
    <w:uiPriority w:val="99"/>
    <w:qFormat/>
    <w:pPr>
      <w:jc w:val="both"/>
    </w:pPr>
    <w:rPr>
      <w:rFonts w:ascii="XO Thames" w:hAnsi="XO Thames"/>
      <w:i/>
      <w:color w:val="auto"/>
      <w:sz w:val="24"/>
    </w:rPr>
  </w:style>
  <w:style w:type="character" w:styleId="810" w:customStyle="1">
    <w:name w:val="Подзаголовок Знак"/>
    <w:basedOn w:val="741"/>
    <w:link w:val="809"/>
    <w:uiPriority w:val="99"/>
    <w:rPr>
      <w:rFonts w:ascii="XO Thames" w:hAnsi="XO Thames"/>
      <w:i/>
      <w:sz w:val="24"/>
    </w:rPr>
  </w:style>
  <w:style w:type="paragraph" w:styleId="811" w:customStyle="1">
    <w:name w:val="Основной шрифт абзаца12"/>
    <w:link w:val="812"/>
    <w:uiPriority w:val="99"/>
    <w:rPr>
      <w:color w:val="000000"/>
      <w:sz w:val="22"/>
      <w:szCs w:val="22"/>
    </w:rPr>
  </w:style>
  <w:style w:type="character" w:styleId="812" w:customStyle="1">
    <w:name w:val="Основной шрифт абзаца11"/>
    <w:link w:val="811"/>
    <w:uiPriority w:val="99"/>
    <w:rPr>
      <w:color w:val="000000"/>
      <w:sz w:val="22"/>
      <w:szCs w:val="22"/>
      <w:lang w:val="ru-RU" w:eastAsia="ru-RU" w:bidi="ar-SA"/>
    </w:rPr>
  </w:style>
  <w:style w:type="paragraph" w:styleId="813">
    <w:name w:val="Body Text 3"/>
    <w:basedOn w:val="735"/>
    <w:link w:val="814"/>
    <w:uiPriority w:val="99"/>
    <w:pPr>
      <w:spacing w:after="120"/>
    </w:pPr>
    <w:rPr>
      <w:sz w:val="16"/>
    </w:rPr>
  </w:style>
  <w:style w:type="character" w:styleId="814" w:customStyle="1">
    <w:name w:val="Основной текст 3 Знак"/>
    <w:basedOn w:val="749"/>
    <w:link w:val="813"/>
    <w:uiPriority w:val="99"/>
    <w:rPr>
      <w:rFonts w:cs="Times New Roman"/>
      <w:sz w:val="16"/>
    </w:rPr>
  </w:style>
  <w:style w:type="paragraph" w:styleId="815">
    <w:name w:val="Title"/>
    <w:basedOn w:val="735"/>
    <w:link w:val="816"/>
    <w:uiPriority w:val="99"/>
    <w:qFormat/>
    <w:rPr>
      <w:rFonts w:ascii="Times New Roman" w:hAnsi="Times New Roman"/>
      <w:b/>
      <w:sz w:val="32"/>
    </w:rPr>
  </w:style>
  <w:style w:type="character" w:styleId="816" w:customStyle="1">
    <w:name w:val="Название Знак"/>
    <w:basedOn w:val="749"/>
    <w:link w:val="815"/>
    <w:uiPriority w:val="99"/>
    <w:rPr>
      <w:rFonts w:ascii="Times New Roman" w:hAnsi="Times New Roman" w:cs="Times New Roman"/>
      <w:b/>
      <w:sz w:val="32"/>
    </w:rPr>
  </w:style>
  <w:style w:type="paragraph" w:styleId="817" w:customStyle="1">
    <w:name w:val="Обычный12"/>
    <w:link w:val="818"/>
    <w:uiPriority w:val="99"/>
    <w:rPr>
      <w:sz w:val="22"/>
      <w:szCs w:val="22"/>
    </w:rPr>
  </w:style>
  <w:style w:type="character" w:styleId="818" w:customStyle="1">
    <w:name w:val="Обычный11"/>
    <w:link w:val="817"/>
    <w:uiPriority w:val="99"/>
    <w:rPr>
      <w:sz w:val="22"/>
      <w:szCs w:val="22"/>
      <w:lang w:bidi="ar-SA"/>
    </w:rPr>
  </w:style>
  <w:style w:type="table" w:styleId="819">
    <w:name w:val="Table Grid"/>
    <w:basedOn w:val="742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0" w:customStyle="1">
    <w:name w:val="ConsPlusTitle"/>
    <w:uiPriority w:val="99"/>
    <w:pPr>
      <w:widowControl w:val="off"/>
    </w:pPr>
    <w:rPr>
      <w:rFonts w:ascii="Arial" w:hAnsi="Arial" w:cs="Arial"/>
      <w:b/>
      <w:bCs/>
      <w:lang w:eastAsia="zh-CN"/>
    </w:rPr>
  </w:style>
  <w:style w:type="character" w:styleId="821" w:customStyle="1">
    <w:name w:val="ConsPlusNormal Знак"/>
    <w:basedOn w:val="741"/>
    <w:uiPriority w:val="99"/>
    <w:rPr>
      <w:rFonts w:ascii="Arial" w:hAnsi="Arial" w:cs="Arial"/>
      <w:lang w:val="ru-RU" w:eastAsia="zh-CN" w:bidi="ar-SA"/>
    </w:rPr>
  </w:style>
  <w:style w:type="character" w:styleId="822" w:customStyle="1">
    <w:name w:val="Основной текст_"/>
    <w:basedOn w:val="741"/>
    <w:link w:val="823"/>
    <w:uiPriority w:val="99"/>
    <w:rPr>
      <w:rFonts w:ascii="Times New Roman" w:hAnsi="Times New Roman" w:cs="Times New Roman"/>
      <w:sz w:val="28"/>
      <w:szCs w:val="28"/>
    </w:rPr>
  </w:style>
  <w:style w:type="paragraph" w:styleId="823" w:customStyle="1">
    <w:name w:val="Основной текст1"/>
    <w:basedOn w:val="735"/>
    <w:link w:val="822"/>
    <w:uiPriority w:val="99"/>
    <w:pPr>
      <w:ind w:firstLine="400"/>
      <w:jc w:val="left"/>
      <w:widowControl w:val="off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aamosk.gosuslugi.ru/" TargetMode="External"/><Relationship Id="rId16" Type="http://schemas.openxmlformats.org/officeDocument/2006/relationships/hyperlink" Target="https://login.consultant.ru/link/?req=doc&amp;base=LAW&amp;n=461102&amp;date=24.06.2024&amp;dst=3192&amp;field=134" TargetMode="External"/><Relationship Id="rId17" Type="http://schemas.openxmlformats.org/officeDocument/2006/relationships/hyperlink" Target="https://login.consultant.ru/link/?req=doc&amp;base=LAW&amp;n=461102&amp;date=24.06.2024&amp;dst=3291&amp;field=134" TargetMode="External"/><Relationship Id="rId18" Type="http://schemas.openxmlformats.org/officeDocument/2006/relationships/hyperlink" Target="https://login.consultant.ru/link/?req=doc&amp;base=LAW&amp;n=461102&amp;date=24.06.2024&amp;dst=3049&amp;field=134" TargetMode="External"/><Relationship Id="rId19" Type="http://schemas.openxmlformats.org/officeDocument/2006/relationships/hyperlink" Target="https://login.consultant.ru/link/?req=doc&amp;base=LAW&amp;n=461102&amp;date=24.06.2024&amp;dst=2910&amp;field=134" TargetMode="External"/><Relationship Id="rId20" Type="http://schemas.openxmlformats.org/officeDocument/2006/relationships/hyperlink" Target="https://login.consultant.ru/link/?req=doc&amp;base=LAW&amp;n=461102&amp;date=24.06.2024&amp;dst=448&amp;field=134" TargetMode="External"/><Relationship Id="rId21" Type="http://schemas.openxmlformats.org/officeDocument/2006/relationships/hyperlink" Target="https://login.consultant.ru/link/?req=doc&amp;base=LAW&amp;n=461102&amp;date=24.06.2024&amp;dst=3219&amp;field=134" TargetMode="External"/><Relationship Id="rId22" Type="http://schemas.openxmlformats.org/officeDocument/2006/relationships/hyperlink" Target="https://login.consultant.ru/link/?req=doc&amp;base=LAW&amp;n=461102&amp;date=24.06.2024&amp;dst=3177&amp;field=134" TargetMode="External"/><Relationship Id="rId23" Type="http://schemas.openxmlformats.org/officeDocument/2006/relationships/hyperlink" Target="https://login.consultant.ru/link/?req=doc&amp;base=LAW&amp;n=461102&amp;date=24.06.2024&amp;dst=3300&amp;field=134" TargetMode="External"/><Relationship Id="rId24" Type="http://schemas.openxmlformats.org/officeDocument/2006/relationships/hyperlink" Target="https://login.consultant.ru/link/?req=doc&amp;base=LAW&amp;n=461102&amp;date=24.06.2024&amp;dst=3054&amp;field=134" TargetMode="External"/><Relationship Id="rId25" Type="http://schemas.openxmlformats.org/officeDocument/2006/relationships/hyperlink" Target="https://login.consultant.ru/link/?req=doc&amp;base=LAW&amp;n=461102&amp;date=24.06.2024" TargetMode="External"/><Relationship Id="rId26" Type="http://schemas.openxmlformats.org/officeDocument/2006/relationships/hyperlink" Target="https://login.consultant.ru/link/?req=doc&amp;base=LAW&amp;n=461102&amp;date=24.06.2024&amp;dst=3054&amp;field=134" TargetMode="External"/><Relationship Id="rId27" Type="http://schemas.openxmlformats.org/officeDocument/2006/relationships/hyperlink" Target="https://login.consultant.ru/link/?req=doc&amp;base=LAW&amp;n=461102&amp;date=24.06.2024&amp;dst=4044&amp;field=134" TargetMode="External"/><Relationship Id="rId28" Type="http://schemas.openxmlformats.org/officeDocument/2006/relationships/hyperlink" Target="https://login.consultant.ru/link/?req=doc&amp;base=LAW&amp;n=461102&amp;date=24.06.2024&amp;dst=4044&amp;field=134" TargetMode="External"/><Relationship Id="rId29" Type="http://schemas.openxmlformats.org/officeDocument/2006/relationships/hyperlink" Target="https://login.consultant.ru/link/?req=doc&amp;base=LAW&amp;n=461102&amp;date=24.06.2024&amp;dst=100628&amp;field=134" TargetMode="External"/><Relationship Id="rId30" Type="http://schemas.openxmlformats.org/officeDocument/2006/relationships/hyperlink" Target="https://login.consultant.ru/link/?req=doc&amp;base=LAW&amp;n=461102&amp;date=24.06.2024" TargetMode="External"/><Relationship Id="rId31" Type="http://schemas.openxmlformats.org/officeDocument/2006/relationships/hyperlink" Target="https://login.consultant.ru/link/?req=doc&amp;base=LAW&amp;n=372741&amp;date=10.06.2024&amp;dst=100015&amp;field=134" TargetMode="External"/><Relationship Id="rId32" Type="http://schemas.openxmlformats.org/officeDocument/2006/relationships/hyperlink" Target="https://login.consultant.ru/link/?req=doc&amp;base=LAW&amp;n=477409&amp;date=10.06.2024&amp;dst=252&amp;field=134" TargetMode="External"/><Relationship Id="rId33" Type="http://schemas.openxmlformats.org/officeDocument/2006/relationships/hyperlink" Target="https://login.consultant.ru/link/?req=doc&amp;base=LAW&amp;n=191451&amp;date=10.06.2024" TargetMode="External"/><Relationship Id="rId34" Type="http://schemas.openxmlformats.org/officeDocument/2006/relationships/hyperlink" Target="https://login.consultant.ru/link/?req=doc&amp;base=LAW&amp;n=473082&amp;date=10.06.2024" TargetMode="External"/><Relationship Id="rId35" Type="http://schemas.openxmlformats.org/officeDocument/2006/relationships/hyperlink" Target="https://login.consultant.ru/link/?req=doc&amp;base=LAW&amp;n=454305&amp;date=10.06.2024" TargetMode="External"/><Relationship Id="rId36" Type="http://schemas.openxmlformats.org/officeDocument/2006/relationships/hyperlink" Target="https://login.consultant.ru/link/?req=doc&amp;base=LAW&amp;n=442096&amp;date=10.06.2024" TargetMode="External"/><Relationship Id="rId37" Type="http://schemas.openxmlformats.org/officeDocument/2006/relationships/hyperlink" Target="https://login.consultant.ru/link/?req=doc&amp;base=LAW&amp;n=461102&amp;date=24.06.2024&amp;dst=4044&amp;field=134" TargetMode="External"/><Relationship Id="rId38" Type="http://schemas.openxmlformats.org/officeDocument/2006/relationships/hyperlink" Target="https://login.consultant.ru/link/?req=doc&amp;base=LAW&amp;n=461102&amp;date=24.06.2024&amp;dst=4044&amp;field=134" TargetMode="External"/><Relationship Id="rId39" Type="http://schemas.openxmlformats.org/officeDocument/2006/relationships/hyperlink" Target="https://login.consultant.ru/link/?req=doc&amp;base=LAW&amp;n=461102&amp;date=24.06.2024&amp;dst=100628&amp;field=134" TargetMode="External"/><Relationship Id="rId40" Type="http://schemas.openxmlformats.org/officeDocument/2006/relationships/hyperlink" Target="https://login.consultant.ru/link/?req=doc&amp;base=LAW&amp;n=461102&amp;date=24.06.2024" TargetMode="External"/><Relationship Id="rId41" Type="http://schemas.openxmlformats.org/officeDocument/2006/relationships/hyperlink" Target="https://login.consultant.ru/link/?req=doc&amp;base=LAW&amp;n=465798&amp;date=10.06.2024&amp;dst=100352&amp;field=134" TargetMode="External"/><Relationship Id="rId42" Type="http://schemas.openxmlformats.org/officeDocument/2006/relationships/hyperlink" Target="https://login.consultant.ru/link/?req=doc&amp;base=LAW&amp;n=465798&amp;date=10.06.2024&amp;dst=219&amp;field=134" TargetMode="External"/><Relationship Id="rId43" Type="http://schemas.openxmlformats.org/officeDocument/2006/relationships/hyperlink" Target="https://login.consultant.ru/link/?req=doc&amp;base=LAW&amp;n=465798&amp;date=10.06.2024&amp;dst=10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Parasidina_GA</dc:creator>
  <cp:lastModifiedBy>loshchinads</cp:lastModifiedBy>
  <cp:revision>6</cp:revision>
  <dcterms:created xsi:type="dcterms:W3CDTF">2024-08-01T14:29:00Z</dcterms:created>
  <dcterms:modified xsi:type="dcterms:W3CDTF">2025-03-12T08:33:47Z</dcterms:modified>
</cp:coreProperties>
</file>