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571" w:rsidRDefault="00FC6952" w:rsidP="004A6571">
      <w:pPr>
        <w:pStyle w:val="a3"/>
        <w:spacing w:before="0" w:beforeAutospacing="0" w:after="0" w:afterAutospacing="0" w:line="240" w:lineRule="exact"/>
        <w:jc w:val="center"/>
        <w:rPr>
          <w:b/>
          <w:color w:val="1D1B1B"/>
          <w:sz w:val="28"/>
          <w:szCs w:val="28"/>
        </w:rPr>
      </w:pPr>
      <w:r>
        <w:rPr>
          <w:b/>
          <w:color w:val="1D1B1B"/>
          <w:sz w:val="28"/>
          <w:szCs w:val="28"/>
        </w:rPr>
        <w:t>Нормативно правовые акты</w:t>
      </w:r>
      <w:r w:rsidR="004A6571" w:rsidRPr="004A6571">
        <w:rPr>
          <w:b/>
          <w:color w:val="1D1B1B"/>
          <w:sz w:val="28"/>
          <w:szCs w:val="28"/>
        </w:rPr>
        <w:t xml:space="preserve">, регулирующие отношения, </w:t>
      </w:r>
    </w:p>
    <w:p w:rsidR="004A6571" w:rsidRDefault="004A6571" w:rsidP="004A6571">
      <w:pPr>
        <w:pStyle w:val="a3"/>
        <w:spacing w:before="0" w:beforeAutospacing="0" w:after="0" w:afterAutospacing="0" w:line="240" w:lineRule="exact"/>
        <w:jc w:val="center"/>
        <w:rPr>
          <w:b/>
          <w:color w:val="1D1B1B"/>
          <w:sz w:val="28"/>
          <w:szCs w:val="28"/>
        </w:rPr>
      </w:pPr>
      <w:r w:rsidRPr="004A6571">
        <w:rPr>
          <w:b/>
          <w:color w:val="1D1B1B"/>
          <w:sz w:val="28"/>
          <w:szCs w:val="28"/>
        </w:rPr>
        <w:t>возникающие в связи с предоставлением муниципальной услуги</w:t>
      </w:r>
      <w:r w:rsidR="00641EAB">
        <w:rPr>
          <w:b/>
          <w:color w:val="1D1B1B"/>
          <w:sz w:val="28"/>
          <w:szCs w:val="28"/>
        </w:rPr>
        <w:t xml:space="preserve"> «Предоставление субсидий субъектам малого и среднего предпринимательства из бюджета муниципального образования Ставропольского края»</w:t>
      </w:r>
      <w:r w:rsidRPr="004A6571">
        <w:rPr>
          <w:b/>
          <w:color w:val="1D1B1B"/>
          <w:sz w:val="28"/>
          <w:szCs w:val="28"/>
        </w:rPr>
        <w:t xml:space="preserve">, </w:t>
      </w:r>
    </w:p>
    <w:p w:rsidR="004A6571" w:rsidRDefault="004A6571" w:rsidP="004A6571">
      <w:pPr>
        <w:pStyle w:val="a3"/>
        <w:spacing w:before="0" w:beforeAutospacing="0" w:after="0" w:afterAutospacing="0" w:line="240" w:lineRule="exact"/>
        <w:jc w:val="center"/>
        <w:rPr>
          <w:b/>
          <w:color w:val="1D1B1B"/>
          <w:sz w:val="28"/>
          <w:szCs w:val="28"/>
        </w:rPr>
      </w:pPr>
      <w:r w:rsidRPr="004A6571">
        <w:rPr>
          <w:b/>
          <w:color w:val="1D1B1B"/>
          <w:sz w:val="28"/>
          <w:szCs w:val="28"/>
        </w:rPr>
        <w:t>с указанием их реквизитов и источников.</w:t>
      </w:r>
    </w:p>
    <w:p w:rsidR="004A6571" w:rsidRPr="004A6571" w:rsidRDefault="004A6571" w:rsidP="004A6571">
      <w:pPr>
        <w:pStyle w:val="a3"/>
        <w:spacing w:before="0" w:beforeAutospacing="0" w:after="0" w:afterAutospacing="0" w:line="240" w:lineRule="exact"/>
        <w:jc w:val="center"/>
        <w:rPr>
          <w:b/>
          <w:color w:val="1D1B1B"/>
          <w:sz w:val="28"/>
          <w:szCs w:val="28"/>
        </w:rPr>
      </w:pPr>
    </w:p>
    <w:p w:rsidR="00C614E6" w:rsidRDefault="00C614E6" w:rsidP="004A6571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  <w:r w:rsidRPr="004A6571">
        <w:rPr>
          <w:color w:val="1D1B1B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4A6571" w:rsidRPr="004A6571" w:rsidRDefault="004A6571" w:rsidP="004A6571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</w:p>
    <w:p w:rsidR="00C614E6" w:rsidRDefault="00C614E6" w:rsidP="004A6571">
      <w:pPr>
        <w:pStyle w:val="a3"/>
        <w:spacing w:before="0" w:beforeAutospacing="0" w:after="0" w:afterAutospacing="0" w:line="240" w:lineRule="exact"/>
        <w:ind w:firstLine="709"/>
        <w:jc w:val="both"/>
        <w:rPr>
          <w:color w:val="1D1B1B"/>
          <w:sz w:val="28"/>
          <w:szCs w:val="28"/>
        </w:rPr>
      </w:pPr>
      <w:r w:rsidRPr="004A6571">
        <w:rPr>
          <w:color w:val="1D1B1B"/>
          <w:sz w:val="28"/>
          <w:szCs w:val="28"/>
        </w:rPr>
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7-ФКЗ, от 05.02.2014 № 2-ФКЗ, от 21.07.2014 № 11-ФКЗ, от 14.03.2020 № 1-ФКЗ) (Официальный текст Конституции РФ с внесенными поправками от 14.03.2020 опубликован на Официальном интернет-портале правовой информации </w:t>
      </w:r>
      <w:hyperlink r:id="rId4" w:history="1">
        <w:r w:rsidRPr="004A6571">
          <w:rPr>
            <w:rStyle w:val="a4"/>
            <w:color w:val="157FC4"/>
            <w:sz w:val="28"/>
            <w:szCs w:val="28"/>
            <w:u w:val="none"/>
          </w:rPr>
          <w:t>http://www.pravo.gov.ru</w:t>
        </w:r>
      </w:hyperlink>
      <w:r w:rsidRPr="004A6571">
        <w:rPr>
          <w:color w:val="1D1B1B"/>
          <w:sz w:val="28"/>
          <w:szCs w:val="28"/>
        </w:rPr>
        <w:t>, 04.07.2020);</w:t>
      </w:r>
    </w:p>
    <w:p w:rsidR="004A6571" w:rsidRPr="004A6571" w:rsidRDefault="004A6571" w:rsidP="004A6571">
      <w:pPr>
        <w:pStyle w:val="a3"/>
        <w:spacing w:before="0" w:beforeAutospacing="0" w:after="0" w:afterAutospacing="0" w:line="240" w:lineRule="exact"/>
        <w:ind w:firstLine="709"/>
        <w:jc w:val="both"/>
        <w:rPr>
          <w:color w:val="1D1B1B"/>
          <w:sz w:val="28"/>
          <w:szCs w:val="28"/>
        </w:rPr>
      </w:pPr>
    </w:p>
    <w:p w:rsidR="00AA2937" w:rsidRDefault="00AA2937" w:rsidP="004A6571">
      <w:pPr>
        <w:pStyle w:val="a3"/>
        <w:spacing w:before="0" w:beforeAutospacing="0" w:after="0" w:afterAutospacing="0" w:line="240" w:lineRule="exact"/>
        <w:ind w:firstLine="709"/>
        <w:jc w:val="both"/>
        <w:rPr>
          <w:color w:val="1D1B1B"/>
          <w:sz w:val="28"/>
          <w:szCs w:val="28"/>
        </w:rPr>
      </w:pPr>
      <w:r w:rsidRPr="004A6571">
        <w:rPr>
          <w:color w:val="1D1B1B"/>
          <w:sz w:val="28"/>
          <w:szCs w:val="28"/>
        </w:rPr>
        <w:t>Бюджетный кодекс Российской Федерации («Собрание законодательства РФ»,03.08.1998 г., № 31, ст.3823);</w:t>
      </w:r>
    </w:p>
    <w:p w:rsidR="004A6571" w:rsidRPr="004A6571" w:rsidRDefault="004A6571" w:rsidP="004A6571">
      <w:pPr>
        <w:pStyle w:val="a3"/>
        <w:spacing w:before="0" w:beforeAutospacing="0" w:after="0" w:afterAutospacing="0" w:line="240" w:lineRule="exact"/>
        <w:ind w:firstLine="709"/>
        <w:jc w:val="both"/>
        <w:rPr>
          <w:color w:val="1D1B1B"/>
          <w:sz w:val="28"/>
          <w:szCs w:val="28"/>
        </w:rPr>
      </w:pPr>
    </w:p>
    <w:p w:rsidR="00C614E6" w:rsidRDefault="00C614E6" w:rsidP="004A6571">
      <w:pPr>
        <w:pStyle w:val="a3"/>
        <w:spacing w:before="0" w:beforeAutospacing="0" w:after="0" w:afterAutospacing="0" w:line="240" w:lineRule="exact"/>
        <w:ind w:firstLine="709"/>
        <w:jc w:val="both"/>
        <w:rPr>
          <w:color w:val="1D1B1B"/>
          <w:sz w:val="28"/>
          <w:szCs w:val="28"/>
        </w:rPr>
      </w:pPr>
      <w:r w:rsidRPr="004A6571">
        <w:rPr>
          <w:color w:val="1D1B1B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РФ», 2003, № 40, ст. 3822, «Парламентская газета», 2003, № 186, «Российская газета», 2003, № 202);</w:t>
      </w:r>
    </w:p>
    <w:p w:rsidR="004A6571" w:rsidRPr="004A6571" w:rsidRDefault="004A6571" w:rsidP="004A6571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</w:p>
    <w:p w:rsidR="00AA2937" w:rsidRDefault="00AA2937" w:rsidP="004A6571">
      <w:pPr>
        <w:pStyle w:val="a3"/>
        <w:spacing w:before="0" w:beforeAutospacing="0" w:after="0" w:afterAutospacing="0" w:line="240" w:lineRule="exact"/>
        <w:ind w:firstLine="709"/>
        <w:jc w:val="both"/>
        <w:rPr>
          <w:color w:val="1D1B1B"/>
          <w:sz w:val="28"/>
          <w:szCs w:val="28"/>
        </w:rPr>
      </w:pPr>
      <w:r w:rsidRPr="004A6571">
        <w:rPr>
          <w:color w:val="1D1B1B"/>
          <w:sz w:val="28"/>
          <w:szCs w:val="28"/>
        </w:rPr>
        <w:t>Федеральный закон от 24.07.2007 № 209-ФЗ «О развитии малого и среднего предпринимательства в Российской Федерации» («Собрание законодательства РФ», 2007, № 31, ст. 4006, 2007, № 43, ст. 5084, «Российская газета», 2007, № 164, «Парламентская газета», 2007, № 99-101);</w:t>
      </w:r>
    </w:p>
    <w:p w:rsidR="004A6571" w:rsidRPr="004A6571" w:rsidRDefault="004A6571" w:rsidP="004A6571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</w:p>
    <w:p w:rsidR="00C614E6" w:rsidRDefault="00C614E6" w:rsidP="004A6571">
      <w:pPr>
        <w:pStyle w:val="a3"/>
        <w:spacing w:before="0" w:beforeAutospacing="0" w:after="0" w:afterAutospacing="0" w:line="240" w:lineRule="exact"/>
        <w:ind w:firstLine="709"/>
        <w:jc w:val="both"/>
        <w:rPr>
          <w:color w:val="1D1B1B"/>
          <w:sz w:val="28"/>
          <w:szCs w:val="28"/>
        </w:rPr>
      </w:pPr>
      <w:r w:rsidRPr="004A6571">
        <w:rPr>
          <w:color w:val="1D1B1B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 (далее – Федеральный закон № 210-ФЗ) («Российская газета», 2010, № 168, «Собрание законодательства РФ», 2010, № 31, ст. 4179);</w:t>
      </w:r>
    </w:p>
    <w:p w:rsidR="004A6571" w:rsidRPr="004A6571" w:rsidRDefault="004A6571" w:rsidP="004A6571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</w:p>
    <w:p w:rsidR="00C614E6" w:rsidRDefault="00C614E6" w:rsidP="004A6571">
      <w:pPr>
        <w:pStyle w:val="a3"/>
        <w:spacing w:before="0" w:beforeAutospacing="0" w:after="0" w:afterAutospacing="0" w:line="240" w:lineRule="exact"/>
        <w:ind w:firstLine="709"/>
        <w:jc w:val="both"/>
        <w:rPr>
          <w:color w:val="1D1B1B"/>
          <w:sz w:val="28"/>
          <w:szCs w:val="28"/>
        </w:rPr>
      </w:pPr>
      <w:r w:rsidRPr="004A6571">
        <w:rPr>
          <w:color w:val="1D1B1B"/>
          <w:sz w:val="28"/>
          <w:szCs w:val="28"/>
        </w:rPr>
        <w:t>Федеральный закон от 27.11.2018 № 422-ФЗ «О проведении эксперимента по установлению специального налогового режима «Налог на профессиональный доход» (официальный интернет-портал правовой информации </w:t>
      </w:r>
      <w:hyperlink r:id="rId5" w:history="1">
        <w:r w:rsidRPr="004A6571">
          <w:rPr>
            <w:rStyle w:val="a4"/>
            <w:color w:val="157FC4"/>
            <w:sz w:val="28"/>
            <w:szCs w:val="28"/>
            <w:u w:val="none"/>
          </w:rPr>
          <w:t>http://www.pravo.gov.ru</w:t>
        </w:r>
      </w:hyperlink>
      <w:r w:rsidRPr="004A6571">
        <w:rPr>
          <w:color w:val="1D1B1B"/>
          <w:sz w:val="28"/>
          <w:szCs w:val="28"/>
        </w:rPr>
        <w:t>, 27.11.2018);</w:t>
      </w:r>
    </w:p>
    <w:p w:rsidR="004A6571" w:rsidRPr="004A6571" w:rsidRDefault="004A6571" w:rsidP="004A6571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</w:p>
    <w:p w:rsidR="00C614E6" w:rsidRDefault="00C614E6" w:rsidP="004A6571">
      <w:pPr>
        <w:pStyle w:val="a3"/>
        <w:spacing w:before="0" w:beforeAutospacing="0" w:after="0" w:afterAutospacing="0" w:line="240" w:lineRule="exact"/>
        <w:ind w:firstLine="709"/>
        <w:jc w:val="both"/>
        <w:rPr>
          <w:color w:val="1D1B1B"/>
          <w:sz w:val="28"/>
          <w:szCs w:val="28"/>
        </w:rPr>
      </w:pPr>
      <w:r w:rsidRPr="004A6571">
        <w:rPr>
          <w:color w:val="1D1B1B"/>
          <w:sz w:val="28"/>
          <w:szCs w:val="28"/>
        </w:rPr>
        <w:t>Закон Ставропольского края от 15.10.2008 № 61-кз «О развитии и поддержке малого и среднего предпринимательства» («Ставропольская правда», 2008, № 230, «Сборник законов и других правовых актов Ставропольского каря», 2008, № 33, ст. 7747);</w:t>
      </w:r>
    </w:p>
    <w:p w:rsidR="00C77458" w:rsidRPr="004A6571" w:rsidRDefault="00C77458" w:rsidP="004A6571">
      <w:pPr>
        <w:pStyle w:val="a3"/>
        <w:spacing w:before="0" w:beforeAutospacing="0" w:after="0" w:afterAutospacing="0" w:line="240" w:lineRule="exact"/>
        <w:ind w:firstLine="709"/>
        <w:jc w:val="both"/>
        <w:rPr>
          <w:color w:val="1D1B1B"/>
          <w:sz w:val="28"/>
          <w:szCs w:val="28"/>
        </w:rPr>
      </w:pPr>
    </w:p>
    <w:p w:rsidR="00C614E6" w:rsidRDefault="00C614E6" w:rsidP="00C77458">
      <w:pPr>
        <w:pStyle w:val="a3"/>
        <w:spacing w:before="0" w:beforeAutospacing="0" w:after="0" w:afterAutospacing="0" w:line="240" w:lineRule="exact"/>
        <w:ind w:firstLine="709"/>
        <w:jc w:val="both"/>
        <w:rPr>
          <w:color w:val="1D1B1B"/>
          <w:sz w:val="28"/>
          <w:szCs w:val="28"/>
        </w:rPr>
      </w:pPr>
      <w:r w:rsidRPr="004A6571">
        <w:rPr>
          <w:color w:val="1D1B1B"/>
          <w:sz w:val="28"/>
          <w:szCs w:val="28"/>
        </w:rPr>
        <w:t>Закон Ставропольского края от 29.05.2020 № 66-кз «О введении в действие на территории Ставропольского края специального налогового режима «Налог на профессиональный доход» (официальный интернет-портал правовой информации </w:t>
      </w:r>
      <w:hyperlink r:id="rId6" w:history="1">
        <w:r w:rsidRPr="004A6571">
          <w:rPr>
            <w:rStyle w:val="a4"/>
            <w:color w:val="157FC4"/>
            <w:sz w:val="28"/>
            <w:szCs w:val="28"/>
            <w:u w:val="none"/>
          </w:rPr>
          <w:t>http://www.pravo.gov.ru</w:t>
        </w:r>
      </w:hyperlink>
      <w:r w:rsidRPr="004A6571">
        <w:rPr>
          <w:color w:val="1D1B1B"/>
          <w:sz w:val="28"/>
          <w:szCs w:val="28"/>
        </w:rPr>
        <w:t>, 29.05.2020);</w:t>
      </w:r>
    </w:p>
    <w:p w:rsidR="00C77458" w:rsidRPr="004A6571" w:rsidRDefault="00C77458" w:rsidP="004A6571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</w:p>
    <w:p w:rsidR="00C614E6" w:rsidRDefault="004A6571" w:rsidP="00C77458">
      <w:pPr>
        <w:pStyle w:val="a3"/>
        <w:spacing w:before="0" w:beforeAutospacing="0" w:after="0" w:afterAutospacing="0" w:line="240" w:lineRule="exact"/>
        <w:ind w:firstLine="709"/>
        <w:jc w:val="both"/>
        <w:rPr>
          <w:color w:val="1D1B1B"/>
          <w:sz w:val="28"/>
          <w:szCs w:val="28"/>
        </w:rPr>
      </w:pPr>
      <w:r w:rsidRPr="004A6571">
        <w:rPr>
          <w:color w:val="1D1B1B"/>
          <w:sz w:val="28"/>
          <w:szCs w:val="28"/>
        </w:rPr>
        <w:t>П</w:t>
      </w:r>
      <w:r w:rsidR="00C614E6" w:rsidRPr="004A6571">
        <w:rPr>
          <w:color w:val="1D1B1B"/>
          <w:sz w:val="28"/>
          <w:szCs w:val="28"/>
        </w:rPr>
        <w:t xml:space="preserve">остановление администрации </w:t>
      </w:r>
      <w:r w:rsidRPr="004A6571">
        <w:rPr>
          <w:color w:val="1D1B1B"/>
          <w:sz w:val="28"/>
          <w:szCs w:val="28"/>
        </w:rPr>
        <w:t>Апанасенковского муниципального</w:t>
      </w:r>
      <w:r w:rsidR="00C614E6" w:rsidRPr="004A6571">
        <w:rPr>
          <w:color w:val="1D1B1B"/>
          <w:sz w:val="28"/>
          <w:szCs w:val="28"/>
        </w:rPr>
        <w:t xml:space="preserve"> округа Ставропольского края от 29 декабря 20</w:t>
      </w:r>
      <w:r w:rsidRPr="004A6571">
        <w:rPr>
          <w:color w:val="1D1B1B"/>
          <w:sz w:val="28"/>
          <w:szCs w:val="28"/>
        </w:rPr>
        <w:t>20</w:t>
      </w:r>
      <w:r w:rsidR="00C614E6" w:rsidRPr="004A6571">
        <w:rPr>
          <w:color w:val="1D1B1B"/>
          <w:sz w:val="28"/>
          <w:szCs w:val="28"/>
        </w:rPr>
        <w:t xml:space="preserve"> г. № </w:t>
      </w:r>
      <w:r w:rsidRPr="004A6571">
        <w:rPr>
          <w:color w:val="1D1B1B"/>
          <w:sz w:val="28"/>
          <w:szCs w:val="28"/>
        </w:rPr>
        <w:t>15-п</w:t>
      </w:r>
      <w:r w:rsidR="00C614E6" w:rsidRPr="004A6571">
        <w:rPr>
          <w:color w:val="1D1B1B"/>
          <w:sz w:val="28"/>
          <w:szCs w:val="28"/>
        </w:rPr>
        <w:t xml:space="preserve"> «</w:t>
      </w:r>
      <w:r w:rsidRPr="004A6571">
        <w:rPr>
          <w:color w:val="1D1B1B"/>
          <w:sz w:val="28"/>
          <w:szCs w:val="28"/>
        </w:rPr>
        <w:t>Об утверждении муниципальной программы Апанасенковского муниципального округа Ставропольского края «Развитие экономики»</w:t>
      </w:r>
      <w:r w:rsidR="00C614E6" w:rsidRPr="004A6571">
        <w:rPr>
          <w:color w:val="1D1B1B"/>
          <w:sz w:val="28"/>
          <w:szCs w:val="28"/>
        </w:rPr>
        <w:t xml:space="preserve">» (официальный сайт </w:t>
      </w:r>
      <w:r w:rsidRPr="004A6571">
        <w:rPr>
          <w:color w:val="1D1B1B"/>
          <w:sz w:val="28"/>
          <w:szCs w:val="28"/>
        </w:rPr>
        <w:t>Апанасенковского муниципальн</w:t>
      </w:r>
      <w:r w:rsidR="00C614E6" w:rsidRPr="004A6571">
        <w:rPr>
          <w:color w:val="1D1B1B"/>
          <w:sz w:val="28"/>
          <w:szCs w:val="28"/>
        </w:rPr>
        <w:t>ого округа Ставропольского края</w:t>
      </w:r>
      <w:r w:rsidRPr="004A6571">
        <w:rPr>
          <w:sz w:val="28"/>
          <w:szCs w:val="28"/>
        </w:rPr>
        <w:t xml:space="preserve"> </w:t>
      </w:r>
      <w:hyperlink r:id="rId7" w:history="1">
        <w:r w:rsidR="00C77458" w:rsidRPr="005A011D">
          <w:rPr>
            <w:rStyle w:val="a4"/>
            <w:sz w:val="28"/>
            <w:szCs w:val="28"/>
          </w:rPr>
          <w:t>https://aamrsk.ru/deyatelnost/ekonomika/strategicheskoe-</w:t>
        </w:r>
        <w:r w:rsidR="00C77458" w:rsidRPr="005A011D">
          <w:rPr>
            <w:rStyle w:val="a4"/>
            <w:sz w:val="28"/>
            <w:szCs w:val="28"/>
          </w:rPr>
          <w:lastRenderedPageBreak/>
          <w:t>planirovanie/munitsipalnye-programmy/munitsipalnye-programmy-na-2021-2026-gody.php</w:t>
        </w:r>
      </w:hyperlink>
      <w:r w:rsidR="00C77458">
        <w:rPr>
          <w:color w:val="1D1B1B"/>
          <w:sz w:val="28"/>
          <w:szCs w:val="28"/>
        </w:rPr>
        <w:t xml:space="preserve">  13 января 2021 г.</w:t>
      </w:r>
      <w:r w:rsidR="00C614E6" w:rsidRPr="004A6571">
        <w:rPr>
          <w:color w:val="1D1B1B"/>
          <w:sz w:val="28"/>
          <w:szCs w:val="28"/>
        </w:rPr>
        <w:t>);</w:t>
      </w:r>
    </w:p>
    <w:p w:rsidR="00367505" w:rsidRPr="006336BD" w:rsidRDefault="00367505" w:rsidP="00C77458">
      <w:pPr>
        <w:pStyle w:val="a3"/>
        <w:spacing w:before="0" w:beforeAutospacing="0" w:after="0" w:afterAutospacing="0" w:line="240" w:lineRule="exact"/>
        <w:ind w:firstLine="709"/>
        <w:jc w:val="both"/>
        <w:rPr>
          <w:color w:val="1D1B1B"/>
          <w:sz w:val="28"/>
          <w:szCs w:val="28"/>
        </w:rPr>
      </w:pPr>
      <w:r w:rsidRPr="00367505">
        <w:rPr>
          <w:color w:val="1D1B1B"/>
          <w:sz w:val="28"/>
          <w:szCs w:val="28"/>
        </w:rPr>
        <w:t>Постановление администрации Апанасенковского муниципального округа Ставропольского края от 1</w:t>
      </w:r>
      <w:r>
        <w:rPr>
          <w:color w:val="1D1B1B"/>
          <w:sz w:val="28"/>
          <w:szCs w:val="28"/>
        </w:rPr>
        <w:t>7</w:t>
      </w:r>
      <w:r w:rsidRPr="00367505">
        <w:rPr>
          <w:color w:val="1D1B1B"/>
          <w:sz w:val="28"/>
          <w:szCs w:val="28"/>
        </w:rPr>
        <w:t xml:space="preserve"> </w:t>
      </w:r>
      <w:r>
        <w:rPr>
          <w:color w:val="1D1B1B"/>
          <w:sz w:val="28"/>
          <w:szCs w:val="28"/>
        </w:rPr>
        <w:t>июн</w:t>
      </w:r>
      <w:r w:rsidRPr="00367505">
        <w:rPr>
          <w:color w:val="1D1B1B"/>
          <w:sz w:val="28"/>
          <w:szCs w:val="28"/>
        </w:rPr>
        <w:t xml:space="preserve">я 2021 г. № </w:t>
      </w:r>
      <w:r>
        <w:rPr>
          <w:color w:val="1D1B1B"/>
          <w:sz w:val="28"/>
          <w:szCs w:val="28"/>
        </w:rPr>
        <w:t>52</w:t>
      </w:r>
      <w:r w:rsidRPr="00367505">
        <w:rPr>
          <w:color w:val="1D1B1B"/>
          <w:sz w:val="28"/>
          <w:szCs w:val="28"/>
        </w:rPr>
        <w:t>7</w:t>
      </w:r>
      <w:r w:rsidR="00C064D2">
        <w:rPr>
          <w:color w:val="1D1B1B"/>
          <w:sz w:val="28"/>
          <w:szCs w:val="28"/>
        </w:rPr>
        <w:t>-п</w:t>
      </w:r>
      <w:r w:rsidRPr="00367505">
        <w:rPr>
          <w:color w:val="1D1B1B"/>
          <w:sz w:val="28"/>
          <w:szCs w:val="28"/>
        </w:rPr>
        <w:t xml:space="preserve"> «О внесении изменений в перечень муниципальных услуг, предоставляемых администрацией Апанасенковского муниципального округа Ставропольского края и ее структурными подразделениями, утвержденный постановлением администрации Апанасенковского муниципального округа Ставропольского края от 30 апреля 2021 г. № 351-п</w:t>
      </w:r>
      <w:r>
        <w:rPr>
          <w:color w:val="1D1B1B"/>
          <w:sz w:val="28"/>
          <w:szCs w:val="28"/>
        </w:rPr>
        <w:t>»</w:t>
      </w:r>
      <w:r w:rsidR="00C064D2" w:rsidRPr="00C064D2">
        <w:t xml:space="preserve"> </w:t>
      </w:r>
      <w:r w:rsidR="00C064D2" w:rsidRPr="00C064D2">
        <w:rPr>
          <w:color w:val="1D1B1B"/>
          <w:sz w:val="28"/>
          <w:szCs w:val="28"/>
        </w:rPr>
        <w:t>(официальный сайт Апанасенковского муниципального округа Ставропольского края</w:t>
      </w:r>
      <w:r w:rsidR="00C064D2" w:rsidRPr="00C064D2">
        <w:t xml:space="preserve"> </w:t>
      </w:r>
      <w:r w:rsidR="006336BD">
        <w:t xml:space="preserve">         </w:t>
      </w:r>
      <w:hyperlink r:id="rId8" w:history="1">
        <w:r w:rsidR="006336BD" w:rsidRPr="0065292B">
          <w:rPr>
            <w:rStyle w:val="a4"/>
            <w:sz w:val="28"/>
            <w:szCs w:val="28"/>
          </w:rPr>
          <w:t>https://aamrsk.ru/uslugi/dokumenty/</w:t>
        </w:r>
      </w:hyperlink>
      <w:r w:rsidR="00C064D2" w:rsidRPr="006336BD">
        <w:rPr>
          <w:color w:val="1D1B1B"/>
          <w:sz w:val="28"/>
          <w:szCs w:val="28"/>
        </w:rPr>
        <w:t xml:space="preserve">11 </w:t>
      </w:r>
      <w:r w:rsidR="00C064D2">
        <w:rPr>
          <w:color w:val="1D1B1B"/>
          <w:sz w:val="28"/>
          <w:szCs w:val="28"/>
        </w:rPr>
        <w:t>августа</w:t>
      </w:r>
      <w:r w:rsidR="00C064D2" w:rsidRPr="006336BD">
        <w:rPr>
          <w:color w:val="1D1B1B"/>
          <w:sz w:val="28"/>
          <w:szCs w:val="28"/>
        </w:rPr>
        <w:t xml:space="preserve"> 2022 </w:t>
      </w:r>
      <w:r w:rsidR="00C064D2">
        <w:rPr>
          <w:color w:val="1D1B1B"/>
          <w:sz w:val="28"/>
          <w:szCs w:val="28"/>
        </w:rPr>
        <w:t>г</w:t>
      </w:r>
      <w:r w:rsidR="00C064D2" w:rsidRPr="006336BD">
        <w:rPr>
          <w:color w:val="1D1B1B"/>
          <w:sz w:val="28"/>
          <w:szCs w:val="28"/>
        </w:rPr>
        <w:t>.);</w:t>
      </w:r>
    </w:p>
    <w:p w:rsidR="00367505" w:rsidRPr="006336BD" w:rsidRDefault="00367505" w:rsidP="00C77458">
      <w:pPr>
        <w:pStyle w:val="a3"/>
        <w:spacing w:before="0" w:beforeAutospacing="0" w:after="0" w:afterAutospacing="0" w:line="240" w:lineRule="exact"/>
        <w:ind w:firstLine="709"/>
        <w:jc w:val="both"/>
        <w:rPr>
          <w:color w:val="1D1B1B"/>
          <w:sz w:val="28"/>
          <w:szCs w:val="28"/>
        </w:rPr>
      </w:pPr>
    </w:p>
    <w:p w:rsidR="00C614E6" w:rsidRDefault="00C77458" w:rsidP="005C12BE">
      <w:pPr>
        <w:pStyle w:val="a3"/>
        <w:spacing w:before="0" w:beforeAutospacing="0" w:after="0" w:afterAutospacing="0" w:line="240" w:lineRule="exact"/>
        <w:ind w:firstLine="709"/>
        <w:jc w:val="both"/>
        <w:rPr>
          <w:color w:val="1D1B1B"/>
          <w:sz w:val="28"/>
          <w:szCs w:val="28"/>
        </w:rPr>
      </w:pPr>
      <w:bookmarkStart w:id="0" w:name="_Hlk126057462"/>
      <w:bookmarkStart w:id="1" w:name="_Hlk126056989"/>
      <w:r>
        <w:rPr>
          <w:color w:val="1D1B1B"/>
          <w:sz w:val="28"/>
          <w:szCs w:val="28"/>
        </w:rPr>
        <w:t>П</w:t>
      </w:r>
      <w:r w:rsidR="00C614E6" w:rsidRPr="004A6571">
        <w:rPr>
          <w:color w:val="1D1B1B"/>
          <w:sz w:val="28"/>
          <w:szCs w:val="28"/>
        </w:rPr>
        <w:t xml:space="preserve">остановление администрации </w:t>
      </w:r>
      <w:r>
        <w:rPr>
          <w:color w:val="1D1B1B"/>
          <w:sz w:val="28"/>
          <w:szCs w:val="28"/>
        </w:rPr>
        <w:t>Апанасенковского муниципального</w:t>
      </w:r>
      <w:r w:rsidR="00C614E6" w:rsidRPr="004A6571">
        <w:rPr>
          <w:color w:val="1D1B1B"/>
          <w:sz w:val="28"/>
          <w:szCs w:val="28"/>
        </w:rPr>
        <w:t xml:space="preserve"> округа Ставропольского края от </w:t>
      </w:r>
      <w:r>
        <w:rPr>
          <w:color w:val="1D1B1B"/>
          <w:sz w:val="28"/>
          <w:szCs w:val="28"/>
        </w:rPr>
        <w:t>1</w:t>
      </w:r>
      <w:r w:rsidR="00EA5621">
        <w:rPr>
          <w:color w:val="1D1B1B"/>
          <w:sz w:val="28"/>
          <w:szCs w:val="28"/>
        </w:rPr>
        <w:t>3</w:t>
      </w:r>
      <w:r w:rsidR="00C614E6" w:rsidRPr="004A6571">
        <w:rPr>
          <w:color w:val="1D1B1B"/>
          <w:sz w:val="28"/>
          <w:szCs w:val="28"/>
        </w:rPr>
        <w:t xml:space="preserve"> </w:t>
      </w:r>
      <w:r>
        <w:rPr>
          <w:color w:val="1D1B1B"/>
          <w:sz w:val="28"/>
          <w:szCs w:val="28"/>
        </w:rPr>
        <w:t>сентябр</w:t>
      </w:r>
      <w:r w:rsidR="00C614E6" w:rsidRPr="004A6571">
        <w:rPr>
          <w:color w:val="1D1B1B"/>
          <w:sz w:val="28"/>
          <w:szCs w:val="28"/>
        </w:rPr>
        <w:t>я 202</w:t>
      </w:r>
      <w:r>
        <w:rPr>
          <w:color w:val="1D1B1B"/>
          <w:sz w:val="28"/>
          <w:szCs w:val="28"/>
        </w:rPr>
        <w:t>1</w:t>
      </w:r>
      <w:r w:rsidR="00C614E6" w:rsidRPr="004A6571">
        <w:rPr>
          <w:color w:val="1D1B1B"/>
          <w:sz w:val="28"/>
          <w:szCs w:val="28"/>
        </w:rPr>
        <w:t xml:space="preserve"> г. № </w:t>
      </w:r>
      <w:r>
        <w:rPr>
          <w:color w:val="1D1B1B"/>
          <w:sz w:val="28"/>
          <w:szCs w:val="28"/>
        </w:rPr>
        <w:t>8</w:t>
      </w:r>
      <w:r w:rsidR="00EA5621">
        <w:rPr>
          <w:color w:val="1D1B1B"/>
          <w:sz w:val="28"/>
          <w:szCs w:val="28"/>
        </w:rPr>
        <w:t>8</w:t>
      </w:r>
      <w:r>
        <w:rPr>
          <w:color w:val="1D1B1B"/>
          <w:sz w:val="28"/>
          <w:szCs w:val="28"/>
        </w:rPr>
        <w:t>9</w:t>
      </w:r>
      <w:r w:rsidR="00C614E6" w:rsidRPr="004A6571">
        <w:rPr>
          <w:color w:val="1D1B1B"/>
          <w:sz w:val="28"/>
          <w:szCs w:val="28"/>
        </w:rPr>
        <w:t xml:space="preserve"> « </w:t>
      </w:r>
      <w:bookmarkEnd w:id="0"/>
      <w:r w:rsidRPr="00C77458">
        <w:rPr>
          <w:color w:val="1D1B1B"/>
          <w:sz w:val="28"/>
          <w:szCs w:val="28"/>
        </w:rPr>
        <w:t>Об утверждении Порядка предоставления субсиди</w:t>
      </w:r>
      <w:r w:rsidR="00EA5621">
        <w:rPr>
          <w:color w:val="1D1B1B"/>
          <w:sz w:val="28"/>
          <w:szCs w:val="28"/>
        </w:rPr>
        <w:t>и</w:t>
      </w:r>
      <w:r w:rsidRPr="00C77458">
        <w:rPr>
          <w:color w:val="1D1B1B"/>
          <w:sz w:val="28"/>
          <w:szCs w:val="28"/>
        </w:rPr>
        <w:t xml:space="preserve"> за счет средств бюджета Апанасенковского муниципального округа Ставропольского края  субъектам малого предпринимательства</w:t>
      </w:r>
      <w:r w:rsidR="00EA5621">
        <w:rPr>
          <w:color w:val="1D1B1B"/>
          <w:sz w:val="28"/>
          <w:szCs w:val="28"/>
        </w:rPr>
        <w:t xml:space="preserve">, оказывающим бытовые услуги населению на территории </w:t>
      </w:r>
      <w:r w:rsidRPr="00C77458">
        <w:rPr>
          <w:color w:val="1D1B1B"/>
          <w:sz w:val="28"/>
          <w:szCs w:val="28"/>
        </w:rPr>
        <w:t>Апанасенковского муниципального округа Ставропольского края</w:t>
      </w:r>
      <w:r w:rsidR="00C614E6" w:rsidRPr="004A6571">
        <w:rPr>
          <w:color w:val="1D1B1B"/>
          <w:sz w:val="28"/>
          <w:szCs w:val="28"/>
        </w:rPr>
        <w:t xml:space="preserve">» (официальный сайт </w:t>
      </w:r>
      <w:r>
        <w:rPr>
          <w:color w:val="1D1B1B"/>
          <w:sz w:val="28"/>
          <w:szCs w:val="28"/>
        </w:rPr>
        <w:t>Апанасенковског</w:t>
      </w:r>
      <w:r w:rsidR="00C614E6" w:rsidRPr="004A6571">
        <w:rPr>
          <w:color w:val="1D1B1B"/>
          <w:sz w:val="28"/>
          <w:szCs w:val="28"/>
        </w:rPr>
        <w:t>о</w:t>
      </w:r>
      <w:r>
        <w:rPr>
          <w:color w:val="1D1B1B"/>
          <w:sz w:val="28"/>
          <w:szCs w:val="28"/>
        </w:rPr>
        <w:t xml:space="preserve"> муниципального</w:t>
      </w:r>
      <w:r w:rsidR="00C614E6" w:rsidRPr="004A6571">
        <w:rPr>
          <w:color w:val="1D1B1B"/>
          <w:sz w:val="28"/>
          <w:szCs w:val="28"/>
        </w:rPr>
        <w:t xml:space="preserve"> округа Ставропольского края </w:t>
      </w:r>
      <w:hyperlink r:id="rId9" w:history="1">
        <w:r w:rsidR="005C12BE" w:rsidRPr="005A011D">
          <w:rPr>
            <w:rStyle w:val="a4"/>
            <w:sz w:val="28"/>
            <w:szCs w:val="28"/>
          </w:rPr>
          <w:t xml:space="preserve">https://aamrsk.ru/deyatelnost/ekonomika/ </w:t>
        </w:r>
        <w:proofErr w:type="spellStart"/>
        <w:r w:rsidR="005C12BE" w:rsidRPr="005A011D">
          <w:rPr>
            <w:rStyle w:val="a4"/>
            <w:sz w:val="28"/>
            <w:szCs w:val="28"/>
          </w:rPr>
          <w:t>malyy-i-sredniy-biznes</w:t>
        </w:r>
        <w:proofErr w:type="spellEnd"/>
        <w:r w:rsidR="005C12BE" w:rsidRPr="005A011D">
          <w:rPr>
            <w:rStyle w:val="a4"/>
            <w:sz w:val="28"/>
            <w:szCs w:val="28"/>
          </w:rPr>
          <w:t>/</w:t>
        </w:r>
        <w:proofErr w:type="spellStart"/>
        <w:r w:rsidR="005C12BE" w:rsidRPr="005A011D">
          <w:rPr>
            <w:rStyle w:val="a4"/>
            <w:sz w:val="28"/>
            <w:szCs w:val="28"/>
          </w:rPr>
          <w:t>dokumenty</w:t>
        </w:r>
        <w:proofErr w:type="spellEnd"/>
        <w:r w:rsidR="005C12BE" w:rsidRPr="005A011D">
          <w:rPr>
            <w:rStyle w:val="a4"/>
            <w:sz w:val="28"/>
            <w:szCs w:val="28"/>
          </w:rPr>
          <w:t>/</w:t>
        </w:r>
      </w:hyperlink>
      <w:r w:rsidR="00C614E6" w:rsidRPr="004A6571">
        <w:rPr>
          <w:color w:val="1D1B1B"/>
          <w:sz w:val="28"/>
          <w:szCs w:val="28"/>
        </w:rPr>
        <w:t>, 2</w:t>
      </w:r>
      <w:r w:rsidR="00214352">
        <w:rPr>
          <w:color w:val="1D1B1B"/>
          <w:sz w:val="28"/>
          <w:szCs w:val="28"/>
        </w:rPr>
        <w:t>8</w:t>
      </w:r>
      <w:r w:rsidR="00C614E6" w:rsidRPr="004A6571">
        <w:rPr>
          <w:color w:val="1D1B1B"/>
          <w:sz w:val="28"/>
          <w:szCs w:val="28"/>
        </w:rPr>
        <w:t xml:space="preserve"> </w:t>
      </w:r>
      <w:r w:rsidR="00214352">
        <w:rPr>
          <w:color w:val="1D1B1B"/>
          <w:sz w:val="28"/>
          <w:szCs w:val="28"/>
        </w:rPr>
        <w:t>октябр</w:t>
      </w:r>
      <w:r w:rsidR="00C614E6" w:rsidRPr="004A6571">
        <w:rPr>
          <w:color w:val="1D1B1B"/>
          <w:sz w:val="28"/>
          <w:szCs w:val="28"/>
        </w:rPr>
        <w:t>я 202</w:t>
      </w:r>
      <w:r w:rsidR="00214352">
        <w:rPr>
          <w:color w:val="1D1B1B"/>
          <w:sz w:val="28"/>
          <w:szCs w:val="28"/>
        </w:rPr>
        <w:t>1</w:t>
      </w:r>
      <w:r w:rsidR="00C614E6" w:rsidRPr="004A6571">
        <w:rPr>
          <w:color w:val="1D1B1B"/>
          <w:sz w:val="28"/>
          <w:szCs w:val="28"/>
        </w:rPr>
        <w:t xml:space="preserve"> г.);</w:t>
      </w:r>
    </w:p>
    <w:p w:rsidR="009E7C90" w:rsidRDefault="009E7C90" w:rsidP="005C12BE">
      <w:pPr>
        <w:pStyle w:val="a3"/>
        <w:spacing w:before="0" w:beforeAutospacing="0" w:after="0" w:afterAutospacing="0" w:line="240" w:lineRule="exact"/>
        <w:ind w:firstLine="709"/>
        <w:jc w:val="both"/>
        <w:rPr>
          <w:color w:val="1D1B1B"/>
          <w:sz w:val="28"/>
          <w:szCs w:val="28"/>
        </w:rPr>
      </w:pPr>
    </w:p>
    <w:p w:rsidR="009E7C90" w:rsidRDefault="009E7C90" w:rsidP="005C12BE">
      <w:pPr>
        <w:pStyle w:val="a3"/>
        <w:spacing w:before="0" w:beforeAutospacing="0" w:after="0" w:afterAutospacing="0" w:line="240" w:lineRule="exact"/>
        <w:ind w:firstLine="709"/>
        <w:jc w:val="both"/>
        <w:rPr>
          <w:color w:val="1D1B1B"/>
          <w:sz w:val="28"/>
          <w:szCs w:val="28"/>
        </w:rPr>
      </w:pPr>
      <w:r w:rsidRPr="009E7C90">
        <w:rPr>
          <w:color w:val="1D1B1B"/>
          <w:sz w:val="28"/>
          <w:szCs w:val="28"/>
        </w:rPr>
        <w:t xml:space="preserve">Постановление администрации Апанасенковского муниципального округа Ставропольского края от 27 января 2021 г. № 12-п «Об утверждении Порядка разработки и утверждения администрацией Апанасенковского муниципального округа Ставропольского края административных регламентов предоставления муниципальных услуг, Порядка разработки и утверждения администрацией Апанасенковского муниципального округа Ставропольского края административных регламентов  осуществления муниципального контроля и Порядка проведения экспертизы проектов административных регламентов предоставления муниципальных услуг и проектов административных регламентов осуществления муниципального контроля» (официальный сайт Апанасенковского муниципального округа Ставропольского края </w:t>
      </w:r>
      <w:hyperlink r:id="rId10" w:history="1">
        <w:r w:rsidRPr="009A549D">
          <w:rPr>
            <w:rStyle w:val="a4"/>
            <w:sz w:val="28"/>
            <w:szCs w:val="28"/>
          </w:rPr>
          <w:t>https://www.aamrsk.ru/uslugi/dokumenty/</w:t>
        </w:r>
      </w:hyperlink>
      <w:r w:rsidRPr="009E7C90">
        <w:rPr>
          <w:color w:val="1D1B1B"/>
          <w:sz w:val="28"/>
          <w:szCs w:val="28"/>
        </w:rPr>
        <w:t>, 11 февраля 2022г)</w:t>
      </w:r>
      <w:r>
        <w:rPr>
          <w:color w:val="1D1B1B"/>
          <w:sz w:val="28"/>
          <w:szCs w:val="28"/>
        </w:rPr>
        <w:t>;</w:t>
      </w:r>
    </w:p>
    <w:bookmarkEnd w:id="1"/>
    <w:p w:rsidR="00C77458" w:rsidRPr="004A6571" w:rsidRDefault="00C77458" w:rsidP="004A6571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</w:p>
    <w:p w:rsidR="003F2A2D" w:rsidRDefault="005C12BE" w:rsidP="005C12BE">
      <w:pPr>
        <w:spacing w:after="0" w:line="240" w:lineRule="exact"/>
        <w:jc w:val="both"/>
        <w:rPr>
          <w:rFonts w:ascii="Times New Roman" w:hAnsi="Times New Roman" w:cs="Times New Roman"/>
          <w:color w:val="1D1B1B"/>
          <w:sz w:val="28"/>
          <w:szCs w:val="28"/>
        </w:rPr>
      </w:pPr>
      <w:r>
        <w:rPr>
          <w:rFonts w:ascii="Times New Roman" w:hAnsi="Times New Roman" w:cs="Times New Roman"/>
          <w:color w:val="1D1B1B"/>
          <w:sz w:val="28"/>
          <w:szCs w:val="28"/>
        </w:rPr>
        <w:t xml:space="preserve">          </w:t>
      </w:r>
      <w:r w:rsidRPr="005C12BE">
        <w:rPr>
          <w:rFonts w:ascii="Times New Roman" w:hAnsi="Times New Roman" w:cs="Times New Roman"/>
          <w:color w:val="1D1B1B"/>
          <w:sz w:val="28"/>
          <w:szCs w:val="28"/>
        </w:rPr>
        <w:t>Постановление администрации Апанасенковского муниципального округа Ставропольского края от 1</w:t>
      </w:r>
      <w:r>
        <w:rPr>
          <w:rFonts w:ascii="Times New Roman" w:hAnsi="Times New Roman" w:cs="Times New Roman"/>
          <w:color w:val="1D1B1B"/>
          <w:sz w:val="28"/>
          <w:szCs w:val="28"/>
        </w:rPr>
        <w:t>4</w:t>
      </w:r>
      <w:r w:rsidRPr="005C12BE">
        <w:rPr>
          <w:rFonts w:ascii="Times New Roman" w:hAnsi="Times New Roman" w:cs="Times New Roman"/>
          <w:color w:val="1D1B1B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D1B1B"/>
          <w:sz w:val="28"/>
          <w:szCs w:val="28"/>
        </w:rPr>
        <w:t>окт</w:t>
      </w:r>
      <w:r w:rsidRPr="005C12BE">
        <w:rPr>
          <w:rFonts w:ascii="Times New Roman" w:hAnsi="Times New Roman" w:cs="Times New Roman"/>
          <w:color w:val="1D1B1B"/>
          <w:sz w:val="28"/>
          <w:szCs w:val="28"/>
        </w:rPr>
        <w:t>ября 2021 г. № 97</w:t>
      </w:r>
      <w:r w:rsidR="00EA5621">
        <w:rPr>
          <w:rFonts w:ascii="Times New Roman" w:hAnsi="Times New Roman" w:cs="Times New Roman"/>
          <w:color w:val="1D1B1B"/>
          <w:sz w:val="28"/>
          <w:szCs w:val="28"/>
        </w:rPr>
        <w:t>7</w:t>
      </w:r>
      <w:r>
        <w:rPr>
          <w:rFonts w:ascii="Times New Roman" w:hAnsi="Times New Roman" w:cs="Times New Roman"/>
          <w:color w:val="1D1B1B"/>
          <w:sz w:val="28"/>
          <w:szCs w:val="28"/>
        </w:rPr>
        <w:t>-п</w:t>
      </w:r>
      <w:r w:rsidRPr="005C12BE">
        <w:rPr>
          <w:rFonts w:ascii="Times New Roman" w:hAnsi="Times New Roman" w:cs="Times New Roman"/>
          <w:color w:val="1D1B1B"/>
          <w:sz w:val="28"/>
          <w:szCs w:val="28"/>
        </w:rPr>
        <w:t xml:space="preserve"> «Об </w:t>
      </w:r>
      <w:proofErr w:type="spellStart"/>
      <w:r w:rsidRPr="005C12BE">
        <w:rPr>
          <w:rFonts w:ascii="Times New Roman" w:hAnsi="Times New Roman" w:cs="Times New Roman"/>
          <w:color w:val="1D1B1B"/>
          <w:sz w:val="28"/>
          <w:szCs w:val="28"/>
        </w:rPr>
        <w:t>утверж</w:t>
      </w:r>
      <w:r>
        <w:rPr>
          <w:rFonts w:ascii="Times New Roman" w:hAnsi="Times New Roman" w:cs="Times New Roman"/>
          <w:color w:val="1D1B1B"/>
          <w:sz w:val="28"/>
          <w:szCs w:val="28"/>
        </w:rPr>
        <w:t>-</w:t>
      </w:r>
      <w:r w:rsidRPr="005C12BE">
        <w:rPr>
          <w:rFonts w:ascii="Times New Roman" w:hAnsi="Times New Roman" w:cs="Times New Roman"/>
          <w:color w:val="1D1B1B"/>
          <w:sz w:val="28"/>
          <w:szCs w:val="28"/>
        </w:rPr>
        <w:t>дении</w:t>
      </w:r>
      <w:proofErr w:type="spellEnd"/>
      <w:r w:rsidRPr="005C12BE">
        <w:rPr>
          <w:rFonts w:ascii="Times New Roman" w:hAnsi="Times New Roman" w:cs="Times New Roman"/>
          <w:color w:val="1D1B1B"/>
          <w:sz w:val="28"/>
          <w:szCs w:val="28"/>
        </w:rPr>
        <w:t xml:space="preserve"> Административного регламента предоставления администрацией Апанасенковского муниципального округа Ставропольского края </w:t>
      </w:r>
      <w:proofErr w:type="spellStart"/>
      <w:r w:rsidRPr="005C12BE">
        <w:rPr>
          <w:rFonts w:ascii="Times New Roman" w:hAnsi="Times New Roman" w:cs="Times New Roman"/>
          <w:color w:val="1D1B1B"/>
          <w:sz w:val="28"/>
          <w:szCs w:val="28"/>
        </w:rPr>
        <w:t>муници</w:t>
      </w:r>
      <w:r>
        <w:rPr>
          <w:rFonts w:ascii="Times New Roman" w:hAnsi="Times New Roman" w:cs="Times New Roman"/>
          <w:color w:val="1D1B1B"/>
          <w:sz w:val="28"/>
          <w:szCs w:val="28"/>
        </w:rPr>
        <w:t>-</w:t>
      </w:r>
      <w:r w:rsidRPr="005C12BE">
        <w:rPr>
          <w:rFonts w:ascii="Times New Roman" w:hAnsi="Times New Roman" w:cs="Times New Roman"/>
          <w:color w:val="1D1B1B"/>
          <w:sz w:val="28"/>
          <w:szCs w:val="28"/>
        </w:rPr>
        <w:t>пальной</w:t>
      </w:r>
      <w:proofErr w:type="spellEnd"/>
      <w:r w:rsidRPr="005C12BE">
        <w:rPr>
          <w:rFonts w:ascii="Times New Roman" w:hAnsi="Times New Roman" w:cs="Times New Roman"/>
          <w:color w:val="1D1B1B"/>
          <w:sz w:val="28"/>
          <w:szCs w:val="28"/>
        </w:rPr>
        <w:t xml:space="preserve"> услуги «Предоставление субсидий субъектам малого и среднего предпринимательства из бюджета муниципального обр</w:t>
      </w:r>
      <w:r w:rsidR="003E668F">
        <w:rPr>
          <w:rFonts w:ascii="Times New Roman" w:hAnsi="Times New Roman" w:cs="Times New Roman"/>
          <w:color w:val="1D1B1B"/>
          <w:sz w:val="28"/>
          <w:szCs w:val="28"/>
        </w:rPr>
        <w:t xml:space="preserve">азования Ставропольского края» </w:t>
      </w:r>
      <w:r w:rsidRPr="005C12BE">
        <w:rPr>
          <w:rFonts w:ascii="Times New Roman" w:hAnsi="Times New Roman" w:cs="Times New Roman"/>
          <w:color w:val="1D1B1B"/>
          <w:sz w:val="28"/>
          <w:szCs w:val="28"/>
        </w:rPr>
        <w:t xml:space="preserve">(официальный сайт Апанасенковского </w:t>
      </w:r>
      <w:proofErr w:type="spellStart"/>
      <w:r w:rsidRPr="005C12BE">
        <w:rPr>
          <w:rFonts w:ascii="Times New Roman" w:hAnsi="Times New Roman" w:cs="Times New Roman"/>
          <w:color w:val="1D1B1B"/>
          <w:sz w:val="28"/>
          <w:szCs w:val="28"/>
        </w:rPr>
        <w:t>муниципаль-ного</w:t>
      </w:r>
      <w:proofErr w:type="spellEnd"/>
      <w:r w:rsidRPr="005C12BE">
        <w:rPr>
          <w:rFonts w:ascii="Times New Roman" w:hAnsi="Times New Roman" w:cs="Times New Roman"/>
          <w:color w:val="1D1B1B"/>
          <w:sz w:val="28"/>
          <w:szCs w:val="28"/>
        </w:rPr>
        <w:t xml:space="preserve"> округа Ставропольского края </w:t>
      </w:r>
      <w:hyperlink r:id="rId11" w:history="1">
        <w:r w:rsidR="00D30856" w:rsidRPr="005A011D">
          <w:rPr>
            <w:rStyle w:val="a4"/>
            <w:rFonts w:ascii="Times New Roman" w:hAnsi="Times New Roman" w:cs="Times New Roman"/>
            <w:sz w:val="28"/>
            <w:szCs w:val="28"/>
          </w:rPr>
          <w:t xml:space="preserve">https://aamrsk.ru/deyatelnost/ekonomika/ </w:t>
        </w:r>
        <w:proofErr w:type="spellStart"/>
        <w:r w:rsidR="00D30856" w:rsidRPr="005A011D">
          <w:rPr>
            <w:rStyle w:val="a4"/>
            <w:rFonts w:ascii="Times New Roman" w:hAnsi="Times New Roman" w:cs="Times New Roman"/>
            <w:sz w:val="28"/>
            <w:szCs w:val="28"/>
          </w:rPr>
          <w:t>malyy-i-sredniy-biznes</w:t>
        </w:r>
        <w:proofErr w:type="spellEnd"/>
        <w:r w:rsidR="00D30856" w:rsidRPr="005A011D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D30856" w:rsidRPr="005A011D">
          <w:rPr>
            <w:rStyle w:val="a4"/>
            <w:rFonts w:ascii="Times New Roman" w:hAnsi="Times New Roman" w:cs="Times New Roman"/>
            <w:sz w:val="28"/>
            <w:szCs w:val="28"/>
          </w:rPr>
          <w:t>dokumenty</w:t>
        </w:r>
        <w:proofErr w:type="spellEnd"/>
        <w:r w:rsidR="00D30856" w:rsidRPr="005A011D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5C12BE">
        <w:rPr>
          <w:rFonts w:ascii="Times New Roman" w:hAnsi="Times New Roman" w:cs="Times New Roman"/>
          <w:color w:val="1D1B1B"/>
          <w:sz w:val="28"/>
          <w:szCs w:val="28"/>
        </w:rPr>
        <w:t>, 28 октября 2021 г.)</w:t>
      </w:r>
      <w:r w:rsidR="009E7C90">
        <w:rPr>
          <w:rFonts w:ascii="Times New Roman" w:hAnsi="Times New Roman" w:cs="Times New Roman"/>
          <w:color w:val="1D1B1B"/>
          <w:sz w:val="28"/>
          <w:szCs w:val="28"/>
        </w:rPr>
        <w:t>.</w:t>
      </w:r>
      <w:bookmarkStart w:id="2" w:name="_GoBack"/>
      <w:bookmarkEnd w:id="2"/>
    </w:p>
    <w:p w:rsidR="00065E1F" w:rsidRDefault="00065E1F" w:rsidP="005C12BE">
      <w:pPr>
        <w:spacing w:after="0" w:line="240" w:lineRule="exact"/>
        <w:jc w:val="both"/>
        <w:rPr>
          <w:rFonts w:ascii="Times New Roman" w:hAnsi="Times New Roman" w:cs="Times New Roman"/>
          <w:color w:val="1D1B1B"/>
          <w:sz w:val="28"/>
          <w:szCs w:val="28"/>
        </w:rPr>
      </w:pPr>
    </w:p>
    <w:p w:rsidR="00065E1F" w:rsidRDefault="00065E1F" w:rsidP="005C12BE">
      <w:pPr>
        <w:spacing w:after="0" w:line="240" w:lineRule="exact"/>
        <w:jc w:val="both"/>
        <w:rPr>
          <w:rFonts w:ascii="Times New Roman" w:hAnsi="Times New Roman" w:cs="Times New Roman"/>
          <w:color w:val="1D1B1B"/>
          <w:sz w:val="28"/>
          <w:szCs w:val="28"/>
        </w:rPr>
      </w:pPr>
    </w:p>
    <w:p w:rsidR="00065E1F" w:rsidRPr="00065E1F" w:rsidRDefault="00065E1F" w:rsidP="00065E1F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D1B1B"/>
          <w:sz w:val="28"/>
          <w:szCs w:val="28"/>
        </w:rPr>
        <w:t xml:space="preserve">          </w:t>
      </w:r>
    </w:p>
    <w:p w:rsidR="00065E1F" w:rsidRDefault="00065E1F" w:rsidP="005C12BE">
      <w:pPr>
        <w:spacing w:after="0" w:line="240" w:lineRule="exact"/>
        <w:jc w:val="both"/>
        <w:rPr>
          <w:rFonts w:ascii="Times New Roman" w:hAnsi="Times New Roman" w:cs="Times New Roman"/>
          <w:color w:val="1D1B1B"/>
          <w:sz w:val="28"/>
          <w:szCs w:val="28"/>
        </w:rPr>
      </w:pPr>
    </w:p>
    <w:p w:rsidR="00065E1F" w:rsidRDefault="00065E1F" w:rsidP="005C12BE">
      <w:pPr>
        <w:spacing w:after="0" w:line="240" w:lineRule="exact"/>
        <w:jc w:val="both"/>
      </w:pPr>
    </w:p>
    <w:sectPr w:rsidR="00065E1F" w:rsidSect="00601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14E6"/>
    <w:rsid w:val="00065E1F"/>
    <w:rsid w:val="00214352"/>
    <w:rsid w:val="00367505"/>
    <w:rsid w:val="003C1C67"/>
    <w:rsid w:val="003E668F"/>
    <w:rsid w:val="003F2A2D"/>
    <w:rsid w:val="004306D3"/>
    <w:rsid w:val="004767EE"/>
    <w:rsid w:val="004A6571"/>
    <w:rsid w:val="004F6CC7"/>
    <w:rsid w:val="005C12BE"/>
    <w:rsid w:val="00601CBE"/>
    <w:rsid w:val="006336BD"/>
    <w:rsid w:val="00641EAB"/>
    <w:rsid w:val="009E7C90"/>
    <w:rsid w:val="00AA2937"/>
    <w:rsid w:val="00BF0B0F"/>
    <w:rsid w:val="00C064D2"/>
    <w:rsid w:val="00C614E6"/>
    <w:rsid w:val="00C77458"/>
    <w:rsid w:val="00D30856"/>
    <w:rsid w:val="00EA14EF"/>
    <w:rsid w:val="00EA5621"/>
    <w:rsid w:val="00FC6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1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614E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A2937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77458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E7C9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6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amrsk.ru/uslugi/dokumenty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amrsk.ru/deyatelnost/ekonomika/strategicheskoe-planirovanie/munitsipalnye-programmy/munitsipalnye-programmy-na-2021-2026-gody.ph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.gov.ru/" TargetMode="External"/><Relationship Id="rId11" Type="http://schemas.openxmlformats.org/officeDocument/2006/relationships/hyperlink" Target="https://aamrsk.ru/deyatelnost/ekonomika/%20malyy-i-sredniy-biznes/dokumenty/" TargetMode="External"/><Relationship Id="rId5" Type="http://schemas.openxmlformats.org/officeDocument/2006/relationships/hyperlink" Target="http://www.pravo.gov.ru/" TargetMode="External"/><Relationship Id="rId10" Type="http://schemas.openxmlformats.org/officeDocument/2006/relationships/hyperlink" Target="https://www.aamrsk.ru/uslugi/dokumenty/" TargetMode="External"/><Relationship Id="rId4" Type="http://schemas.openxmlformats.org/officeDocument/2006/relationships/hyperlink" Target="http://www.pravo.gov.ru/" TargetMode="External"/><Relationship Id="rId9" Type="http://schemas.openxmlformats.org/officeDocument/2006/relationships/hyperlink" Target="https://aamrsk.ru/deyatelnost/ekonomika/%20malyy-i-sredniy-biznes/dokumen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2023-01-27T13:50:00Z</dcterms:created>
  <dcterms:modified xsi:type="dcterms:W3CDTF">2023-02-01T07:45:00Z</dcterms:modified>
</cp:coreProperties>
</file>