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7F3" w:rsidRPr="00E210EF" w:rsidRDefault="004177F3" w:rsidP="006E10B3">
      <w:pPr>
        <w:pStyle w:val="a3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DE115A">
        <w:rPr>
          <w:rFonts w:ascii="Times New Roman" w:hAnsi="Times New Roman"/>
          <w:sz w:val="28"/>
          <w:szCs w:val="28"/>
        </w:rPr>
        <w:t>Перечень нормативных правовых 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115A">
        <w:rPr>
          <w:rFonts w:ascii="Times New Roman" w:hAnsi="Times New Roman"/>
          <w:sz w:val="28"/>
          <w:szCs w:val="28"/>
        </w:rPr>
        <w:t xml:space="preserve">Российской Федерации и нормативных правовых актов Ставропольского края, а также муниципальных нормативных правовых актов, регулирующих предоставление муниципальной услуги </w:t>
      </w:r>
      <w:r w:rsidRPr="00E210EF">
        <w:rPr>
          <w:rFonts w:ascii="Times New Roman" w:hAnsi="Times New Roman"/>
          <w:sz w:val="28"/>
          <w:szCs w:val="28"/>
          <w:lang w:eastAsia="ar-SA"/>
        </w:rPr>
        <w:t>«</w:t>
      </w:r>
      <w:r>
        <w:rPr>
          <w:rFonts w:ascii="Times New Roman" w:hAnsi="Times New Roman"/>
          <w:sz w:val="28"/>
          <w:szCs w:val="28"/>
          <w:lang w:eastAsia="ar-SA"/>
        </w:rPr>
        <w:t>Признание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</w:p>
    <w:p w:rsidR="004177F3" w:rsidRDefault="004177F3" w:rsidP="0053123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 w:bidi="en-US"/>
        </w:rPr>
      </w:pPr>
    </w:p>
    <w:p w:rsidR="00531237" w:rsidRPr="00000E39" w:rsidRDefault="00531237" w:rsidP="0053123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lang w:eastAsia="zh-CN" w:bidi="en-US"/>
        </w:rPr>
      </w:pPr>
      <w:r w:rsidRPr="00000E39">
        <w:rPr>
          <w:rFonts w:ascii="Times New Roman" w:eastAsia="Calibri" w:hAnsi="Times New Roman" w:cs="Times New Roman"/>
          <w:sz w:val="28"/>
          <w:szCs w:val="28"/>
          <w:lang w:eastAsia="zh-CN" w:bidi="en-US"/>
        </w:rPr>
        <w:t>1) Конституцией Российской Федерации («Собрание законодательства РФ», 04.08.2014 г., № 31, ст. 4398);</w:t>
      </w:r>
    </w:p>
    <w:p w:rsidR="00531237" w:rsidRPr="00531237" w:rsidRDefault="00531237" w:rsidP="0053123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lang w:eastAsia="zh-CN" w:bidi="en-US"/>
        </w:rPr>
      </w:pPr>
      <w:r w:rsidRPr="00531237">
        <w:rPr>
          <w:rFonts w:ascii="Times New Roman" w:eastAsia="Calibri" w:hAnsi="Times New Roman" w:cs="Times New Roman"/>
          <w:sz w:val="28"/>
          <w:szCs w:val="28"/>
          <w:lang w:eastAsia="zh-CN" w:bidi="en-US"/>
        </w:rPr>
        <w:t xml:space="preserve">2) Жилищным </w:t>
      </w:r>
      <w:hyperlink r:id="rId4" w:history="1">
        <w:r w:rsidRPr="00531237">
          <w:rPr>
            <w:rFonts w:ascii="Times New Roman" w:eastAsia="Calibri" w:hAnsi="Times New Roman" w:cs="Times New Roman"/>
            <w:sz w:val="28"/>
            <w:szCs w:val="28"/>
            <w:lang w:eastAsia="zh-CN" w:bidi="en-US"/>
          </w:rPr>
          <w:t>кодексом</w:t>
        </w:r>
      </w:hyperlink>
      <w:r w:rsidRPr="00531237">
        <w:rPr>
          <w:rFonts w:ascii="Times New Roman" w:eastAsia="Calibri" w:hAnsi="Times New Roman" w:cs="Times New Roman"/>
          <w:sz w:val="28"/>
          <w:szCs w:val="28"/>
          <w:lang w:eastAsia="zh-CN" w:bidi="en-US"/>
        </w:rPr>
        <w:t xml:space="preserve"> Российской Федерации («Собрание законодательства РФ», 03.01.2005 г., № 1 (часть 1), ст. 14, «Российская газета», № 1, 12.01.2005 г, «Парламентская газета», № 7-8, 15.01.2005 г.)</w:t>
      </w:r>
    </w:p>
    <w:p w:rsidR="00531237" w:rsidRPr="00531237" w:rsidRDefault="00531237" w:rsidP="0053123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lang w:eastAsia="zh-CN" w:bidi="en-US"/>
        </w:rPr>
      </w:pPr>
      <w:r w:rsidRPr="00531237">
        <w:rPr>
          <w:rFonts w:ascii="Times New Roman" w:eastAsia="Calibri" w:hAnsi="Times New Roman" w:cs="Times New Roman"/>
          <w:sz w:val="28"/>
          <w:szCs w:val="28"/>
          <w:lang w:eastAsia="zh-CN" w:bidi="en-US"/>
        </w:rPr>
        <w:t xml:space="preserve">3) Федеральным </w:t>
      </w:r>
      <w:hyperlink r:id="rId5" w:history="1">
        <w:r w:rsidRPr="00531237">
          <w:rPr>
            <w:rFonts w:ascii="Times New Roman" w:eastAsia="Calibri" w:hAnsi="Times New Roman" w:cs="Times New Roman"/>
            <w:sz w:val="28"/>
            <w:szCs w:val="28"/>
            <w:lang w:eastAsia="zh-CN" w:bidi="en-US"/>
          </w:rPr>
          <w:t>законом</w:t>
        </w:r>
      </w:hyperlink>
      <w:r w:rsidRPr="00531237">
        <w:rPr>
          <w:rFonts w:ascii="Times New Roman" w:eastAsia="Calibri" w:hAnsi="Times New Roman" w:cs="Times New Roman"/>
          <w:sz w:val="28"/>
          <w:szCs w:val="28"/>
          <w:lang w:eastAsia="zh-CN" w:bidi="en-US"/>
        </w:rPr>
        <w:t xml:space="preserve"> от 06.10.2003 г. № 131-ФЗ «Об общих принципах организации местного самоуправления в Российской Федерации» («Собрание законодательства РФ», 06.10.2003 г., № 40, ст. 3822, «Парламентская газета», № 186, 08.10.2003 г., «Российская газета», № 202, 08.10.2003 г.);</w:t>
      </w:r>
    </w:p>
    <w:p w:rsidR="004177F3" w:rsidRPr="00953789" w:rsidRDefault="00531237" w:rsidP="0095378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lang w:eastAsia="zh-CN" w:bidi="en-US"/>
        </w:rPr>
      </w:pPr>
      <w:r w:rsidRPr="00531237">
        <w:rPr>
          <w:rFonts w:ascii="Times New Roman" w:eastAsia="Calibri" w:hAnsi="Times New Roman" w:cs="Times New Roman"/>
          <w:sz w:val="28"/>
          <w:szCs w:val="28"/>
          <w:lang w:eastAsia="zh-CN" w:bidi="en-US"/>
        </w:rPr>
        <w:t xml:space="preserve">4) Федеральным </w:t>
      </w:r>
      <w:hyperlink r:id="rId6" w:history="1">
        <w:r w:rsidRPr="00531237">
          <w:rPr>
            <w:rFonts w:ascii="Times New Roman" w:eastAsia="Calibri" w:hAnsi="Times New Roman" w:cs="Times New Roman"/>
            <w:sz w:val="28"/>
            <w:szCs w:val="28"/>
            <w:lang w:eastAsia="zh-CN" w:bidi="en-US"/>
          </w:rPr>
          <w:t>законом</w:t>
        </w:r>
      </w:hyperlink>
      <w:r w:rsidRPr="00531237">
        <w:rPr>
          <w:rFonts w:ascii="Times New Roman" w:eastAsia="Calibri" w:hAnsi="Times New Roman" w:cs="Times New Roman"/>
          <w:sz w:val="28"/>
          <w:szCs w:val="28"/>
          <w:lang w:eastAsia="zh-CN" w:bidi="en-US"/>
        </w:rPr>
        <w:t xml:space="preserve"> от 27.07.2006 г. № 152-ФЗ «О персональных данных» («Собрание законодательства РФ», 31.07.2006 г., № 31 (1 ч.), ст. 3451) «Российская газета», № 165, 29.07.2006 г., «Парламентская газета», № 126-127, 03.08.2006 г.);</w:t>
      </w:r>
    </w:p>
    <w:p w:rsidR="00531237" w:rsidRPr="00531237" w:rsidRDefault="00953789" w:rsidP="00531237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lang w:eastAsia="zh-CN" w:bidi="en-US"/>
        </w:rPr>
      </w:pPr>
      <w:r>
        <w:rPr>
          <w:rFonts w:ascii="Times New Roman" w:eastAsia="Calibri" w:hAnsi="Times New Roman" w:cs="Times New Roman"/>
          <w:sz w:val="28"/>
          <w:szCs w:val="28"/>
          <w:lang w:eastAsia="zh-CN" w:bidi="en-US"/>
        </w:rPr>
        <w:t>5</w:t>
      </w:r>
      <w:r w:rsidR="00531237" w:rsidRPr="00531237">
        <w:rPr>
          <w:rFonts w:ascii="Times New Roman" w:eastAsia="Calibri" w:hAnsi="Times New Roman" w:cs="Times New Roman"/>
          <w:sz w:val="28"/>
          <w:szCs w:val="28"/>
          <w:lang w:eastAsia="zh-CN" w:bidi="en-US"/>
        </w:rPr>
        <w:t>) Федеральным законом «Об организации предоставления государственных и муниципальных услуг» от 27.07.2010 г. № 210-ФЗ. («Российская газета», № 168, 30.07.2010 г., «Собрание законодательства РФ», 02.08.2010 г., № 31, ст. 4179.);</w:t>
      </w:r>
    </w:p>
    <w:p w:rsidR="00531237" w:rsidRPr="00531237" w:rsidRDefault="00953789" w:rsidP="00531237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lang w:eastAsia="zh-CN" w:bidi="en-US"/>
        </w:rPr>
      </w:pPr>
      <w:r>
        <w:rPr>
          <w:rFonts w:ascii="Times New Roman" w:eastAsia="Calibri" w:hAnsi="Times New Roman" w:cs="Times New Roman"/>
          <w:sz w:val="28"/>
          <w:szCs w:val="28"/>
          <w:lang w:eastAsia="zh-CN" w:bidi="en-US"/>
        </w:rPr>
        <w:t>6</w:t>
      </w:r>
      <w:r w:rsidR="00531237" w:rsidRPr="00531237">
        <w:rPr>
          <w:rFonts w:ascii="Times New Roman" w:eastAsia="Calibri" w:hAnsi="Times New Roman" w:cs="Times New Roman"/>
          <w:sz w:val="28"/>
          <w:szCs w:val="28"/>
          <w:lang w:eastAsia="zh-CN" w:bidi="en-US"/>
        </w:rPr>
        <w:t>) постановлением Правительства Российской Федерации от 22.12.2012 г. № 1376 «Об утверждении Правил организации деятельности многофункциональных центров предоставления государственных и муниципальных услуг». («Российская газета», № 303, 31.12.2012 г., «Собрание законодательства РФ», 31.12.2012 г., № 53 (ч. 2), ст. 7932.);</w:t>
      </w:r>
    </w:p>
    <w:p w:rsidR="000F367B" w:rsidRPr="000F367B" w:rsidRDefault="00953789" w:rsidP="000F367B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lang w:eastAsia="zh-CN" w:bidi="en-US"/>
        </w:rPr>
      </w:pPr>
      <w:r>
        <w:rPr>
          <w:rFonts w:ascii="Times New Roman" w:eastAsia="Calibri" w:hAnsi="Times New Roman" w:cs="Times New Roman"/>
          <w:sz w:val="28"/>
          <w:szCs w:val="28"/>
          <w:lang w:eastAsia="zh-CN" w:bidi="en-US"/>
        </w:rPr>
        <w:t>7</w:t>
      </w:r>
      <w:r w:rsidR="00531237" w:rsidRPr="00531237">
        <w:rPr>
          <w:rFonts w:ascii="Times New Roman" w:eastAsia="Calibri" w:hAnsi="Times New Roman" w:cs="Times New Roman"/>
          <w:sz w:val="28"/>
          <w:szCs w:val="28"/>
          <w:lang w:eastAsia="zh-CN" w:bidi="en-US"/>
        </w:rPr>
        <w:t xml:space="preserve">) </w:t>
      </w:r>
      <w:r>
        <w:rPr>
          <w:rFonts w:ascii="Times New Roman" w:eastAsia="Calibri" w:hAnsi="Times New Roman" w:cs="Times New Roman"/>
          <w:sz w:val="28"/>
          <w:szCs w:val="28"/>
          <w:lang w:eastAsia="zh-CN" w:bidi="en-US"/>
        </w:rPr>
        <w:t xml:space="preserve"> </w:t>
      </w:r>
      <w:hyperlink r:id="rId7" w:history="1">
        <w:r w:rsidR="00531237" w:rsidRPr="00531237">
          <w:rPr>
            <w:rFonts w:ascii="Times New Roman" w:eastAsia="Calibri" w:hAnsi="Times New Roman" w:cs="Times New Roman"/>
            <w:color w:val="000000"/>
            <w:sz w:val="28"/>
            <w:szCs w:val="28"/>
            <w:lang w:eastAsia="zh-CN" w:bidi="en-US"/>
          </w:rPr>
          <w:t>постановлением</w:t>
        </w:r>
      </w:hyperlink>
      <w:r w:rsidR="00531237" w:rsidRPr="00531237">
        <w:rPr>
          <w:rFonts w:ascii="Times New Roman" w:eastAsia="Calibri" w:hAnsi="Times New Roman" w:cs="Times New Roman"/>
          <w:sz w:val="28"/>
          <w:szCs w:val="28"/>
          <w:lang w:eastAsia="zh-CN" w:bidi="en-US"/>
        </w:rPr>
        <w:t xml:space="preserve"> Правительства Российской Федерации от 28.01.2006 г.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(«Собрание законодательства РФ», 06.02.2006 г., № 6, ст. 702, «Российская газета», № 28, 10.02.2006 г.);</w:t>
      </w:r>
    </w:p>
    <w:p w:rsidR="000F367B" w:rsidRPr="000F367B" w:rsidRDefault="000F367B" w:rsidP="000F36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 w:bidi="en-US"/>
        </w:rPr>
      </w:pPr>
      <w:r w:rsidRPr="000F36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  <w:lang w:eastAsia="zh-CN" w:bidi="en-US"/>
        </w:rPr>
        <w:t>8</w:t>
      </w:r>
      <w:r w:rsidRPr="000F367B">
        <w:rPr>
          <w:rFonts w:ascii="Times New Roman" w:eastAsia="Calibri" w:hAnsi="Times New Roman" w:cs="Times New Roman"/>
          <w:bCs/>
          <w:sz w:val="28"/>
          <w:szCs w:val="28"/>
          <w:lang w:eastAsia="zh-CN" w:bidi="en-US"/>
        </w:rPr>
        <w:t>) р</w:t>
      </w:r>
      <w:r w:rsidRPr="000F367B">
        <w:rPr>
          <w:rFonts w:ascii="Times New Roman" w:eastAsia="Calibri" w:hAnsi="Times New Roman" w:cs="Times New Roman"/>
          <w:sz w:val="28"/>
          <w:szCs w:val="28"/>
          <w:lang w:eastAsia="zh-CN" w:bidi="en-US"/>
        </w:rPr>
        <w:t>ешением Совета Апанасенковского муниципального округа Ставропольского края первого созыва от 03</w:t>
      </w:r>
      <w:r>
        <w:rPr>
          <w:rFonts w:ascii="Times New Roman" w:eastAsia="Calibri" w:hAnsi="Times New Roman" w:cs="Times New Roman"/>
          <w:sz w:val="28"/>
          <w:szCs w:val="28"/>
          <w:lang w:eastAsia="zh-CN" w:bidi="en-US"/>
        </w:rPr>
        <w:t>.12.</w:t>
      </w:r>
      <w:r w:rsidRPr="000F367B">
        <w:rPr>
          <w:rFonts w:ascii="Times New Roman" w:eastAsia="Calibri" w:hAnsi="Times New Roman" w:cs="Times New Roman"/>
          <w:sz w:val="28"/>
          <w:szCs w:val="28"/>
          <w:lang w:eastAsia="zh-CN" w:bidi="en-US"/>
        </w:rPr>
        <w:t xml:space="preserve">2020 г. № 39 «Об утверждении Положения об администрации Апанасенковского муниципального округа Ставропольского края» </w:t>
      </w:r>
      <w:bookmarkStart w:id="0" w:name="_Hlk135817364"/>
      <w:r w:rsidRPr="000F367B">
        <w:rPr>
          <w:rFonts w:ascii="Times New Roman" w:eastAsia="Calibri" w:hAnsi="Times New Roman" w:cs="Times New Roman"/>
          <w:sz w:val="28"/>
          <w:szCs w:val="28"/>
          <w:lang w:eastAsia="zh-CN" w:bidi="en-US"/>
        </w:rPr>
        <w:t>(«</w:t>
      </w:r>
      <w:r w:rsidRPr="000F367B">
        <w:rPr>
          <w:rFonts w:ascii="Times New Roman" w:eastAsia="Calibri" w:hAnsi="Times New Roman" w:cs="Times New Roman"/>
          <w:bCs/>
          <w:sz w:val="28"/>
          <w:szCs w:val="28"/>
          <w:lang w:eastAsia="zh-CN" w:bidi="en-US"/>
        </w:rPr>
        <w:t>Вестник Апанасенковского района</w:t>
      </w:r>
      <w:r w:rsidRPr="000F367B">
        <w:rPr>
          <w:rFonts w:ascii="Times New Roman" w:eastAsia="Calibri" w:hAnsi="Times New Roman" w:cs="Times New Roman"/>
          <w:sz w:val="28"/>
          <w:szCs w:val="28"/>
          <w:lang w:eastAsia="zh-CN" w:bidi="en-US"/>
        </w:rPr>
        <w:t>», № 37 (618), 03.12.2020 г.)</w:t>
      </w:r>
      <w:bookmarkEnd w:id="0"/>
      <w:r w:rsidRPr="000F367B">
        <w:rPr>
          <w:rFonts w:ascii="Times New Roman" w:eastAsia="Calibri" w:hAnsi="Times New Roman" w:cs="Times New Roman"/>
          <w:sz w:val="28"/>
          <w:szCs w:val="28"/>
          <w:lang w:eastAsia="zh-CN" w:bidi="en-US"/>
        </w:rPr>
        <w:t>;</w:t>
      </w:r>
    </w:p>
    <w:p w:rsidR="00750CC5" w:rsidRPr="006E10B3" w:rsidRDefault="000F367B" w:rsidP="000F367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zh-CN" w:bidi="en-US"/>
        </w:rPr>
        <w:t>9</w:t>
      </w:r>
      <w:r w:rsidR="00750CC5" w:rsidRPr="00953789">
        <w:rPr>
          <w:rFonts w:ascii="Times New Roman" w:eastAsia="Calibri" w:hAnsi="Times New Roman" w:cs="Times New Roman"/>
          <w:sz w:val="28"/>
          <w:szCs w:val="28"/>
          <w:lang w:eastAsia="zh-CN" w:bidi="en-US"/>
        </w:rPr>
        <w:t>)</w:t>
      </w:r>
      <w:r w:rsidR="00750CC5">
        <w:rPr>
          <w:rFonts w:ascii="Times New Roman" w:eastAsia="Calibri" w:hAnsi="Times New Roman" w:cs="Times New Roman"/>
          <w:color w:val="FF0000"/>
          <w:sz w:val="28"/>
          <w:szCs w:val="28"/>
          <w:lang w:eastAsia="zh-CN" w:bidi="en-US"/>
        </w:rPr>
        <w:t xml:space="preserve"> </w:t>
      </w:r>
      <w:r w:rsidR="00750CC5" w:rsidRPr="003C1F3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постановлением администрации </w:t>
      </w:r>
      <w:r w:rsidR="00750CC5">
        <w:rPr>
          <w:rFonts w:ascii="Times New Roman" w:eastAsia="Times New Roman" w:hAnsi="Times New Roman"/>
          <w:bCs/>
          <w:sz w:val="28"/>
          <w:szCs w:val="28"/>
          <w:lang w:eastAsia="ar-SA"/>
        </w:rPr>
        <w:t>Апанасенковского</w:t>
      </w:r>
      <w:r w:rsidR="00750CC5" w:rsidRPr="003C1F3E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</w:t>
      </w:r>
      <w:r w:rsidR="00750CC5">
        <w:rPr>
          <w:rFonts w:ascii="Times New Roman" w:eastAsia="Times New Roman" w:hAnsi="Times New Roman"/>
          <w:sz w:val="28"/>
          <w:szCs w:val="28"/>
          <w:lang w:eastAsia="ar-SA"/>
        </w:rPr>
        <w:t xml:space="preserve">округа </w:t>
      </w:r>
      <w:r w:rsidR="00750CC5" w:rsidRPr="003C1F3E">
        <w:rPr>
          <w:rFonts w:ascii="Times New Roman" w:eastAsia="Times New Roman" w:hAnsi="Times New Roman"/>
          <w:sz w:val="28"/>
          <w:szCs w:val="28"/>
          <w:lang w:eastAsia="ar-SA"/>
        </w:rPr>
        <w:t xml:space="preserve">Ставропольского края </w:t>
      </w:r>
      <w:r w:rsidR="00750CC5">
        <w:rPr>
          <w:rFonts w:ascii="Times New Roman" w:eastAsia="Times New Roman" w:hAnsi="Times New Roman"/>
          <w:sz w:val="28"/>
          <w:szCs w:val="28"/>
          <w:lang w:eastAsia="ar-SA"/>
        </w:rPr>
        <w:t>от 27 января</w:t>
      </w:r>
      <w:r w:rsidR="00750CC5" w:rsidRPr="00C94867">
        <w:rPr>
          <w:rFonts w:ascii="Times New Roman" w:eastAsia="Times New Roman" w:hAnsi="Times New Roman"/>
          <w:sz w:val="28"/>
          <w:szCs w:val="28"/>
          <w:lang w:eastAsia="ar-SA"/>
        </w:rPr>
        <w:t xml:space="preserve"> 2021 г</w:t>
      </w:r>
      <w:r w:rsidR="00750CC5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750CC5" w:rsidRPr="00C94867"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 w:rsidR="00750CC5">
        <w:rPr>
          <w:rFonts w:ascii="Times New Roman" w:eastAsia="Times New Roman" w:hAnsi="Times New Roman"/>
          <w:sz w:val="28"/>
          <w:szCs w:val="28"/>
          <w:lang w:eastAsia="ar-SA"/>
        </w:rPr>
        <w:t>12-п</w:t>
      </w:r>
      <w:r w:rsidR="00750CC5" w:rsidRPr="00640DCD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 xml:space="preserve"> </w:t>
      </w:r>
      <w:r w:rsidR="00750CC5" w:rsidRPr="009056F4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="00750CC5" w:rsidRPr="00752F02">
        <w:rPr>
          <w:rFonts w:ascii="Times New Roman" w:eastAsia="Times New Roman" w:hAnsi="Times New Roman"/>
          <w:sz w:val="28"/>
          <w:szCs w:val="28"/>
          <w:lang w:eastAsia="ar-SA"/>
        </w:rPr>
        <w:t xml:space="preserve">Об утверждении </w:t>
      </w:r>
      <w:r w:rsidR="00750CC5"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r w:rsidR="00750CC5" w:rsidRPr="00752F02">
        <w:rPr>
          <w:rFonts w:ascii="Times New Roman" w:eastAsia="Times New Roman" w:hAnsi="Times New Roman"/>
          <w:sz w:val="28"/>
          <w:szCs w:val="28"/>
          <w:lang w:eastAsia="ar-SA"/>
        </w:rPr>
        <w:t xml:space="preserve">орядка </w:t>
      </w:r>
      <w:bookmarkStart w:id="1" w:name="_GoBack"/>
      <w:bookmarkEnd w:id="1"/>
      <w:r w:rsidR="00750CC5" w:rsidRPr="00752F02">
        <w:rPr>
          <w:rFonts w:ascii="Times New Roman" w:eastAsia="Times New Roman" w:hAnsi="Times New Roman"/>
          <w:sz w:val="28"/>
          <w:szCs w:val="28"/>
          <w:lang w:eastAsia="ar-SA"/>
        </w:rPr>
        <w:t xml:space="preserve">разработки и утверждения администрацией </w:t>
      </w:r>
      <w:r w:rsidR="00750CC5">
        <w:rPr>
          <w:rFonts w:ascii="Times New Roman" w:eastAsia="Times New Roman" w:hAnsi="Times New Roman"/>
          <w:sz w:val="28"/>
          <w:szCs w:val="28"/>
          <w:lang w:eastAsia="ar-SA"/>
        </w:rPr>
        <w:t>Апанасенковского</w:t>
      </w:r>
      <w:r w:rsidR="00750CC5" w:rsidRPr="00752F0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750CC5" w:rsidRPr="00752F02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муниципального </w:t>
      </w:r>
      <w:r w:rsidR="00750CC5">
        <w:rPr>
          <w:rFonts w:ascii="Times New Roman" w:eastAsia="Times New Roman" w:hAnsi="Times New Roman"/>
          <w:sz w:val="28"/>
          <w:szCs w:val="28"/>
          <w:lang w:eastAsia="ar-SA"/>
        </w:rPr>
        <w:t>округа</w:t>
      </w:r>
      <w:r w:rsidR="00750CC5" w:rsidRPr="00752F02">
        <w:rPr>
          <w:rFonts w:ascii="Times New Roman" w:eastAsia="Times New Roman" w:hAnsi="Times New Roman"/>
          <w:sz w:val="28"/>
          <w:szCs w:val="28"/>
          <w:lang w:eastAsia="ar-SA"/>
        </w:rPr>
        <w:t xml:space="preserve"> Ставропольского края административных регламентов предоставления муниципальных услуг, </w:t>
      </w:r>
      <w:r w:rsidR="00750CC5"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r w:rsidR="00750CC5" w:rsidRPr="00752F02">
        <w:rPr>
          <w:rFonts w:ascii="Times New Roman" w:eastAsia="Times New Roman" w:hAnsi="Times New Roman"/>
          <w:sz w:val="28"/>
          <w:szCs w:val="28"/>
          <w:lang w:eastAsia="ar-SA"/>
        </w:rPr>
        <w:t xml:space="preserve">орядка разработки и утверждения администрацией </w:t>
      </w:r>
      <w:r w:rsidR="00750CC5">
        <w:rPr>
          <w:rFonts w:ascii="Times New Roman" w:eastAsia="Times New Roman" w:hAnsi="Times New Roman"/>
          <w:sz w:val="28"/>
          <w:szCs w:val="28"/>
          <w:lang w:eastAsia="ar-SA"/>
        </w:rPr>
        <w:t>Апанасенковского</w:t>
      </w:r>
      <w:r w:rsidR="00750CC5" w:rsidRPr="00752F02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</w:t>
      </w:r>
      <w:r w:rsidR="00750CC5">
        <w:rPr>
          <w:rFonts w:ascii="Times New Roman" w:eastAsia="Times New Roman" w:hAnsi="Times New Roman"/>
          <w:sz w:val="28"/>
          <w:szCs w:val="28"/>
          <w:lang w:eastAsia="ar-SA"/>
        </w:rPr>
        <w:t>округа</w:t>
      </w:r>
      <w:r w:rsidR="00750CC5" w:rsidRPr="00752F02">
        <w:rPr>
          <w:rFonts w:ascii="Times New Roman" w:eastAsia="Times New Roman" w:hAnsi="Times New Roman"/>
          <w:sz w:val="28"/>
          <w:szCs w:val="28"/>
          <w:lang w:eastAsia="ar-SA"/>
        </w:rPr>
        <w:t xml:space="preserve"> Ставропольского края административных регламентов </w:t>
      </w:r>
      <w:r w:rsidR="00750CC5">
        <w:rPr>
          <w:rFonts w:ascii="Times New Roman" w:eastAsia="Times New Roman" w:hAnsi="Times New Roman"/>
          <w:sz w:val="28"/>
          <w:szCs w:val="28"/>
          <w:lang w:eastAsia="ar-SA"/>
        </w:rPr>
        <w:t>осуществления</w:t>
      </w:r>
      <w:r w:rsidR="00750CC5" w:rsidRPr="00752F02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</w:t>
      </w:r>
      <w:r w:rsidR="00750CC5">
        <w:rPr>
          <w:rFonts w:ascii="Times New Roman" w:eastAsia="Times New Roman" w:hAnsi="Times New Roman"/>
          <w:sz w:val="28"/>
          <w:szCs w:val="28"/>
          <w:lang w:eastAsia="ar-SA"/>
        </w:rPr>
        <w:t>ого</w:t>
      </w:r>
      <w:r w:rsidR="00750CC5" w:rsidRPr="00752F02">
        <w:rPr>
          <w:rFonts w:ascii="Times New Roman" w:eastAsia="Times New Roman" w:hAnsi="Times New Roman"/>
          <w:sz w:val="28"/>
          <w:szCs w:val="28"/>
          <w:lang w:eastAsia="ar-SA"/>
        </w:rPr>
        <w:t xml:space="preserve"> контрол</w:t>
      </w:r>
      <w:r w:rsidR="00750CC5">
        <w:rPr>
          <w:rFonts w:ascii="Times New Roman" w:eastAsia="Times New Roman" w:hAnsi="Times New Roman"/>
          <w:sz w:val="28"/>
          <w:szCs w:val="28"/>
          <w:lang w:eastAsia="ar-SA"/>
        </w:rPr>
        <w:t>я</w:t>
      </w:r>
      <w:r w:rsidR="00750CC5" w:rsidRPr="00752F02">
        <w:rPr>
          <w:rFonts w:ascii="Times New Roman" w:eastAsia="Times New Roman" w:hAnsi="Times New Roman"/>
          <w:sz w:val="28"/>
          <w:szCs w:val="28"/>
          <w:lang w:eastAsia="ar-SA"/>
        </w:rPr>
        <w:t xml:space="preserve"> и </w:t>
      </w:r>
      <w:r w:rsidR="00750CC5"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r w:rsidR="00750CC5" w:rsidRPr="00752F02">
        <w:rPr>
          <w:rFonts w:ascii="Times New Roman" w:eastAsia="Times New Roman" w:hAnsi="Times New Roman"/>
          <w:sz w:val="28"/>
          <w:szCs w:val="28"/>
          <w:lang w:eastAsia="ar-SA"/>
        </w:rPr>
        <w:t xml:space="preserve">орядка проведения экспертизы проектов административных регламентов предоставления муниципальных услуг и проектов административных регламентов </w:t>
      </w:r>
      <w:r w:rsidR="00750CC5">
        <w:rPr>
          <w:rFonts w:ascii="Times New Roman" w:eastAsia="Times New Roman" w:hAnsi="Times New Roman"/>
          <w:sz w:val="28"/>
          <w:szCs w:val="28"/>
          <w:lang w:eastAsia="ar-SA"/>
        </w:rPr>
        <w:t>осуществления</w:t>
      </w:r>
      <w:r w:rsidR="00750CC5" w:rsidRPr="00752F02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</w:t>
      </w:r>
      <w:r w:rsidR="00750CC5">
        <w:rPr>
          <w:rFonts w:ascii="Times New Roman" w:eastAsia="Times New Roman" w:hAnsi="Times New Roman"/>
          <w:sz w:val="28"/>
          <w:szCs w:val="28"/>
          <w:lang w:eastAsia="ar-SA"/>
        </w:rPr>
        <w:t>ого</w:t>
      </w:r>
      <w:r w:rsidR="00750CC5" w:rsidRPr="00752F02">
        <w:rPr>
          <w:rFonts w:ascii="Times New Roman" w:eastAsia="Times New Roman" w:hAnsi="Times New Roman"/>
          <w:sz w:val="28"/>
          <w:szCs w:val="28"/>
          <w:lang w:eastAsia="ar-SA"/>
        </w:rPr>
        <w:t xml:space="preserve"> контрол</w:t>
      </w:r>
      <w:r w:rsidR="00750CC5">
        <w:rPr>
          <w:rFonts w:ascii="Times New Roman" w:eastAsia="Times New Roman" w:hAnsi="Times New Roman"/>
          <w:sz w:val="28"/>
          <w:szCs w:val="28"/>
          <w:lang w:eastAsia="ar-SA"/>
        </w:rPr>
        <w:t>я</w:t>
      </w:r>
      <w:r w:rsidR="00750CC5" w:rsidRPr="003C1F3E">
        <w:rPr>
          <w:rFonts w:ascii="Times New Roman" w:eastAsia="Times New Roman" w:hAnsi="Times New Roman"/>
          <w:bCs/>
          <w:sz w:val="28"/>
          <w:szCs w:val="28"/>
          <w:lang w:eastAsia="ar-SA"/>
        </w:rPr>
        <w:t>»</w:t>
      </w:r>
      <w:r w:rsidR="006E10B3">
        <w:rPr>
          <w:rFonts w:ascii="Times New Roman" w:eastAsia="Times New Roman" w:hAnsi="Times New Roman"/>
          <w:sz w:val="28"/>
          <w:szCs w:val="28"/>
          <w:lang w:eastAsia="ar-SA"/>
        </w:rPr>
        <w:t>;</w:t>
      </w:r>
      <w:r w:rsidR="00750CC5" w:rsidRPr="00DE09F6">
        <w:rPr>
          <w:rFonts w:ascii="Times New Roman" w:hAnsi="Times New Roman"/>
          <w:sz w:val="28"/>
          <w:szCs w:val="28"/>
        </w:rPr>
        <w:t xml:space="preserve"> </w:t>
      </w:r>
    </w:p>
    <w:p w:rsidR="0047447F" w:rsidRPr="00773EDD" w:rsidRDefault="00531237" w:rsidP="00773EDD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lang w:eastAsia="zh-CN" w:bidi="en-US"/>
        </w:rPr>
      </w:pPr>
      <w:r w:rsidRPr="00531237">
        <w:rPr>
          <w:rFonts w:ascii="Times New Roman" w:eastAsia="Calibri" w:hAnsi="Times New Roman" w:cs="Times New Roman"/>
          <w:sz w:val="28"/>
          <w:szCs w:val="28"/>
          <w:lang w:eastAsia="zh-CN" w:bidi="en-US"/>
        </w:rPr>
        <w:t>- а также последующими редакциями указанных нормативных правовых актов, иными нормативными правовыми актами Российской Федерации, нормативными правовыми актами Ставропольского края и нормативными правовыми актами администрации Апанасенковского округа, а также настоящим административным регламентом.</w:t>
      </w:r>
    </w:p>
    <w:sectPr w:rsidR="0047447F" w:rsidRPr="00773EDD" w:rsidSect="007C1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35D8"/>
    <w:rsid w:val="00000E39"/>
    <w:rsid w:val="000F367B"/>
    <w:rsid w:val="0014343A"/>
    <w:rsid w:val="003356C3"/>
    <w:rsid w:val="004177F3"/>
    <w:rsid w:val="00510A7C"/>
    <w:rsid w:val="00531237"/>
    <w:rsid w:val="00603C08"/>
    <w:rsid w:val="006B2401"/>
    <w:rsid w:val="006E10B3"/>
    <w:rsid w:val="00713008"/>
    <w:rsid w:val="00750CC5"/>
    <w:rsid w:val="00773EDD"/>
    <w:rsid w:val="007C131D"/>
    <w:rsid w:val="007F2CAB"/>
    <w:rsid w:val="00953789"/>
    <w:rsid w:val="00DE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F6E29"/>
  <w15:docId w15:val="{AC31F9C5-0273-49FE-9145-A44106BD7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1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77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4177F3"/>
    <w:pPr>
      <w:tabs>
        <w:tab w:val="center" w:pos="4677"/>
        <w:tab w:val="right" w:pos="9355"/>
      </w:tabs>
      <w:spacing w:after="0" w:line="240" w:lineRule="auto"/>
      <w:ind w:firstLine="680"/>
      <w:jc w:val="center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4177F3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58D3108781C6A7DDBC132FD3D80948A4DB8C1D5DB86AAE113638CFF1EJ3vF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2054930EF070B98F986641BE83BBBFE2536D66877EC91E8BD7F822A67JCaBL" TargetMode="External"/><Relationship Id="rId5" Type="http://schemas.openxmlformats.org/officeDocument/2006/relationships/hyperlink" Target="consultantplus://offline/ref=AAF2E50F4A21E2829DF7A0E96738EFA7CB6545687E95FC5535628BB6588956D102907A21D56F8931DEs3G" TargetMode="External"/><Relationship Id="rId4" Type="http://schemas.openxmlformats.org/officeDocument/2006/relationships/hyperlink" Target="consultantplus://offline/ref=AAF2E50F4A21E2829DF7A0E96738EFA7CB6441697297FC5535628BB6588956D102907A21D0D6sA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2022-11-08T08:59:00Z</dcterms:created>
  <dcterms:modified xsi:type="dcterms:W3CDTF">2023-05-24T07:52:00Z</dcterms:modified>
</cp:coreProperties>
</file>